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693" w:rsidRDefault="0005735A" w:rsidP="003652C0">
      <w:pPr>
        <w:ind w:left="-426" w:right="-284"/>
        <w:jc w:val="center"/>
        <w:rPr>
          <w:b/>
          <w:lang w:val="id-ID"/>
        </w:rPr>
      </w:pPr>
      <w:r w:rsidRPr="003C3693">
        <w:rPr>
          <w:b/>
          <w:lang w:val="id-ID"/>
        </w:rPr>
        <w:t xml:space="preserve">PENGARUH EKUITAS, HUTANG JANGKA PANJANG DAN HUTANG JANGKA PENDEK TERHADAP PROFITABILITAS PADA BANK </w:t>
      </w:r>
    </w:p>
    <w:p w:rsidR="003C3693" w:rsidRDefault="0005735A" w:rsidP="003652C0">
      <w:pPr>
        <w:ind w:left="-426" w:right="-284"/>
        <w:jc w:val="center"/>
        <w:rPr>
          <w:b/>
          <w:lang w:val="id-ID"/>
        </w:rPr>
      </w:pPr>
      <w:r w:rsidRPr="003C3693">
        <w:rPr>
          <w:b/>
          <w:lang w:val="id-ID"/>
        </w:rPr>
        <w:t>UMUM SYARIAH YANG TERDAFTAR DI BURSA EFEK</w:t>
      </w:r>
    </w:p>
    <w:p w:rsidR="006206A8" w:rsidRDefault="0005735A" w:rsidP="003652C0">
      <w:pPr>
        <w:ind w:left="-426" w:right="-284"/>
        <w:jc w:val="center"/>
        <w:rPr>
          <w:b/>
          <w:lang w:val="id-ID"/>
        </w:rPr>
      </w:pPr>
      <w:r w:rsidRPr="003C3693">
        <w:rPr>
          <w:b/>
          <w:lang w:val="id-ID"/>
        </w:rPr>
        <w:t xml:space="preserve"> INDONESIA PERIODE 2019-2023</w:t>
      </w:r>
    </w:p>
    <w:p w:rsidR="008224AE" w:rsidRDefault="008224AE" w:rsidP="00E1249E">
      <w:pPr>
        <w:jc w:val="center"/>
        <w:rPr>
          <w:b/>
          <w:lang w:val="id-ID"/>
        </w:rPr>
      </w:pPr>
    </w:p>
    <w:p w:rsidR="00487DA5" w:rsidRDefault="00487DA5" w:rsidP="00FE6900">
      <w:pPr>
        <w:rPr>
          <w:b/>
          <w:bCs/>
          <w:lang w:val="id-ID"/>
        </w:rPr>
      </w:pPr>
    </w:p>
    <w:p w:rsidR="00616563" w:rsidRPr="00487DA5" w:rsidRDefault="00616563" w:rsidP="00E1249E">
      <w:pPr>
        <w:jc w:val="center"/>
        <w:rPr>
          <w:b/>
          <w:bCs/>
          <w:lang w:val="id-ID"/>
        </w:rPr>
      </w:pPr>
    </w:p>
    <w:p w:rsidR="00E1249E" w:rsidRPr="00E32E7C" w:rsidRDefault="0005735A" w:rsidP="00E1249E">
      <w:pPr>
        <w:jc w:val="center"/>
        <w:rPr>
          <w:b/>
          <w:bCs/>
          <w:lang w:val="id-ID"/>
        </w:rPr>
      </w:pPr>
      <w:r w:rsidRPr="00E32E7C">
        <w:rPr>
          <w:b/>
          <w:bCs/>
          <w:lang w:val="id-ID"/>
        </w:rPr>
        <w:t>SKRIPSI</w:t>
      </w:r>
    </w:p>
    <w:p w:rsidR="00074358" w:rsidRPr="00074358" w:rsidRDefault="00074358" w:rsidP="00E1249E">
      <w:pPr>
        <w:jc w:val="center"/>
        <w:rPr>
          <w:b/>
          <w:bCs/>
          <w:lang w:val="id-ID"/>
        </w:rPr>
      </w:pPr>
    </w:p>
    <w:p w:rsidR="00E1249E" w:rsidRDefault="00E1249E" w:rsidP="00E1249E">
      <w:pPr>
        <w:jc w:val="center"/>
        <w:rPr>
          <w:b/>
          <w:bCs/>
          <w:lang w:val="id-ID"/>
        </w:rPr>
      </w:pPr>
    </w:p>
    <w:p w:rsidR="00487DA5" w:rsidRPr="00487DA5" w:rsidRDefault="00487DA5" w:rsidP="00E1249E">
      <w:pPr>
        <w:jc w:val="center"/>
        <w:rPr>
          <w:b/>
          <w:bCs/>
          <w:lang w:val="id-ID"/>
        </w:rPr>
      </w:pPr>
    </w:p>
    <w:p w:rsidR="00E1249E" w:rsidRPr="00AD6E39" w:rsidRDefault="00E1249E" w:rsidP="00E1249E">
      <w:pPr>
        <w:rPr>
          <w:lang w:val="id-ID"/>
        </w:rPr>
      </w:pPr>
    </w:p>
    <w:p w:rsidR="00E1249E" w:rsidRDefault="0005735A" w:rsidP="00E1249E">
      <w:pPr>
        <w:jc w:val="center"/>
        <w:rPr>
          <w:b/>
          <w:bCs/>
          <w:lang w:val="id-ID"/>
        </w:rPr>
      </w:pPr>
      <w:r w:rsidRPr="00AD6E39">
        <w:rPr>
          <w:b/>
          <w:bCs/>
          <w:lang w:val="id-ID"/>
        </w:rPr>
        <w:t xml:space="preserve">Diajukan </w:t>
      </w:r>
      <w:r w:rsidR="00FB08F9">
        <w:rPr>
          <w:b/>
          <w:bCs/>
          <w:lang w:val="id-ID"/>
        </w:rPr>
        <w:t xml:space="preserve">Untuk Melengkapi </w:t>
      </w:r>
      <w:r w:rsidR="00DA673D">
        <w:rPr>
          <w:b/>
          <w:bCs/>
          <w:lang w:val="id-ID"/>
        </w:rPr>
        <w:t xml:space="preserve">Tugas </w:t>
      </w:r>
      <w:r w:rsidR="00FB08F9">
        <w:rPr>
          <w:b/>
          <w:bCs/>
          <w:lang w:val="id-ID"/>
        </w:rPr>
        <w:t>dan</w:t>
      </w:r>
    </w:p>
    <w:p w:rsidR="00FB08F9" w:rsidRDefault="0005735A" w:rsidP="00E1249E">
      <w:pPr>
        <w:jc w:val="center"/>
        <w:rPr>
          <w:b/>
          <w:bCs/>
          <w:lang w:val="id-ID"/>
        </w:rPr>
      </w:pPr>
      <w:r>
        <w:rPr>
          <w:b/>
          <w:bCs/>
          <w:lang w:val="id-ID"/>
        </w:rPr>
        <w:t>Memenuhi Syarat Guna Memperoleh</w:t>
      </w:r>
    </w:p>
    <w:p w:rsidR="00FB08F9" w:rsidRDefault="0005735A" w:rsidP="00E1249E">
      <w:pPr>
        <w:jc w:val="center"/>
        <w:rPr>
          <w:b/>
          <w:bCs/>
          <w:lang w:val="id-ID"/>
        </w:rPr>
      </w:pPr>
      <w:r>
        <w:rPr>
          <w:b/>
          <w:bCs/>
          <w:lang w:val="id-ID"/>
        </w:rPr>
        <w:t>Gelar Sarjana Ekonomi</w:t>
      </w:r>
    </w:p>
    <w:p w:rsidR="004A45E8" w:rsidRDefault="004A45E8" w:rsidP="00E1249E">
      <w:pPr>
        <w:jc w:val="center"/>
        <w:rPr>
          <w:b/>
          <w:bCs/>
          <w:lang w:val="id-ID"/>
        </w:rPr>
      </w:pPr>
    </w:p>
    <w:p w:rsidR="004A45E8" w:rsidRDefault="004A45E8" w:rsidP="00E1249E">
      <w:pPr>
        <w:jc w:val="center"/>
        <w:rPr>
          <w:b/>
          <w:bCs/>
          <w:lang w:val="id-ID"/>
        </w:rPr>
      </w:pPr>
    </w:p>
    <w:p w:rsidR="00FB08F9" w:rsidRPr="00FB08F9" w:rsidRDefault="0005735A" w:rsidP="00E1249E">
      <w:pPr>
        <w:jc w:val="center"/>
        <w:rPr>
          <w:b/>
          <w:bCs/>
          <w:sz w:val="22"/>
          <w:lang w:val="id-ID"/>
        </w:rPr>
      </w:pPr>
      <w:r>
        <w:rPr>
          <w:b/>
          <w:bCs/>
          <w:lang w:val="id-ID"/>
        </w:rPr>
        <w:t>Diajukan Oleh</w:t>
      </w:r>
    </w:p>
    <w:p w:rsidR="00825C38" w:rsidRPr="00825C38" w:rsidRDefault="00825C38" w:rsidP="004A45E8">
      <w:pPr>
        <w:rPr>
          <w:b/>
          <w:bCs/>
          <w:lang w:val="id-ID"/>
        </w:rPr>
      </w:pPr>
    </w:p>
    <w:p w:rsidR="00E1249E" w:rsidRPr="00BE7083" w:rsidRDefault="00E1249E" w:rsidP="00E1249E">
      <w:pPr>
        <w:jc w:val="center"/>
        <w:rPr>
          <w:b/>
          <w:bCs/>
          <w:lang w:val="id-ID"/>
        </w:rPr>
      </w:pPr>
    </w:p>
    <w:p w:rsidR="003C3693" w:rsidRDefault="0005735A" w:rsidP="00B03195">
      <w:pPr>
        <w:tabs>
          <w:tab w:val="left" w:pos="4111"/>
          <w:tab w:val="left" w:pos="4395"/>
        </w:tabs>
        <w:spacing w:line="276" w:lineRule="auto"/>
        <w:jc w:val="center"/>
        <w:rPr>
          <w:b/>
          <w:bCs/>
          <w:sz w:val="28"/>
          <w:szCs w:val="28"/>
          <w:lang w:val="id-ID"/>
        </w:rPr>
      </w:pPr>
      <w:r w:rsidRPr="003C3693">
        <w:rPr>
          <w:b/>
          <w:bCs/>
          <w:sz w:val="28"/>
          <w:szCs w:val="28"/>
          <w:lang w:val="id-ID"/>
        </w:rPr>
        <w:t xml:space="preserve">MUHAMMAD HUSNUL MIZAN </w:t>
      </w:r>
    </w:p>
    <w:p w:rsidR="00E1249E" w:rsidRPr="00B03195" w:rsidRDefault="0005735A" w:rsidP="00B03195">
      <w:pPr>
        <w:tabs>
          <w:tab w:val="left" w:pos="4111"/>
          <w:tab w:val="left" w:pos="4395"/>
        </w:tabs>
        <w:spacing w:line="276" w:lineRule="auto"/>
        <w:jc w:val="center"/>
        <w:rPr>
          <w:b/>
          <w:bCs/>
          <w:lang w:val="id-ID"/>
        </w:rPr>
      </w:pPr>
      <w:r w:rsidRPr="00BE7083">
        <w:rPr>
          <w:b/>
          <w:bCs/>
          <w:szCs w:val="28"/>
          <w:lang w:val="id-ID"/>
        </w:rPr>
        <w:t>NPM</w:t>
      </w:r>
      <w:r>
        <w:rPr>
          <w:b/>
          <w:bCs/>
          <w:szCs w:val="28"/>
          <w:lang w:val="id-ID"/>
        </w:rPr>
        <w:t xml:space="preserve">. </w:t>
      </w:r>
      <w:r w:rsidR="003C3693">
        <w:rPr>
          <w:b/>
          <w:bCs/>
          <w:szCs w:val="28"/>
          <w:lang w:val="id-ID"/>
        </w:rPr>
        <w:t>19</w:t>
      </w:r>
      <w:r w:rsidR="008224AE">
        <w:rPr>
          <w:b/>
          <w:bCs/>
          <w:szCs w:val="28"/>
          <w:lang w:val="id-ID"/>
        </w:rPr>
        <w:t>150100</w:t>
      </w:r>
      <w:r w:rsidR="003C3693">
        <w:rPr>
          <w:b/>
          <w:bCs/>
          <w:szCs w:val="28"/>
          <w:lang w:val="id-ID"/>
        </w:rPr>
        <w:t>88</w:t>
      </w:r>
    </w:p>
    <w:p w:rsidR="00E1249E" w:rsidRPr="00BE7083" w:rsidRDefault="00E1249E" w:rsidP="00E1249E">
      <w:pPr>
        <w:rPr>
          <w:lang w:val="id-ID"/>
        </w:rPr>
      </w:pPr>
    </w:p>
    <w:p w:rsidR="00323CF6" w:rsidRPr="00BE7083" w:rsidRDefault="00323CF6" w:rsidP="00E1249E">
      <w:pPr>
        <w:rPr>
          <w:lang w:val="id-ID"/>
        </w:rPr>
      </w:pPr>
    </w:p>
    <w:p w:rsidR="00786E14" w:rsidRPr="00BE7083" w:rsidRDefault="00786E14" w:rsidP="00E1249E">
      <w:pPr>
        <w:rPr>
          <w:lang w:val="id-ID"/>
        </w:rPr>
      </w:pPr>
    </w:p>
    <w:p w:rsidR="006206A8" w:rsidRPr="00BE7083" w:rsidRDefault="006206A8" w:rsidP="00E1249E">
      <w:pPr>
        <w:rPr>
          <w:lang w:val="id-ID"/>
        </w:rPr>
      </w:pPr>
    </w:p>
    <w:p w:rsidR="00E1249E" w:rsidRPr="00BE7083" w:rsidRDefault="00E1249E" w:rsidP="00E1249E">
      <w:pPr>
        <w:rPr>
          <w:lang w:val="id-ID"/>
        </w:rPr>
      </w:pPr>
    </w:p>
    <w:p w:rsidR="00E1249E" w:rsidRPr="00E32E7C" w:rsidRDefault="0005735A" w:rsidP="00E1249E">
      <w:pPr>
        <w:jc w:val="center"/>
        <w:rPr>
          <w:lang w:val="fi-FI"/>
        </w:rPr>
      </w:pPr>
      <w:r>
        <w:rPr>
          <w:noProof/>
        </w:rPr>
        <w:drawing>
          <wp:inline distT="0" distB="0" distL="0" distR="0">
            <wp:extent cx="1952625" cy="1936353"/>
            <wp:effectExtent l="0" t="0" r="0" b="6985"/>
            <wp:docPr id="2" name="Picture 2" descr="UNIVERSITAS SERAMBI MEKKAH HITAM PUTIH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AS SERAMBI MEKKAH HITAM PUTIH Logo PNG Vecto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52625" cy="1936353"/>
                    </a:xfrm>
                    <a:prstGeom prst="rect">
                      <a:avLst/>
                    </a:prstGeom>
                    <a:noFill/>
                    <a:ln>
                      <a:noFill/>
                    </a:ln>
                  </pic:spPr>
                </pic:pic>
              </a:graphicData>
            </a:graphic>
          </wp:inline>
        </w:drawing>
      </w:r>
    </w:p>
    <w:p w:rsidR="00E1249E" w:rsidRPr="00E32E7C" w:rsidRDefault="00E1249E" w:rsidP="00E1249E">
      <w:pPr>
        <w:jc w:val="center"/>
        <w:rPr>
          <w:lang w:val="fi-FI"/>
        </w:rPr>
      </w:pPr>
    </w:p>
    <w:p w:rsidR="00087CAD" w:rsidRDefault="00087CAD" w:rsidP="00E1249E">
      <w:pPr>
        <w:rPr>
          <w:lang w:val="id-ID"/>
        </w:rPr>
      </w:pPr>
    </w:p>
    <w:p w:rsidR="00EE0851" w:rsidRDefault="00EE0851" w:rsidP="00E1249E">
      <w:pPr>
        <w:rPr>
          <w:lang w:val="id-ID"/>
        </w:rPr>
      </w:pPr>
    </w:p>
    <w:p w:rsidR="006467D2" w:rsidRPr="00FB08F9" w:rsidRDefault="006467D2" w:rsidP="00E1249E">
      <w:pPr>
        <w:rPr>
          <w:lang w:val="id-ID"/>
        </w:rPr>
      </w:pPr>
    </w:p>
    <w:p w:rsidR="001365BB" w:rsidRPr="008224AE" w:rsidRDefault="001365BB" w:rsidP="00E1249E">
      <w:pPr>
        <w:rPr>
          <w:lang w:val="id-ID"/>
        </w:rPr>
      </w:pPr>
    </w:p>
    <w:p w:rsidR="00E1249E" w:rsidRPr="00E32E7C" w:rsidRDefault="0005735A" w:rsidP="00E1249E">
      <w:pPr>
        <w:jc w:val="center"/>
        <w:rPr>
          <w:b/>
          <w:bCs/>
          <w:lang w:val="fi-FI"/>
        </w:rPr>
      </w:pPr>
      <w:r w:rsidRPr="00E32E7C">
        <w:rPr>
          <w:b/>
          <w:bCs/>
          <w:lang w:val="fi-FI"/>
        </w:rPr>
        <w:t>FAKULTAS EKONOMI</w:t>
      </w:r>
    </w:p>
    <w:p w:rsidR="00E1249E" w:rsidRPr="00E32E7C" w:rsidRDefault="0005735A" w:rsidP="00E1249E">
      <w:pPr>
        <w:jc w:val="center"/>
        <w:rPr>
          <w:b/>
          <w:bCs/>
          <w:lang w:val="id-ID"/>
        </w:rPr>
      </w:pPr>
      <w:r w:rsidRPr="00E32E7C">
        <w:rPr>
          <w:b/>
          <w:bCs/>
          <w:lang w:val="fi-FI"/>
        </w:rPr>
        <w:t xml:space="preserve">UNIVERSITAS </w:t>
      </w:r>
      <w:r w:rsidR="00A0464B" w:rsidRPr="00E32E7C">
        <w:rPr>
          <w:b/>
          <w:bCs/>
          <w:lang w:val="id-ID"/>
        </w:rPr>
        <w:t>SERAMBI MEKKAH</w:t>
      </w:r>
    </w:p>
    <w:p w:rsidR="00E1249E" w:rsidRPr="00E32E7C" w:rsidRDefault="0005735A" w:rsidP="00E1249E">
      <w:pPr>
        <w:jc w:val="center"/>
        <w:rPr>
          <w:b/>
          <w:bCs/>
          <w:lang w:val="fi-FI"/>
        </w:rPr>
      </w:pPr>
      <w:r w:rsidRPr="00E32E7C">
        <w:rPr>
          <w:b/>
          <w:bCs/>
          <w:lang w:val="fi-FI"/>
        </w:rPr>
        <w:t xml:space="preserve">BANDA ACEH </w:t>
      </w:r>
    </w:p>
    <w:p w:rsidR="00F57E0D" w:rsidRDefault="0005735A" w:rsidP="00C949D4">
      <w:pPr>
        <w:jc w:val="center"/>
        <w:rPr>
          <w:b/>
          <w:bCs/>
          <w:lang w:val="id-ID"/>
        </w:rPr>
      </w:pPr>
      <w:r w:rsidRPr="00EE0851">
        <w:rPr>
          <w:b/>
          <w:bCs/>
          <w:lang w:val="fi-FI"/>
        </w:rPr>
        <w:t>20</w:t>
      </w:r>
      <w:r w:rsidR="00156791" w:rsidRPr="00EE0851">
        <w:rPr>
          <w:b/>
          <w:bCs/>
          <w:lang w:val="fi-FI"/>
        </w:rPr>
        <w:t>2</w:t>
      </w:r>
      <w:r w:rsidR="003C3693">
        <w:rPr>
          <w:b/>
          <w:bCs/>
          <w:lang w:val="id-ID"/>
        </w:rPr>
        <w:t>4</w:t>
      </w:r>
    </w:p>
    <w:p w:rsidR="00F57E0D" w:rsidRDefault="00F57E0D">
      <w:pPr>
        <w:rPr>
          <w:b/>
          <w:bCs/>
          <w:lang w:val="id-ID"/>
        </w:rPr>
      </w:pPr>
      <w:r>
        <w:rPr>
          <w:b/>
          <w:bCs/>
          <w:lang w:val="id-ID"/>
        </w:rPr>
        <w:br w:type="page"/>
      </w:r>
    </w:p>
    <w:p w:rsidR="00F57E0D" w:rsidRPr="00304070" w:rsidRDefault="00F57E0D" w:rsidP="00F57E0D">
      <w:pPr>
        <w:jc w:val="center"/>
        <w:rPr>
          <w:b/>
          <w:bCs/>
        </w:rPr>
      </w:pPr>
      <w:r w:rsidRPr="00304070">
        <w:rPr>
          <w:b/>
          <w:bCs/>
        </w:rPr>
        <w:lastRenderedPageBreak/>
        <w:t>KATA PENGANTAR</w:t>
      </w:r>
    </w:p>
    <w:p w:rsidR="00F57E0D" w:rsidRPr="00304070" w:rsidRDefault="00F57E0D" w:rsidP="00F57E0D">
      <w:pPr>
        <w:jc w:val="both"/>
        <w:rPr>
          <w:bCs/>
        </w:rPr>
      </w:pPr>
    </w:p>
    <w:p w:rsidR="00F57E0D" w:rsidRPr="00304070" w:rsidRDefault="00F57E0D" w:rsidP="00F57E0D">
      <w:pPr>
        <w:jc w:val="both"/>
        <w:rPr>
          <w:bCs/>
          <w:i/>
        </w:rPr>
      </w:pPr>
      <w:r w:rsidRPr="00304070">
        <w:rPr>
          <w:bCs/>
          <w:i/>
        </w:rPr>
        <w:t>Bismillahirrahmanirrahim</w:t>
      </w:r>
    </w:p>
    <w:p w:rsidR="00F57E0D" w:rsidRPr="00304070" w:rsidRDefault="00F57E0D" w:rsidP="00F57E0D">
      <w:pPr>
        <w:jc w:val="both"/>
        <w:rPr>
          <w:bCs/>
        </w:rPr>
      </w:pPr>
    </w:p>
    <w:p w:rsidR="00F57E0D" w:rsidRPr="00304070" w:rsidRDefault="00F57E0D" w:rsidP="00F57E0D">
      <w:pPr>
        <w:spacing w:line="360" w:lineRule="auto"/>
        <w:jc w:val="both"/>
        <w:rPr>
          <w:bCs/>
        </w:rPr>
      </w:pPr>
      <w:r w:rsidRPr="00304070">
        <w:rPr>
          <w:bCs/>
        </w:rPr>
        <w:tab/>
        <w:t>Syukur Alhamdulillah penulis panjatkan kehadirat Allah SWT, yang telah melimpahkan rahmat dan karunia-Nya sehingga penulis dapat menyelesaikan skripsi ini. Selawat dan salam untuk Nabi Muhammad SAW yang telah menuntun ummat-Nya dari jalan kegelapan ke jalan yang terang benderang dengan ilmu pengetahuan .</w:t>
      </w:r>
    </w:p>
    <w:p w:rsidR="00F57E0D" w:rsidRPr="00304070" w:rsidRDefault="00F57E0D" w:rsidP="00F57E0D">
      <w:pPr>
        <w:spacing w:line="360" w:lineRule="auto"/>
        <w:jc w:val="both"/>
        <w:rPr>
          <w:bCs/>
        </w:rPr>
      </w:pPr>
      <w:r w:rsidRPr="00304070">
        <w:rPr>
          <w:bCs/>
        </w:rPr>
        <w:tab/>
        <w:t xml:space="preserve">Skripsi ini berjudul </w:t>
      </w:r>
      <w:r w:rsidRPr="00304070">
        <w:rPr>
          <w:b/>
          <w:bCs/>
        </w:rPr>
        <w:t>“PENGARUH EKUITAS, HUTANG JANGKA PANJANG DAN HUTANG JANGKA PENDEK TERHADAP PROFITABILITAS PADA BANK UMUM SYARIAH YANG TERDAFTAR DI BURSA EFEK INDONESIA PERIODE 2019-2023”</w:t>
      </w:r>
      <w:r w:rsidRPr="00304070">
        <w:rPr>
          <w:bCs/>
        </w:rPr>
        <w:t xml:space="preserve"> yang disusun guna memenuhi sebagian syarat untuk mencapai gelar sarjana ekonomi pada Fakultas Ekonomi Universitas Serambi Mekkah Banda Aceh.</w:t>
      </w:r>
    </w:p>
    <w:p w:rsidR="00F57E0D" w:rsidRPr="00304070" w:rsidRDefault="00F57E0D" w:rsidP="00F57E0D">
      <w:pPr>
        <w:spacing w:line="360" w:lineRule="auto"/>
        <w:jc w:val="both"/>
        <w:rPr>
          <w:bCs/>
        </w:rPr>
      </w:pPr>
      <w:r w:rsidRPr="00304070">
        <w:rPr>
          <w:bCs/>
        </w:rPr>
        <w:tab/>
        <w:t>Dalam penulisan skripsi ini penulis banyak mengalami hambatan, namun berkat bantuan, bimbingan, dan kerjasama dari berbagai pihak akhirnya skripsi ini dapat terselesaikan dengan baik. Sehingga dengan penuh kerendahan hati dan rasa hormat penulis mengucapkan terimakasih kepada:</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Bapak Dr. Teuku Abdurrahman, SH, SpN, selaku Rektor Universitas Serambi Mekkah Banda Aceh.</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Bapak Dr. Syaifuddin Yana, ST., MM., M.Si, Selaku Dekan Fakultas Ekonomi Universitas Serambi Mekkah Banda Aceh.</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Ibu Radhiana, SE, MM, selaku Ketua Program Studi Manajemen Fakultas Ekonomi Universitas Serambi Mekkah Banda Aceh.</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Bapak Dr. Saiful Amri, SE, M.Si, selaku dosen pembimbing I yang telah banyak memberikan pengarahan dan bimbingan kepada penulis selama penyelesaian skripsi ini.</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Ibu Putri Mauliza, SE, MM, selaku dosen pembimbing II yang telah banyak menyumbangkan waktu dan pikirannya demi kesempurnaan skripsi ini.</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Yang mulia Ibunda dan keluarga saya yang telah membesarkan, mendidik, memberikan perhatian perhatian dan dorongan serta doa yang tiada henti, sehingga penulis mampu menyelesaikan studi dari dasar hingga jenjang sarjana.</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t>Seluruh dosen dan staf pengajar Fakultas Ekonomi Universitas Serambi Mekkah Banda Aceh yang telah membantu penulis selama masa kuliah.</w:t>
      </w:r>
    </w:p>
    <w:p w:rsidR="00F57E0D" w:rsidRPr="00304070" w:rsidRDefault="00F57E0D" w:rsidP="00F57E0D">
      <w:pPr>
        <w:pStyle w:val="ListParagraph"/>
        <w:numPr>
          <w:ilvl w:val="0"/>
          <w:numId w:val="38"/>
        </w:numPr>
        <w:spacing w:line="360" w:lineRule="auto"/>
        <w:jc w:val="both"/>
        <w:rPr>
          <w:rFonts w:ascii="Times New Roman" w:hAnsi="Times New Roman" w:cs="Times New Roman"/>
          <w:bCs/>
        </w:rPr>
      </w:pPr>
      <w:r w:rsidRPr="00304070">
        <w:rPr>
          <w:rFonts w:ascii="Times New Roman" w:hAnsi="Times New Roman" w:cs="Times New Roman"/>
          <w:bCs/>
          <w:lang w:val="en-US"/>
        </w:rPr>
        <w:lastRenderedPageBreak/>
        <w:t>Teman-teman satu angkatan, baik Prodi Manajemen maupun Prodi Akuntansi yang tidak mungkin saya sebutkan satu persatu, terima kasih banyak atas bantuan dan dorongan yang telah diberikan, sehingga penulisan skripsi ini dapat diselesaikan dengan baik.</w:t>
      </w:r>
    </w:p>
    <w:p w:rsidR="00F57E0D" w:rsidRDefault="00F57E0D" w:rsidP="00F57E0D">
      <w:pPr>
        <w:spacing w:line="360" w:lineRule="auto"/>
        <w:ind w:left="490" w:firstLine="360"/>
        <w:jc w:val="both"/>
        <w:rPr>
          <w:bCs/>
        </w:rPr>
      </w:pPr>
      <w:r w:rsidRPr="00304070">
        <w:rPr>
          <w:bCs/>
        </w:rPr>
        <w:t xml:space="preserve"> Semoga skripsi ini dapat member manfaat dan menambah wawasan bagi pembaca dan dapat dijadikan referensi demi pengembangan ke arah yang lebih baik</w:t>
      </w:r>
      <w:r>
        <w:rPr>
          <w:bCs/>
        </w:rPr>
        <w:t>.</w:t>
      </w:r>
    </w:p>
    <w:p w:rsidR="00F57E0D" w:rsidRDefault="00F57E0D" w:rsidP="00F57E0D">
      <w:pPr>
        <w:spacing w:line="360" w:lineRule="auto"/>
        <w:jc w:val="both"/>
        <w:rPr>
          <w:bCs/>
        </w:rPr>
      </w:pPr>
      <w:r>
        <w:rPr>
          <w:bCs/>
        </w:rPr>
        <w:t xml:space="preserve">        Amin ya rabbal, alamin.</w:t>
      </w:r>
    </w:p>
    <w:p w:rsidR="00F57E0D" w:rsidRDefault="00F57E0D" w:rsidP="00F57E0D">
      <w:pPr>
        <w:spacing w:line="360" w:lineRule="auto"/>
        <w:jc w:val="both"/>
        <w:rPr>
          <w:bCs/>
        </w:rPr>
      </w:pPr>
    </w:p>
    <w:p w:rsidR="00F57E0D" w:rsidRDefault="00F57E0D" w:rsidP="00F57E0D">
      <w:pPr>
        <w:spacing w:line="360" w:lineRule="auto"/>
        <w:jc w:val="both"/>
        <w:rPr>
          <w:bCs/>
        </w:rPr>
      </w:pPr>
    </w:p>
    <w:p w:rsidR="00F57E0D" w:rsidRDefault="00F57E0D" w:rsidP="00F57E0D">
      <w:pPr>
        <w:spacing w:line="360" w:lineRule="auto"/>
        <w:ind w:left="4320" w:firstLine="720"/>
        <w:jc w:val="both"/>
        <w:rPr>
          <w:bCs/>
        </w:rPr>
      </w:pPr>
      <w:r>
        <w:rPr>
          <w:bCs/>
        </w:rPr>
        <w:t>Banda aceh,  Oktober 2024</w:t>
      </w:r>
    </w:p>
    <w:p w:rsidR="00F57E0D" w:rsidRDefault="00F57E0D" w:rsidP="00F57E0D">
      <w:pPr>
        <w:spacing w:line="360" w:lineRule="auto"/>
        <w:ind w:left="4320" w:firstLine="720"/>
        <w:jc w:val="both"/>
        <w:rPr>
          <w:bCs/>
        </w:rPr>
      </w:pPr>
    </w:p>
    <w:p w:rsidR="00F57E0D" w:rsidRDefault="00F57E0D" w:rsidP="00F57E0D">
      <w:pPr>
        <w:spacing w:line="360" w:lineRule="auto"/>
        <w:ind w:left="4320" w:firstLine="720"/>
        <w:jc w:val="both"/>
        <w:rPr>
          <w:bCs/>
        </w:rPr>
      </w:pPr>
    </w:p>
    <w:p w:rsidR="00F57E0D" w:rsidRPr="00304070" w:rsidRDefault="00F57E0D" w:rsidP="00F57E0D">
      <w:pPr>
        <w:spacing w:line="360" w:lineRule="auto"/>
        <w:ind w:left="5760"/>
        <w:jc w:val="both"/>
        <w:rPr>
          <w:bCs/>
        </w:rPr>
      </w:pPr>
      <w:r>
        <w:rPr>
          <w:bCs/>
        </w:rPr>
        <w:t>Penulis,</w:t>
      </w:r>
      <w:r w:rsidRPr="00304070">
        <w:rPr>
          <w:bCs/>
        </w:rPr>
        <w:t xml:space="preserve"> </w:t>
      </w:r>
    </w:p>
    <w:p w:rsidR="00F57E0D" w:rsidRDefault="00F57E0D" w:rsidP="00C949D4">
      <w:pPr>
        <w:jc w:val="center"/>
        <w:rPr>
          <w:lang w:val="id-ID"/>
        </w:rPr>
      </w:pPr>
    </w:p>
    <w:p w:rsidR="00F57E0D" w:rsidRDefault="00F57E0D">
      <w:pPr>
        <w:rPr>
          <w:lang w:val="id-ID"/>
        </w:rPr>
      </w:pPr>
      <w:r>
        <w:rPr>
          <w:lang w:val="id-ID"/>
        </w:rPr>
        <w:br w:type="page"/>
      </w:r>
    </w:p>
    <w:p w:rsidR="00596D08" w:rsidRPr="00E32E7C" w:rsidRDefault="00596D08" w:rsidP="00C949D4">
      <w:pPr>
        <w:jc w:val="center"/>
        <w:rPr>
          <w:lang w:val="id-ID"/>
        </w:rPr>
        <w:sectPr w:rsidR="00596D08" w:rsidRPr="00E32E7C" w:rsidSect="00F57E0D">
          <w:footerReference w:type="even" r:id="rId10"/>
          <w:footerReference w:type="default" r:id="rId11"/>
          <w:pgSz w:w="11907" w:h="16839" w:code="9"/>
          <w:pgMar w:top="2268" w:right="1701" w:bottom="851" w:left="2268" w:header="1134" w:footer="851" w:gutter="0"/>
          <w:cols w:space="720"/>
          <w:titlePg/>
          <w:docGrid w:linePitch="360"/>
        </w:sectPr>
      </w:pPr>
    </w:p>
    <w:p w:rsidR="008D1AE1" w:rsidRDefault="008D1AE1" w:rsidP="008D1AE1">
      <w:pPr>
        <w:jc w:val="center"/>
        <w:rPr>
          <w:b/>
          <w:bCs/>
          <w:lang w:val="sv-SE"/>
        </w:rPr>
      </w:pPr>
      <w:r>
        <w:rPr>
          <w:b/>
          <w:bCs/>
          <w:lang w:val="sv-SE"/>
        </w:rPr>
        <w:lastRenderedPageBreak/>
        <w:t xml:space="preserve">DAFTAR ISI </w:t>
      </w:r>
    </w:p>
    <w:p w:rsidR="008D1AE1" w:rsidRDefault="008D1AE1" w:rsidP="008D1AE1">
      <w:pPr>
        <w:ind w:left="5760" w:firstLine="720"/>
        <w:jc w:val="center"/>
        <w:rPr>
          <w:b/>
          <w:bCs/>
          <w:lang w:val="sv-SE"/>
        </w:rPr>
      </w:pPr>
    </w:p>
    <w:p w:rsidR="008D1AE1" w:rsidRDefault="008D1AE1" w:rsidP="008D1AE1">
      <w:pPr>
        <w:ind w:left="5760" w:firstLine="720"/>
        <w:jc w:val="right"/>
        <w:rPr>
          <w:b/>
          <w:bCs/>
          <w:lang w:val="sv-SE"/>
        </w:rPr>
      </w:pPr>
      <w:r>
        <w:rPr>
          <w:b/>
          <w:bCs/>
          <w:lang w:val="sv-SE"/>
        </w:rPr>
        <w:t xml:space="preserve">   Halaman</w:t>
      </w:r>
    </w:p>
    <w:p w:rsidR="008D1AE1" w:rsidRDefault="008D1AE1" w:rsidP="008D1AE1">
      <w:pPr>
        <w:tabs>
          <w:tab w:val="center" w:pos="720"/>
          <w:tab w:val="left" w:pos="1080"/>
          <w:tab w:val="left" w:pos="1440"/>
          <w:tab w:val="left" w:leader="dot" w:pos="7380"/>
          <w:tab w:val="right" w:pos="8051"/>
        </w:tabs>
        <w:ind w:right="671"/>
        <w:jc w:val="both"/>
        <w:rPr>
          <w:b/>
          <w:bCs/>
          <w:lang w:val="sv-SE"/>
        </w:rPr>
      </w:pPr>
    </w:p>
    <w:p w:rsidR="008D1AE1" w:rsidRDefault="008D1AE1" w:rsidP="008D1AE1">
      <w:pPr>
        <w:tabs>
          <w:tab w:val="center" w:pos="720"/>
          <w:tab w:val="left" w:pos="1080"/>
          <w:tab w:val="left" w:pos="1440"/>
          <w:tab w:val="left" w:leader="dot" w:pos="7513"/>
          <w:tab w:val="center" w:pos="7797"/>
          <w:tab w:val="right" w:pos="7938"/>
        </w:tabs>
        <w:ind w:right="671"/>
        <w:jc w:val="both"/>
        <w:rPr>
          <w:lang w:val="id-ID"/>
        </w:rPr>
      </w:pPr>
      <w:r>
        <w:rPr>
          <w:b/>
          <w:bCs/>
          <w:lang w:val="id-ID"/>
        </w:rPr>
        <w:t>KATA PENGANTAR</w:t>
      </w:r>
      <w:r>
        <w:rPr>
          <w:lang w:val="id-ID"/>
        </w:rPr>
        <w:tab/>
      </w:r>
      <w:r>
        <w:tab/>
      </w:r>
      <w:r>
        <w:rPr>
          <w:lang w:val="id-ID"/>
        </w:rPr>
        <w:t>i</w:t>
      </w:r>
    </w:p>
    <w:p w:rsidR="008D1AE1" w:rsidRDefault="008D1AE1" w:rsidP="008D1AE1">
      <w:pPr>
        <w:tabs>
          <w:tab w:val="center" w:pos="720"/>
          <w:tab w:val="left" w:pos="1080"/>
          <w:tab w:val="left" w:pos="1440"/>
          <w:tab w:val="left" w:leader="dot" w:pos="7513"/>
          <w:tab w:val="center" w:pos="7797"/>
          <w:tab w:val="right" w:pos="7938"/>
        </w:tabs>
        <w:ind w:right="671"/>
        <w:jc w:val="both"/>
        <w:rPr>
          <w:lang w:val="id-ID"/>
        </w:rPr>
      </w:pPr>
      <w:r>
        <w:rPr>
          <w:b/>
          <w:bCs/>
          <w:lang w:val="id-ID"/>
        </w:rPr>
        <w:t>DAFTAR ISI</w:t>
      </w:r>
      <w:r>
        <w:rPr>
          <w:b/>
          <w:lang w:val="sv-SE"/>
        </w:rPr>
        <w:tab/>
      </w:r>
      <w:r>
        <w:rPr>
          <w:lang w:val="id-ID"/>
        </w:rPr>
        <w:tab/>
      </w:r>
      <w:r>
        <w:tab/>
      </w:r>
      <w:r>
        <w:rPr>
          <w:lang w:val="id-ID"/>
        </w:rPr>
        <w:t>iii</w:t>
      </w:r>
    </w:p>
    <w:p w:rsidR="008D1AE1" w:rsidRDefault="008D1AE1" w:rsidP="008D1AE1">
      <w:pPr>
        <w:tabs>
          <w:tab w:val="center" w:pos="720"/>
          <w:tab w:val="left" w:pos="1080"/>
          <w:tab w:val="left" w:pos="1440"/>
          <w:tab w:val="left" w:leader="dot" w:pos="7513"/>
          <w:tab w:val="center" w:pos="7797"/>
          <w:tab w:val="right" w:pos="7938"/>
        </w:tabs>
        <w:ind w:right="671"/>
        <w:jc w:val="both"/>
        <w:rPr>
          <w:lang w:val="id-ID"/>
        </w:rPr>
      </w:pPr>
      <w:r>
        <w:rPr>
          <w:b/>
          <w:lang w:val="id-ID"/>
        </w:rPr>
        <w:t>DAFTAR TABEL</w:t>
      </w:r>
      <w:r>
        <w:rPr>
          <w:lang w:val="id-ID"/>
        </w:rPr>
        <w:tab/>
      </w:r>
      <w:r>
        <w:tab/>
      </w:r>
      <w:r>
        <w:rPr>
          <w:lang w:val="id-ID"/>
        </w:rPr>
        <w:t>v</w:t>
      </w:r>
    </w:p>
    <w:p w:rsidR="008D1AE1" w:rsidRDefault="008D1AE1" w:rsidP="008D1AE1">
      <w:pPr>
        <w:tabs>
          <w:tab w:val="center" w:pos="720"/>
          <w:tab w:val="left" w:pos="1080"/>
          <w:tab w:val="left" w:pos="1440"/>
          <w:tab w:val="left" w:leader="dot" w:pos="7513"/>
          <w:tab w:val="center" w:pos="7797"/>
          <w:tab w:val="right" w:pos="7938"/>
        </w:tabs>
        <w:ind w:right="671"/>
        <w:jc w:val="both"/>
        <w:rPr>
          <w:lang w:val="id-ID"/>
        </w:rPr>
      </w:pPr>
      <w:r>
        <w:rPr>
          <w:b/>
          <w:lang w:val="id-ID"/>
        </w:rPr>
        <w:t>DAFTAR GAMBAR</w:t>
      </w:r>
      <w:r>
        <w:rPr>
          <w:lang w:val="id-ID"/>
        </w:rPr>
        <w:tab/>
      </w:r>
      <w:r>
        <w:tab/>
      </w:r>
      <w:r>
        <w:rPr>
          <w:lang w:val="id-ID"/>
        </w:rPr>
        <w:t>vi</w:t>
      </w:r>
    </w:p>
    <w:p w:rsidR="008D1AE1" w:rsidRDefault="008D1AE1" w:rsidP="008D1AE1">
      <w:pPr>
        <w:tabs>
          <w:tab w:val="center" w:pos="720"/>
          <w:tab w:val="left" w:pos="1080"/>
          <w:tab w:val="left" w:pos="1440"/>
          <w:tab w:val="left" w:leader="dot" w:pos="7513"/>
          <w:tab w:val="center" w:pos="7797"/>
          <w:tab w:val="right" w:pos="7938"/>
        </w:tabs>
        <w:ind w:right="671"/>
        <w:jc w:val="both"/>
        <w:rPr>
          <w:lang w:val="id-ID"/>
        </w:rPr>
      </w:pPr>
      <w:r>
        <w:rPr>
          <w:b/>
          <w:bCs/>
          <w:lang w:val="id-ID"/>
        </w:rPr>
        <w:t>DAFTAR LAMPIRAN</w:t>
      </w:r>
      <w:r>
        <w:rPr>
          <w:lang w:val="id-ID"/>
        </w:rPr>
        <w:tab/>
      </w:r>
      <w:r>
        <w:tab/>
      </w:r>
      <w:r>
        <w:rPr>
          <w:lang w:val="id-ID"/>
        </w:rPr>
        <w:t>vii</w:t>
      </w:r>
    </w:p>
    <w:p w:rsidR="008D1AE1" w:rsidRDefault="008D1AE1" w:rsidP="008D1AE1">
      <w:pPr>
        <w:tabs>
          <w:tab w:val="center" w:pos="720"/>
          <w:tab w:val="left" w:pos="1080"/>
          <w:tab w:val="left" w:pos="1134"/>
          <w:tab w:val="left" w:leader="dot" w:pos="7513"/>
          <w:tab w:val="center" w:pos="7797"/>
          <w:tab w:val="right" w:pos="7938"/>
        </w:tabs>
        <w:ind w:right="671"/>
        <w:jc w:val="both"/>
        <w:rPr>
          <w:lang w:val="id-ID"/>
        </w:rPr>
      </w:pPr>
      <w:r>
        <w:rPr>
          <w:b/>
          <w:bCs/>
          <w:lang w:val="id-ID"/>
        </w:rPr>
        <w:t>ABSTRAK</w:t>
      </w:r>
      <w:r>
        <w:rPr>
          <w:lang w:val="sv-SE"/>
        </w:rPr>
        <w:tab/>
      </w:r>
      <w:r>
        <w:rPr>
          <w:lang w:val="sv-SE"/>
        </w:rPr>
        <w:tab/>
      </w:r>
      <w:r>
        <w:rPr>
          <w:lang w:val="id-ID"/>
        </w:rPr>
        <w:t>viii</w:t>
      </w:r>
    </w:p>
    <w:p w:rsidR="008D1AE1" w:rsidRDefault="008D1AE1" w:rsidP="008D1AE1">
      <w:pPr>
        <w:tabs>
          <w:tab w:val="center" w:pos="720"/>
          <w:tab w:val="left" w:pos="1080"/>
          <w:tab w:val="left" w:pos="1440"/>
          <w:tab w:val="left" w:leader="dot" w:pos="7797"/>
          <w:tab w:val="right" w:pos="7938"/>
        </w:tabs>
        <w:ind w:right="671"/>
        <w:jc w:val="both"/>
        <w:rPr>
          <w:b/>
          <w:lang w:val="id-ID"/>
        </w:rPr>
      </w:pPr>
    </w:p>
    <w:p w:rsidR="008D1AE1" w:rsidRDefault="008D1AE1" w:rsidP="008D1AE1">
      <w:pPr>
        <w:tabs>
          <w:tab w:val="center" w:pos="720"/>
          <w:tab w:val="left" w:pos="1080"/>
          <w:tab w:val="left" w:pos="1440"/>
          <w:tab w:val="left" w:leader="dot" w:pos="7513"/>
          <w:tab w:val="center" w:pos="7797"/>
        </w:tabs>
        <w:ind w:right="671"/>
        <w:jc w:val="both"/>
        <w:rPr>
          <w:b/>
          <w:bCs/>
          <w:lang w:val="sv-SE"/>
        </w:rPr>
      </w:pPr>
      <w:r>
        <w:rPr>
          <w:b/>
          <w:bCs/>
          <w:lang w:val="sv-SE"/>
        </w:rPr>
        <w:t xml:space="preserve">BAB </w:t>
      </w:r>
      <w:r>
        <w:rPr>
          <w:b/>
          <w:bCs/>
          <w:lang w:val="sv-SE"/>
        </w:rPr>
        <w:tab/>
        <w:t xml:space="preserve">I </w:t>
      </w:r>
      <w:r>
        <w:rPr>
          <w:b/>
          <w:bCs/>
          <w:lang w:val="sv-SE"/>
        </w:rPr>
        <w:tab/>
        <w:t>PENDAHULUAN</w:t>
      </w:r>
      <w:r>
        <w:rPr>
          <w:lang w:val="sv-SE"/>
        </w:rPr>
        <w:tab/>
      </w:r>
      <w:r>
        <w:rPr>
          <w:lang w:val="id-ID"/>
        </w:rPr>
        <w:tab/>
      </w:r>
      <w:r>
        <w:rPr>
          <w:lang w:val="sv-SE"/>
        </w:rPr>
        <w:t>1</w:t>
      </w:r>
      <w:r>
        <w:rPr>
          <w:lang w:val="sv-SE"/>
        </w:rPr>
        <w:tab/>
      </w:r>
    </w:p>
    <w:p w:rsidR="008D1AE1" w:rsidRDefault="008D1AE1" w:rsidP="008D1AE1">
      <w:pPr>
        <w:tabs>
          <w:tab w:val="left" w:pos="1080"/>
          <w:tab w:val="left" w:pos="1440"/>
          <w:tab w:val="left" w:leader="dot" w:pos="7513"/>
          <w:tab w:val="center" w:pos="7797"/>
        </w:tabs>
        <w:ind w:left="1080" w:right="671"/>
        <w:jc w:val="both"/>
        <w:rPr>
          <w:lang w:val="sv-SE"/>
        </w:rPr>
      </w:pPr>
      <w:r>
        <w:rPr>
          <w:lang w:val="sv-SE"/>
        </w:rPr>
        <w:t>1.1  Latar Belakang Masalah</w:t>
      </w:r>
      <w:r>
        <w:rPr>
          <w:lang w:val="sv-SE"/>
        </w:rPr>
        <w:tab/>
      </w:r>
      <w:r>
        <w:rPr>
          <w:lang w:val="sv-SE"/>
        </w:rPr>
        <w:tab/>
        <w:t>1</w:t>
      </w:r>
      <w:r>
        <w:rPr>
          <w:lang w:val="sv-SE"/>
        </w:rPr>
        <w:tab/>
      </w:r>
    </w:p>
    <w:p w:rsidR="008D1AE1" w:rsidRDefault="008D1AE1" w:rsidP="008D1AE1">
      <w:pPr>
        <w:tabs>
          <w:tab w:val="left" w:pos="1080"/>
          <w:tab w:val="left" w:pos="1440"/>
          <w:tab w:val="left" w:leader="dot" w:pos="7513"/>
          <w:tab w:val="center" w:pos="7797"/>
        </w:tabs>
        <w:ind w:left="1080" w:right="671"/>
        <w:jc w:val="both"/>
        <w:rPr>
          <w:lang w:val="id-ID"/>
        </w:rPr>
      </w:pPr>
      <w:r>
        <w:rPr>
          <w:lang w:val="fi-FI"/>
        </w:rPr>
        <w:t xml:space="preserve">1.2  </w:t>
      </w:r>
      <w:r>
        <w:rPr>
          <w:lang w:val="id-ID"/>
        </w:rPr>
        <w:t>Rumusan Masalah</w:t>
      </w:r>
      <w:r>
        <w:rPr>
          <w:lang w:val="fi-FI"/>
        </w:rPr>
        <w:tab/>
      </w:r>
      <w:r>
        <w:rPr>
          <w:lang w:val="fi-FI"/>
        </w:rPr>
        <w:tab/>
        <w:t>7</w:t>
      </w:r>
    </w:p>
    <w:p w:rsidR="008D1AE1" w:rsidRDefault="008D1AE1" w:rsidP="008D1AE1">
      <w:pPr>
        <w:tabs>
          <w:tab w:val="left" w:pos="1080"/>
          <w:tab w:val="left" w:pos="1440"/>
          <w:tab w:val="left" w:leader="dot" w:pos="7513"/>
          <w:tab w:val="center" w:pos="7797"/>
        </w:tabs>
        <w:ind w:left="1080" w:right="671"/>
        <w:jc w:val="both"/>
        <w:rPr>
          <w:lang w:val="id-ID"/>
        </w:rPr>
      </w:pPr>
      <w:r>
        <w:rPr>
          <w:lang w:val="fi-FI"/>
        </w:rPr>
        <w:t xml:space="preserve">1.3  Tujuan Penelitian </w:t>
      </w:r>
      <w:r>
        <w:rPr>
          <w:lang w:val="fi-FI"/>
        </w:rPr>
        <w:tab/>
      </w:r>
      <w:r>
        <w:rPr>
          <w:lang w:val="fi-FI"/>
        </w:rPr>
        <w:tab/>
        <w:t>7</w:t>
      </w:r>
    </w:p>
    <w:p w:rsidR="008D1AE1" w:rsidRDefault="008D1AE1" w:rsidP="008D1AE1">
      <w:pPr>
        <w:tabs>
          <w:tab w:val="left" w:pos="1080"/>
          <w:tab w:val="left" w:pos="1440"/>
          <w:tab w:val="left" w:leader="dot" w:pos="7513"/>
          <w:tab w:val="center" w:pos="7797"/>
        </w:tabs>
        <w:ind w:left="1080" w:right="671"/>
        <w:jc w:val="both"/>
        <w:rPr>
          <w:lang w:val="id-ID"/>
        </w:rPr>
      </w:pPr>
      <w:r>
        <w:rPr>
          <w:lang w:val="fi-FI"/>
        </w:rPr>
        <w:t xml:space="preserve">1.4  Manfaat Penelitian </w:t>
      </w:r>
      <w:r>
        <w:rPr>
          <w:lang w:val="fi-FI"/>
        </w:rPr>
        <w:tab/>
      </w:r>
      <w:r>
        <w:rPr>
          <w:lang w:val="fi-FI"/>
        </w:rPr>
        <w:tab/>
        <w:t>8</w:t>
      </w:r>
    </w:p>
    <w:p w:rsidR="008D1AE1" w:rsidRDefault="008D1AE1" w:rsidP="008D1AE1">
      <w:pPr>
        <w:tabs>
          <w:tab w:val="left" w:pos="1080"/>
          <w:tab w:val="left" w:pos="1440"/>
          <w:tab w:val="left" w:leader="dot" w:pos="7513"/>
          <w:tab w:val="center" w:pos="7797"/>
        </w:tabs>
        <w:ind w:left="1440" w:right="671"/>
        <w:jc w:val="both"/>
        <w:rPr>
          <w:lang w:val="id-ID"/>
        </w:rPr>
      </w:pPr>
      <w:r>
        <w:rPr>
          <w:lang w:val="fi-FI"/>
        </w:rPr>
        <w:t xml:space="preserve"> 1.4</w:t>
      </w:r>
      <w:r>
        <w:rPr>
          <w:lang w:val="id-ID"/>
        </w:rPr>
        <w:t>.1</w:t>
      </w:r>
      <w:r>
        <w:rPr>
          <w:lang w:val="fi-FI"/>
        </w:rPr>
        <w:t xml:space="preserve">  Manfaat P</w:t>
      </w:r>
      <w:r>
        <w:rPr>
          <w:lang w:val="id-ID"/>
        </w:rPr>
        <w:t>raktis</w:t>
      </w:r>
      <w:r>
        <w:rPr>
          <w:lang w:val="id-ID"/>
        </w:rPr>
        <w:tab/>
      </w:r>
      <w:r>
        <w:tab/>
        <w:t>8</w:t>
      </w:r>
    </w:p>
    <w:p w:rsidR="008D1AE1" w:rsidRDefault="008D1AE1" w:rsidP="008D1AE1">
      <w:pPr>
        <w:tabs>
          <w:tab w:val="left" w:pos="1080"/>
          <w:tab w:val="left" w:pos="1440"/>
          <w:tab w:val="left" w:leader="dot" w:pos="7513"/>
          <w:tab w:val="center" w:pos="7797"/>
        </w:tabs>
        <w:ind w:left="1440" w:right="671"/>
        <w:jc w:val="both"/>
        <w:rPr>
          <w:lang w:val="id-ID"/>
        </w:rPr>
      </w:pPr>
      <w:r>
        <w:rPr>
          <w:lang w:val="fi-FI"/>
        </w:rPr>
        <w:t xml:space="preserve"> 1.4</w:t>
      </w:r>
      <w:r>
        <w:rPr>
          <w:lang w:val="id-ID"/>
        </w:rPr>
        <w:t>.2</w:t>
      </w:r>
      <w:r>
        <w:rPr>
          <w:lang w:val="fi-FI"/>
        </w:rPr>
        <w:t xml:space="preserve">  Manfaat </w:t>
      </w:r>
      <w:r>
        <w:rPr>
          <w:lang w:val="id-ID"/>
        </w:rPr>
        <w:t>Akademi</w:t>
      </w:r>
      <w:r>
        <w:rPr>
          <w:lang w:val="fi-FI"/>
        </w:rPr>
        <w:tab/>
      </w:r>
      <w:r>
        <w:rPr>
          <w:lang w:val="fi-FI"/>
        </w:rPr>
        <w:tab/>
      </w:r>
      <w:r>
        <w:rPr>
          <w:lang w:val="id-ID"/>
        </w:rPr>
        <w:t>8</w:t>
      </w:r>
    </w:p>
    <w:p w:rsidR="008D1AE1" w:rsidRDefault="008D1AE1" w:rsidP="008D1AE1">
      <w:pPr>
        <w:tabs>
          <w:tab w:val="left" w:pos="1080"/>
          <w:tab w:val="left" w:pos="1440"/>
          <w:tab w:val="left" w:leader="dot" w:pos="7797"/>
          <w:tab w:val="right" w:pos="7938"/>
        </w:tabs>
        <w:ind w:left="1080" w:right="671"/>
        <w:jc w:val="both"/>
        <w:rPr>
          <w:lang w:val="id-ID"/>
        </w:rPr>
      </w:pPr>
    </w:p>
    <w:p w:rsidR="008D1AE1" w:rsidRDefault="008D1AE1" w:rsidP="008D1AE1">
      <w:pPr>
        <w:pStyle w:val="Heading1"/>
        <w:tabs>
          <w:tab w:val="center" w:pos="720"/>
          <w:tab w:val="left" w:pos="1080"/>
          <w:tab w:val="left" w:pos="1440"/>
          <w:tab w:val="left" w:leader="dot" w:pos="7513"/>
          <w:tab w:val="center" w:pos="7797"/>
        </w:tabs>
        <w:ind w:right="671"/>
        <w:rPr>
          <w:lang w:val="id-ID"/>
        </w:rPr>
      </w:pPr>
      <w:r>
        <w:rPr>
          <w:lang w:val="fi-FI"/>
        </w:rPr>
        <w:t xml:space="preserve">BAB </w:t>
      </w:r>
      <w:r>
        <w:rPr>
          <w:lang w:val="fi-FI"/>
        </w:rPr>
        <w:tab/>
        <w:t xml:space="preserve">II </w:t>
      </w:r>
      <w:r>
        <w:rPr>
          <w:lang w:val="fi-FI"/>
        </w:rPr>
        <w:tab/>
        <w:t>TINJAUAN  KEPUSTAKAAN</w:t>
      </w:r>
      <w:r>
        <w:rPr>
          <w:b w:val="0"/>
          <w:bCs w:val="0"/>
          <w:lang w:val="fi-FI"/>
        </w:rPr>
        <w:tab/>
      </w:r>
      <w:r>
        <w:rPr>
          <w:b w:val="0"/>
          <w:bCs w:val="0"/>
          <w:lang w:val="fi-FI"/>
        </w:rPr>
        <w:tab/>
      </w:r>
      <w:r>
        <w:rPr>
          <w:b w:val="0"/>
          <w:bCs w:val="0"/>
          <w:lang w:val="id-ID"/>
        </w:rPr>
        <w:t>9</w:t>
      </w:r>
    </w:p>
    <w:p w:rsidR="008D1AE1" w:rsidRDefault="008D1AE1" w:rsidP="008D1AE1">
      <w:pPr>
        <w:numPr>
          <w:ilvl w:val="0"/>
          <w:numId w:val="39"/>
        </w:numPr>
        <w:tabs>
          <w:tab w:val="clear" w:pos="2520"/>
          <w:tab w:val="left" w:pos="1080"/>
          <w:tab w:val="left" w:pos="1560"/>
          <w:tab w:val="left" w:leader="dot" w:pos="7513"/>
          <w:tab w:val="center" w:pos="7797"/>
        </w:tabs>
        <w:ind w:left="1560" w:right="671" w:hanging="480"/>
        <w:jc w:val="both"/>
        <w:rPr>
          <w:lang w:val="sv-SE"/>
        </w:rPr>
      </w:pPr>
      <w:r>
        <w:rPr>
          <w:lang w:val="id-ID"/>
        </w:rPr>
        <w:t>Profitabilitas</w:t>
      </w:r>
      <w:r>
        <w:rPr>
          <w:lang w:val="sv-SE"/>
        </w:rPr>
        <w:tab/>
      </w:r>
      <w:r>
        <w:rPr>
          <w:lang w:val="sv-SE"/>
        </w:rPr>
        <w:tab/>
      </w:r>
      <w:r>
        <w:rPr>
          <w:lang w:val="id-ID"/>
        </w:rPr>
        <w:t>9</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2.1.1  Pengertian Profitabilitas</w:t>
      </w:r>
      <w:r>
        <w:rPr>
          <w:lang w:val="sv-SE"/>
        </w:rPr>
        <w:tab/>
      </w:r>
      <w:r>
        <w:rPr>
          <w:lang w:val="sv-SE"/>
        </w:rPr>
        <w:tab/>
      </w:r>
      <w:r>
        <w:rPr>
          <w:lang w:val="id-ID"/>
        </w:rPr>
        <w:t>9</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2.1.2  Jenis-Jenis Rasio Profitabilitas</w:t>
      </w:r>
      <w:r>
        <w:rPr>
          <w:lang w:val="sv-SE"/>
        </w:rPr>
        <w:tab/>
      </w:r>
      <w:r>
        <w:rPr>
          <w:lang w:val="sv-SE"/>
        </w:rPr>
        <w:tab/>
      </w:r>
      <w:r>
        <w:rPr>
          <w:lang w:val="id-ID"/>
        </w:rPr>
        <w:t>10</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2.1.3  Manfaat Rasio Profitabilitas</w:t>
      </w:r>
      <w:r>
        <w:rPr>
          <w:lang w:val="sv-SE"/>
        </w:rPr>
        <w:tab/>
      </w:r>
      <w:r>
        <w:rPr>
          <w:lang w:val="sv-SE"/>
        </w:rPr>
        <w:tab/>
      </w:r>
      <w:r>
        <w:rPr>
          <w:lang w:val="id-ID"/>
        </w:rPr>
        <w:t>12</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2.1.4  Indikator atau Pengukurun Profitabilitas</w:t>
      </w:r>
      <w:r>
        <w:rPr>
          <w:lang w:val="sv-SE"/>
        </w:rPr>
        <w:tab/>
      </w:r>
      <w:r>
        <w:rPr>
          <w:lang w:val="sv-SE"/>
        </w:rPr>
        <w:tab/>
      </w:r>
      <w:r>
        <w:rPr>
          <w:lang w:val="id-ID"/>
        </w:rPr>
        <w:t>13</w:t>
      </w:r>
    </w:p>
    <w:p w:rsidR="008D1AE1" w:rsidRDefault="008D1AE1" w:rsidP="008D1AE1">
      <w:pPr>
        <w:numPr>
          <w:ilvl w:val="0"/>
          <w:numId w:val="39"/>
        </w:numPr>
        <w:tabs>
          <w:tab w:val="clear" w:pos="2520"/>
          <w:tab w:val="left" w:pos="1080"/>
          <w:tab w:val="left" w:pos="1560"/>
          <w:tab w:val="left" w:leader="dot" w:pos="7513"/>
          <w:tab w:val="center" w:pos="7797"/>
        </w:tabs>
        <w:ind w:left="1560" w:right="671" w:hanging="480"/>
        <w:jc w:val="both"/>
        <w:rPr>
          <w:lang w:val="sv-SE"/>
        </w:rPr>
      </w:pPr>
      <w:r>
        <w:t>Ekuitas</w:t>
      </w:r>
      <w:r>
        <w:rPr>
          <w:lang w:val="sv-SE"/>
        </w:rPr>
        <w:tab/>
      </w:r>
      <w:r>
        <w:rPr>
          <w:lang w:val="sv-SE"/>
        </w:rPr>
        <w:tab/>
      </w:r>
      <w:r>
        <w:rPr>
          <w:lang w:val="id-ID"/>
        </w:rPr>
        <w:t>14</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 xml:space="preserve">2.2.1  Pengertian </w:t>
      </w:r>
      <w:r>
        <w:t>Ekuitas</w:t>
      </w:r>
      <w:r>
        <w:rPr>
          <w:lang w:val="sv-SE"/>
        </w:rPr>
        <w:tab/>
      </w:r>
      <w:r>
        <w:rPr>
          <w:lang w:val="sv-SE"/>
        </w:rPr>
        <w:tab/>
      </w:r>
      <w:r>
        <w:rPr>
          <w:lang w:val="id-ID"/>
        </w:rPr>
        <w:t>14</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2.2.2  PengukuranEkuitas</w:t>
      </w:r>
      <w:r>
        <w:rPr>
          <w:lang w:val="sv-SE"/>
        </w:rPr>
        <w:tab/>
      </w:r>
      <w:r>
        <w:rPr>
          <w:lang w:val="sv-SE"/>
        </w:rPr>
        <w:tab/>
      </w:r>
      <w:r>
        <w:rPr>
          <w:lang w:val="id-ID"/>
        </w:rPr>
        <w:t>16</w:t>
      </w:r>
    </w:p>
    <w:p w:rsidR="008D1AE1" w:rsidRDefault="008D1AE1" w:rsidP="008D1AE1">
      <w:pPr>
        <w:numPr>
          <w:ilvl w:val="0"/>
          <w:numId w:val="39"/>
        </w:numPr>
        <w:tabs>
          <w:tab w:val="clear" w:pos="2520"/>
          <w:tab w:val="left" w:pos="1080"/>
          <w:tab w:val="left" w:pos="1560"/>
          <w:tab w:val="left" w:leader="dot" w:pos="7513"/>
          <w:tab w:val="center" w:pos="7797"/>
        </w:tabs>
        <w:ind w:left="1560" w:right="671" w:hanging="480"/>
        <w:jc w:val="both"/>
        <w:rPr>
          <w:lang w:val="sv-SE"/>
        </w:rPr>
      </w:pPr>
      <w:r>
        <w:rPr>
          <w:lang w:val="id-ID"/>
        </w:rPr>
        <w:t>Hutang Jangka Panjang</w:t>
      </w:r>
      <w:r>
        <w:rPr>
          <w:lang w:val="sv-SE"/>
        </w:rPr>
        <w:tab/>
      </w:r>
      <w:r>
        <w:rPr>
          <w:lang w:val="sv-SE"/>
        </w:rPr>
        <w:tab/>
      </w:r>
      <w:r>
        <w:rPr>
          <w:lang w:val="id-ID"/>
        </w:rPr>
        <w:t>17</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2.3.1  Pengertian Hutang Jangka Panjang</w:t>
      </w:r>
      <w:r>
        <w:rPr>
          <w:lang w:val="sv-SE"/>
        </w:rPr>
        <w:tab/>
      </w:r>
      <w:r>
        <w:rPr>
          <w:lang w:val="sv-SE"/>
        </w:rPr>
        <w:tab/>
      </w:r>
      <w:r>
        <w:rPr>
          <w:lang w:val="id-ID"/>
        </w:rPr>
        <w:t>17</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 xml:space="preserve">2.3.2  Jenis-Jenis </w:t>
      </w:r>
      <w:r>
        <w:rPr>
          <w:lang w:val="fi-FI"/>
        </w:rPr>
        <w:t>Hutang Jangka Panjang</w:t>
      </w:r>
      <w:r>
        <w:rPr>
          <w:lang w:val="sv-SE"/>
        </w:rPr>
        <w:tab/>
      </w:r>
      <w:r>
        <w:rPr>
          <w:lang w:val="sv-SE"/>
        </w:rPr>
        <w:tab/>
      </w:r>
      <w:r>
        <w:rPr>
          <w:lang w:val="id-ID"/>
        </w:rPr>
        <w:t>19</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2.3.3</w:t>
      </w:r>
      <w:r>
        <w:t xml:space="preserve">  </w:t>
      </w:r>
      <w:r>
        <w:rPr>
          <w:lang w:val="id-ID"/>
        </w:rPr>
        <w:t xml:space="preserve">Pengukuran </w:t>
      </w:r>
      <w:r>
        <w:rPr>
          <w:lang w:val="fi-FI"/>
        </w:rPr>
        <w:t>Hutang Jangka Panjang</w:t>
      </w:r>
      <w:r>
        <w:rPr>
          <w:lang w:val="sv-SE"/>
        </w:rPr>
        <w:tab/>
      </w:r>
      <w:r>
        <w:rPr>
          <w:lang w:val="sv-SE"/>
        </w:rPr>
        <w:tab/>
      </w:r>
      <w:r>
        <w:rPr>
          <w:lang w:val="id-ID"/>
        </w:rPr>
        <w:t>21</w:t>
      </w:r>
    </w:p>
    <w:p w:rsidR="008D1AE1" w:rsidRDefault="008D1AE1" w:rsidP="008D1AE1">
      <w:pPr>
        <w:numPr>
          <w:ilvl w:val="0"/>
          <w:numId w:val="39"/>
        </w:numPr>
        <w:tabs>
          <w:tab w:val="clear" w:pos="2520"/>
          <w:tab w:val="left" w:pos="1080"/>
          <w:tab w:val="left" w:pos="1560"/>
          <w:tab w:val="left" w:leader="dot" w:pos="7513"/>
          <w:tab w:val="center" w:pos="7797"/>
        </w:tabs>
        <w:ind w:left="1560" w:right="671" w:hanging="480"/>
        <w:jc w:val="both"/>
        <w:rPr>
          <w:lang w:val="sv-SE"/>
        </w:rPr>
      </w:pPr>
      <w:r>
        <w:rPr>
          <w:lang w:val="id-ID"/>
        </w:rPr>
        <w:t>Hutang Jangka Pendek</w:t>
      </w:r>
      <w:r>
        <w:rPr>
          <w:lang w:val="sv-SE"/>
        </w:rPr>
        <w:tab/>
      </w:r>
      <w:r>
        <w:rPr>
          <w:lang w:val="sv-SE"/>
        </w:rPr>
        <w:tab/>
      </w:r>
      <w:r>
        <w:rPr>
          <w:lang w:val="id-ID"/>
        </w:rPr>
        <w:t>22</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2.4.1 Pengertian Hutang Jangka Pendek</w:t>
      </w:r>
      <w:r>
        <w:rPr>
          <w:lang w:val="sv-SE"/>
        </w:rPr>
        <w:tab/>
      </w:r>
      <w:r>
        <w:rPr>
          <w:lang w:val="sv-SE"/>
        </w:rPr>
        <w:tab/>
      </w:r>
      <w:r>
        <w:rPr>
          <w:lang w:val="id-ID"/>
        </w:rPr>
        <w:t>22</w:t>
      </w:r>
    </w:p>
    <w:p w:rsidR="008D1AE1" w:rsidRDefault="008D1AE1" w:rsidP="008D1AE1">
      <w:pPr>
        <w:tabs>
          <w:tab w:val="left" w:pos="1080"/>
          <w:tab w:val="left" w:pos="1560"/>
          <w:tab w:val="left" w:leader="dot" w:pos="7513"/>
          <w:tab w:val="center" w:pos="7797"/>
        </w:tabs>
        <w:ind w:left="1560" w:right="283"/>
        <w:jc w:val="both"/>
        <w:rPr>
          <w:lang w:val="id-ID"/>
        </w:rPr>
      </w:pPr>
      <w:r>
        <w:rPr>
          <w:lang w:val="id-ID"/>
        </w:rPr>
        <w:t>2.3.2 Jenis-Jenis Hutang Jangka Pendek</w:t>
      </w:r>
      <w:r>
        <w:t xml:space="preserve"> </w:t>
      </w:r>
      <w:r>
        <w:tab/>
      </w:r>
      <w:r>
        <w:tab/>
      </w:r>
      <w:r>
        <w:rPr>
          <w:lang w:val="id-ID"/>
        </w:rPr>
        <w:t>23</w:t>
      </w:r>
    </w:p>
    <w:p w:rsidR="008D1AE1" w:rsidRDefault="008D1AE1" w:rsidP="008D1AE1">
      <w:pPr>
        <w:tabs>
          <w:tab w:val="left" w:pos="1080"/>
          <w:tab w:val="left" w:pos="1560"/>
          <w:tab w:val="left" w:leader="dot" w:pos="7513"/>
          <w:tab w:val="center" w:pos="7797"/>
        </w:tabs>
        <w:ind w:left="1560" w:right="671"/>
        <w:jc w:val="both"/>
        <w:rPr>
          <w:lang w:val="id-ID"/>
        </w:rPr>
      </w:pPr>
      <w:r>
        <w:rPr>
          <w:lang w:val="id-ID"/>
        </w:rPr>
        <w:t>2.4.3Pengukuran Hutang Jangka Pendek</w:t>
      </w:r>
      <w:r>
        <w:rPr>
          <w:lang w:val="sv-SE"/>
        </w:rPr>
        <w:tab/>
      </w:r>
      <w:r>
        <w:rPr>
          <w:lang w:val="sv-SE"/>
        </w:rPr>
        <w:tab/>
      </w:r>
      <w:r>
        <w:rPr>
          <w:lang w:val="id-ID"/>
        </w:rPr>
        <w:t>26</w:t>
      </w:r>
    </w:p>
    <w:p w:rsidR="008D1AE1" w:rsidRDefault="008D1AE1" w:rsidP="008D1AE1">
      <w:pPr>
        <w:tabs>
          <w:tab w:val="left" w:pos="1080"/>
          <w:tab w:val="left" w:pos="1560"/>
          <w:tab w:val="left" w:leader="dot" w:pos="7513"/>
          <w:tab w:val="center" w:pos="7797"/>
        </w:tabs>
        <w:ind w:right="671"/>
        <w:jc w:val="both"/>
        <w:rPr>
          <w:lang w:val="id-ID"/>
        </w:rPr>
      </w:pPr>
      <w:r>
        <w:tab/>
      </w:r>
      <w:r>
        <w:rPr>
          <w:lang w:val="id-ID"/>
        </w:rPr>
        <w:t>2.5.</w:t>
      </w:r>
      <w:r>
        <w:tab/>
      </w:r>
      <w:r>
        <w:rPr>
          <w:lang w:val="sv-SE"/>
        </w:rPr>
        <w:t>Penelitian Sebelumnya</w:t>
      </w:r>
      <w:r>
        <w:rPr>
          <w:lang w:val="id-ID"/>
        </w:rPr>
        <w:tab/>
      </w:r>
      <w:r>
        <w:tab/>
      </w:r>
      <w:r>
        <w:rPr>
          <w:lang w:val="id-ID"/>
        </w:rPr>
        <w:t>27</w:t>
      </w:r>
    </w:p>
    <w:p w:rsidR="008D1AE1" w:rsidRDefault="008D1AE1" w:rsidP="008D1AE1">
      <w:pPr>
        <w:tabs>
          <w:tab w:val="left" w:pos="1080"/>
          <w:tab w:val="left" w:pos="1560"/>
          <w:tab w:val="left" w:leader="dot" w:pos="7513"/>
          <w:tab w:val="center" w:pos="7797"/>
        </w:tabs>
        <w:ind w:right="671"/>
        <w:jc w:val="both"/>
        <w:rPr>
          <w:lang w:val="id-ID"/>
        </w:rPr>
      </w:pPr>
      <w:r>
        <w:tab/>
      </w:r>
      <w:r>
        <w:rPr>
          <w:lang w:val="id-ID"/>
        </w:rPr>
        <w:t>2.6.</w:t>
      </w:r>
      <w:r>
        <w:tab/>
      </w:r>
      <w:r>
        <w:rPr>
          <w:lang w:val="sv-SE"/>
        </w:rPr>
        <w:t>Kerangka Pemikiran</w:t>
      </w:r>
      <w:r>
        <w:rPr>
          <w:lang w:val="id-ID"/>
        </w:rPr>
        <w:tab/>
      </w:r>
      <w:r>
        <w:tab/>
      </w:r>
      <w:r>
        <w:rPr>
          <w:lang w:val="id-ID"/>
        </w:rPr>
        <w:t>30</w:t>
      </w:r>
    </w:p>
    <w:p w:rsidR="008D1AE1" w:rsidRDefault="008D1AE1" w:rsidP="008D1AE1">
      <w:pPr>
        <w:tabs>
          <w:tab w:val="left" w:pos="1080"/>
          <w:tab w:val="left" w:pos="1560"/>
          <w:tab w:val="center" w:pos="2170"/>
          <w:tab w:val="left" w:leader="dot" w:pos="7513"/>
          <w:tab w:val="center" w:pos="7797"/>
        </w:tabs>
        <w:ind w:left="2170" w:right="425" w:hanging="610"/>
        <w:jc w:val="both"/>
      </w:pPr>
      <w:r>
        <w:rPr>
          <w:lang w:val="id-ID"/>
        </w:rPr>
        <w:t>2.6.1 Pengaruh Total Ekuitas, Hutang Jangka Panjang dan Hutang Jangka Pendek terhadap Profitabilitas</w:t>
      </w:r>
      <w:r>
        <w:rPr>
          <w:lang w:val="id-ID"/>
        </w:rPr>
        <w:tab/>
      </w:r>
      <w:r>
        <w:rPr>
          <w:lang w:val="id-ID"/>
        </w:rPr>
        <w:tab/>
        <w:t>31</w:t>
      </w:r>
    </w:p>
    <w:p w:rsidR="008D1AE1" w:rsidRDefault="008D1AE1" w:rsidP="008D1AE1">
      <w:pPr>
        <w:tabs>
          <w:tab w:val="left" w:pos="1080"/>
          <w:tab w:val="left" w:pos="1560"/>
          <w:tab w:val="left" w:leader="dot" w:pos="7513"/>
          <w:tab w:val="center" w:pos="7797"/>
        </w:tabs>
        <w:ind w:left="2170" w:right="425" w:hanging="610"/>
        <w:jc w:val="both"/>
      </w:pPr>
      <w:r>
        <w:rPr>
          <w:lang w:val="id-ID"/>
        </w:rPr>
        <w:t>2.6.2</w:t>
      </w:r>
      <w:r>
        <w:tab/>
      </w:r>
      <w:r>
        <w:rPr>
          <w:lang w:val="id-ID"/>
        </w:rPr>
        <w:t>Pengaruh Total Ekuitas terhadap Profitabilitas</w:t>
      </w:r>
      <w:r>
        <w:rPr>
          <w:lang w:val="id-ID"/>
        </w:rPr>
        <w:tab/>
      </w:r>
      <w:r>
        <w:rPr>
          <w:lang w:val="id-ID"/>
        </w:rPr>
        <w:tab/>
        <w:t>32</w:t>
      </w:r>
    </w:p>
    <w:p w:rsidR="008D1AE1" w:rsidRDefault="008D1AE1" w:rsidP="008D1AE1">
      <w:pPr>
        <w:tabs>
          <w:tab w:val="left" w:pos="1080"/>
          <w:tab w:val="left" w:pos="1560"/>
          <w:tab w:val="left" w:leader="dot" w:pos="7513"/>
          <w:tab w:val="center" w:pos="7797"/>
        </w:tabs>
        <w:ind w:left="2170" w:right="425" w:hanging="610"/>
        <w:jc w:val="both"/>
        <w:rPr>
          <w:spacing w:val="-8"/>
        </w:rPr>
      </w:pPr>
      <w:r>
        <w:rPr>
          <w:lang w:val="id-ID"/>
        </w:rPr>
        <w:t>2.6.3</w:t>
      </w:r>
      <w:r>
        <w:tab/>
      </w:r>
      <w:r>
        <w:rPr>
          <w:spacing w:val="-8"/>
          <w:lang w:val="id-ID"/>
        </w:rPr>
        <w:t>Pengaruh Hutang Jangka Panjang terhadap Profitabilitas</w:t>
      </w:r>
      <w:r>
        <w:rPr>
          <w:spacing w:val="-8"/>
          <w:lang w:val="id-ID"/>
        </w:rPr>
        <w:tab/>
      </w:r>
      <w:r>
        <w:rPr>
          <w:spacing w:val="-8"/>
        </w:rPr>
        <w:tab/>
      </w:r>
      <w:r>
        <w:rPr>
          <w:spacing w:val="-8"/>
          <w:lang w:val="id-ID"/>
        </w:rPr>
        <w:t>32</w:t>
      </w:r>
    </w:p>
    <w:p w:rsidR="008D1AE1" w:rsidRDefault="008D1AE1" w:rsidP="008D1AE1">
      <w:pPr>
        <w:tabs>
          <w:tab w:val="left" w:pos="1080"/>
          <w:tab w:val="left" w:pos="1560"/>
          <w:tab w:val="left" w:leader="dot" w:pos="7513"/>
          <w:tab w:val="center" w:pos="7797"/>
        </w:tabs>
        <w:ind w:left="2170" w:right="425" w:hanging="610"/>
        <w:jc w:val="both"/>
      </w:pPr>
      <w:r>
        <w:rPr>
          <w:spacing w:val="-8"/>
          <w:lang w:val="id-ID"/>
        </w:rPr>
        <w:t>2.</w:t>
      </w:r>
      <w:r>
        <w:rPr>
          <w:spacing w:val="-8"/>
        </w:rPr>
        <w:t>6</w:t>
      </w:r>
      <w:r>
        <w:rPr>
          <w:spacing w:val="-8"/>
          <w:lang w:val="id-ID"/>
        </w:rPr>
        <w:t>.4</w:t>
      </w:r>
      <w:r>
        <w:rPr>
          <w:spacing w:val="-8"/>
        </w:rPr>
        <w:tab/>
      </w:r>
      <w:r>
        <w:rPr>
          <w:spacing w:val="-8"/>
          <w:lang w:val="id-ID"/>
        </w:rPr>
        <w:t>Pengaruh Hutang Jangka Pendek terhadap Profitabilitas</w:t>
      </w:r>
      <w:r>
        <w:rPr>
          <w:lang w:val="id-ID"/>
        </w:rPr>
        <w:tab/>
      </w:r>
      <w:r>
        <w:tab/>
      </w:r>
      <w:r>
        <w:rPr>
          <w:lang w:val="id-ID"/>
        </w:rPr>
        <w:t>33</w:t>
      </w:r>
    </w:p>
    <w:p w:rsidR="008D1AE1" w:rsidRDefault="008D1AE1" w:rsidP="008D1AE1">
      <w:pPr>
        <w:tabs>
          <w:tab w:val="left" w:pos="1080"/>
          <w:tab w:val="left" w:pos="1560"/>
          <w:tab w:val="left" w:leader="dot" w:pos="7513"/>
          <w:tab w:val="center" w:pos="7797"/>
        </w:tabs>
        <w:ind w:left="1690" w:right="425" w:hanging="610"/>
        <w:jc w:val="both"/>
      </w:pPr>
      <w:r>
        <w:rPr>
          <w:lang w:val="id-ID"/>
        </w:rPr>
        <w:t xml:space="preserve">2.7. </w:t>
      </w:r>
      <w:r>
        <w:tab/>
      </w:r>
      <w:r>
        <w:rPr>
          <w:lang w:val="sv-SE"/>
        </w:rPr>
        <w:t>Hipotesis</w:t>
      </w:r>
      <w:r>
        <w:rPr>
          <w:lang w:val="id-ID"/>
        </w:rPr>
        <w:tab/>
      </w:r>
      <w:r>
        <w:tab/>
      </w:r>
      <w:r>
        <w:rPr>
          <w:lang w:val="id-ID"/>
        </w:rPr>
        <w:t>34</w:t>
      </w:r>
    </w:p>
    <w:p w:rsidR="008D1AE1" w:rsidRDefault="008D1AE1" w:rsidP="008D1AE1"/>
    <w:p w:rsidR="00DD5A11" w:rsidRDefault="00DD5A11" w:rsidP="00DD5A11">
      <w:pPr>
        <w:tabs>
          <w:tab w:val="left" w:pos="1080"/>
          <w:tab w:val="left" w:pos="1560"/>
          <w:tab w:val="left" w:leader="dot" w:pos="7797"/>
          <w:tab w:val="right" w:pos="7938"/>
        </w:tabs>
        <w:ind w:left="1380" w:right="671"/>
        <w:jc w:val="both"/>
        <w:rPr>
          <w:lang w:val="sv-SE"/>
        </w:rPr>
      </w:pPr>
    </w:p>
    <w:p w:rsidR="007572F9" w:rsidRDefault="007572F9" w:rsidP="007572F9">
      <w:pPr>
        <w:pStyle w:val="Heading2"/>
        <w:tabs>
          <w:tab w:val="center" w:pos="720"/>
          <w:tab w:val="left" w:pos="1080"/>
          <w:tab w:val="left" w:pos="1440"/>
          <w:tab w:val="left" w:leader="dot" w:pos="7513"/>
          <w:tab w:val="center" w:pos="7797"/>
        </w:tabs>
        <w:ind w:right="671"/>
        <w:jc w:val="both"/>
        <w:rPr>
          <w:lang w:val="id-ID"/>
        </w:rPr>
      </w:pPr>
      <w:r>
        <w:rPr>
          <w:lang w:val="sv-SE"/>
        </w:rPr>
        <w:lastRenderedPageBreak/>
        <w:t xml:space="preserve">BAB </w:t>
      </w:r>
      <w:r>
        <w:rPr>
          <w:lang w:val="sv-SE"/>
        </w:rPr>
        <w:tab/>
        <w:t xml:space="preserve">III </w:t>
      </w:r>
      <w:r>
        <w:rPr>
          <w:lang w:val="sv-SE"/>
        </w:rPr>
        <w:tab/>
        <w:t xml:space="preserve">METODE PENELITIAN </w:t>
      </w:r>
      <w:r>
        <w:rPr>
          <w:b w:val="0"/>
          <w:bCs w:val="0"/>
          <w:lang w:val="sv-SE"/>
        </w:rPr>
        <w:tab/>
      </w:r>
      <w:r>
        <w:rPr>
          <w:b w:val="0"/>
          <w:bCs w:val="0"/>
          <w:lang w:val="sv-SE"/>
        </w:rPr>
        <w:tab/>
      </w:r>
      <w:r>
        <w:rPr>
          <w:b w:val="0"/>
          <w:bCs w:val="0"/>
          <w:lang w:val="id-ID"/>
        </w:rPr>
        <w:t>3</w:t>
      </w:r>
      <w:r>
        <w:rPr>
          <w:b w:val="0"/>
          <w:bCs w:val="0"/>
        </w:rPr>
        <w:t>5</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id-ID"/>
        </w:rPr>
        <w:t>Lokasidan Objek Penelitian</w:t>
      </w:r>
      <w:r>
        <w:rPr>
          <w:lang w:val="sv-SE"/>
        </w:rPr>
        <w:tab/>
      </w:r>
      <w:r>
        <w:rPr>
          <w:lang w:val="sv-SE"/>
        </w:rPr>
        <w:tab/>
      </w:r>
      <w:r>
        <w:rPr>
          <w:lang w:val="id-ID"/>
        </w:rPr>
        <w:t>3</w:t>
      </w:r>
      <w:r>
        <w:t>5</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sv-SE"/>
        </w:rPr>
        <w:t>Populasi dan Sampel</w:t>
      </w:r>
      <w:r>
        <w:rPr>
          <w:lang w:val="id-ID"/>
        </w:rPr>
        <w:t xml:space="preserve"> Penelitian</w:t>
      </w:r>
      <w:r>
        <w:rPr>
          <w:lang w:val="sv-SE"/>
        </w:rPr>
        <w:tab/>
      </w:r>
      <w:r>
        <w:rPr>
          <w:lang w:val="sv-SE"/>
        </w:rPr>
        <w:tab/>
      </w:r>
      <w:r>
        <w:rPr>
          <w:lang w:val="id-ID"/>
        </w:rPr>
        <w:t>3</w:t>
      </w:r>
      <w:r>
        <w:t>5</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id-ID"/>
        </w:rPr>
        <w:t xml:space="preserve">Jenis dan </w:t>
      </w:r>
      <w:r>
        <w:rPr>
          <w:lang w:val="sv-SE"/>
        </w:rPr>
        <w:t>Teknik Pengumpulan Data</w:t>
      </w:r>
      <w:r>
        <w:rPr>
          <w:lang w:val="sv-SE"/>
        </w:rPr>
        <w:tab/>
      </w:r>
      <w:r>
        <w:rPr>
          <w:lang w:val="sv-SE"/>
        </w:rPr>
        <w:tab/>
      </w:r>
      <w:r>
        <w:rPr>
          <w:lang w:val="id-ID"/>
        </w:rPr>
        <w:t>3</w:t>
      </w:r>
      <w:r>
        <w:t>7</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sv-SE"/>
        </w:rPr>
        <w:t xml:space="preserve">Definisi </w:t>
      </w:r>
      <w:r>
        <w:rPr>
          <w:lang w:val="es-ES"/>
        </w:rPr>
        <w:t>Operasio</w:t>
      </w:r>
      <w:r>
        <w:rPr>
          <w:lang w:val="id-ID"/>
        </w:rPr>
        <w:t xml:space="preserve">nal </w:t>
      </w:r>
      <w:r>
        <w:rPr>
          <w:lang w:val="es-ES"/>
        </w:rPr>
        <w:t>Variabel</w:t>
      </w:r>
      <w:r>
        <w:rPr>
          <w:lang w:val="sv-SE"/>
        </w:rPr>
        <w:tab/>
      </w:r>
      <w:r>
        <w:rPr>
          <w:lang w:val="sv-SE"/>
        </w:rPr>
        <w:tab/>
      </w:r>
      <w:r>
        <w:rPr>
          <w:lang w:val="id-ID"/>
        </w:rPr>
        <w:t>3</w:t>
      </w:r>
      <w:r>
        <w:t>7</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id-ID"/>
        </w:rPr>
        <w:t>Metode Analisis Data</w:t>
      </w:r>
      <w:r>
        <w:rPr>
          <w:lang w:val="id-ID"/>
        </w:rPr>
        <w:tab/>
      </w:r>
      <w:r>
        <w:tab/>
      </w:r>
      <w:r>
        <w:rPr>
          <w:lang w:val="id-ID"/>
        </w:rPr>
        <w:t>4</w:t>
      </w:r>
      <w:r>
        <w:t>0</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sv-SE"/>
        </w:rPr>
        <w:t>Koefisien Korelasi (R) dan Koefisi</w:t>
      </w:r>
      <w:r>
        <w:rPr>
          <w:lang w:val="fi-FI"/>
        </w:rPr>
        <w:t>en Determinasi (R</w:t>
      </w:r>
      <w:r>
        <w:rPr>
          <w:vertAlign w:val="superscript"/>
          <w:lang w:val="fi-FI"/>
        </w:rPr>
        <w:t>2</w:t>
      </w:r>
      <w:r>
        <w:rPr>
          <w:lang w:val="fi-FI"/>
        </w:rPr>
        <w:t>)</w:t>
      </w:r>
      <w:r>
        <w:rPr>
          <w:lang w:val="id-ID"/>
        </w:rPr>
        <w:tab/>
      </w:r>
      <w:r>
        <w:tab/>
      </w:r>
      <w:r>
        <w:rPr>
          <w:lang w:val="id-ID"/>
        </w:rPr>
        <w:t>4</w:t>
      </w:r>
      <w:r>
        <w:t>0</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rPr>
          <w:lang w:val="id-ID"/>
        </w:rPr>
        <w:t>Uji Asumsi Klasik</w:t>
      </w:r>
      <w:r>
        <w:rPr>
          <w:lang w:val="id-ID"/>
        </w:rPr>
        <w:tab/>
      </w:r>
      <w:r>
        <w:tab/>
      </w:r>
      <w:r>
        <w:rPr>
          <w:lang w:val="id-ID"/>
        </w:rPr>
        <w:t>4</w:t>
      </w:r>
      <w:r>
        <w:t>1</w:t>
      </w:r>
    </w:p>
    <w:p w:rsidR="007572F9" w:rsidRDefault="007572F9" w:rsidP="007572F9">
      <w:pPr>
        <w:numPr>
          <w:ilvl w:val="0"/>
          <w:numId w:val="40"/>
        </w:numPr>
        <w:tabs>
          <w:tab w:val="clear" w:pos="2520"/>
          <w:tab w:val="left" w:pos="1080"/>
          <w:tab w:val="left" w:pos="1560"/>
          <w:tab w:val="left" w:leader="dot" w:pos="7513"/>
          <w:tab w:val="center" w:pos="7797"/>
        </w:tabs>
        <w:ind w:left="1560" w:right="671" w:hanging="426"/>
        <w:jc w:val="both"/>
        <w:rPr>
          <w:lang w:val="sv-SE"/>
        </w:rPr>
      </w:pPr>
      <w:r>
        <w:t>Pengujian Hipotesis</w:t>
      </w:r>
      <w:r>
        <w:tab/>
      </w:r>
      <w:r>
        <w:tab/>
      </w:r>
      <w:r>
        <w:rPr>
          <w:lang w:val="id-ID"/>
        </w:rPr>
        <w:t>4</w:t>
      </w:r>
      <w:r>
        <w:t>3</w:t>
      </w:r>
    </w:p>
    <w:p w:rsidR="007572F9" w:rsidRDefault="007572F9" w:rsidP="007572F9">
      <w:pPr>
        <w:tabs>
          <w:tab w:val="left" w:leader="dot" w:pos="7797"/>
          <w:tab w:val="right" w:pos="8080"/>
        </w:tabs>
        <w:rPr>
          <w:lang w:val="id-ID"/>
        </w:rPr>
      </w:pPr>
    </w:p>
    <w:p w:rsidR="007572F9" w:rsidRDefault="007572F9" w:rsidP="007572F9">
      <w:pPr>
        <w:tabs>
          <w:tab w:val="left" w:pos="1134"/>
          <w:tab w:val="left" w:pos="1582"/>
          <w:tab w:val="left" w:leader="dot" w:pos="7371"/>
          <w:tab w:val="center" w:pos="7797"/>
        </w:tabs>
        <w:ind w:right="-284"/>
        <w:rPr>
          <w:rFonts w:eastAsia="Calibri"/>
          <w:lang w:val="id-ID"/>
        </w:rPr>
      </w:pPr>
      <w:r>
        <w:rPr>
          <w:rFonts w:eastAsia="Calibri"/>
          <w:b/>
        </w:rPr>
        <w:t xml:space="preserve">BAB </w:t>
      </w:r>
      <w:r>
        <w:rPr>
          <w:rFonts w:eastAsia="Calibri"/>
          <w:b/>
          <w:lang w:val="id-ID"/>
        </w:rPr>
        <w:t>I</w:t>
      </w:r>
      <w:r>
        <w:rPr>
          <w:rFonts w:eastAsia="Calibri"/>
          <w:b/>
        </w:rPr>
        <w:t>V</w:t>
      </w:r>
      <w:r>
        <w:rPr>
          <w:rFonts w:eastAsia="Calibri"/>
          <w:b/>
          <w:lang w:val="id-ID"/>
        </w:rPr>
        <w:tab/>
      </w:r>
      <w:r>
        <w:rPr>
          <w:rFonts w:eastAsia="Calibri"/>
          <w:b/>
        </w:rPr>
        <w:t>HASIL PENELITIAN DAN PEMBAHASAN</w:t>
      </w:r>
      <w:r>
        <w:rPr>
          <w:rFonts w:eastAsia="Calibri"/>
        </w:rPr>
        <w:tab/>
      </w:r>
      <w:r>
        <w:rPr>
          <w:rFonts w:eastAsia="Calibri"/>
        </w:rPr>
        <w:tab/>
      </w:r>
      <w:r>
        <w:rPr>
          <w:rFonts w:eastAsia="Calibri"/>
          <w:lang w:val="id-ID"/>
        </w:rPr>
        <w:t>47</w:t>
      </w:r>
    </w:p>
    <w:p w:rsidR="007572F9" w:rsidRDefault="007572F9" w:rsidP="007572F9">
      <w:pPr>
        <w:tabs>
          <w:tab w:val="left" w:pos="1134"/>
          <w:tab w:val="left" w:pos="1582"/>
          <w:tab w:val="left" w:leader="dot" w:pos="7371"/>
          <w:tab w:val="center" w:pos="7797"/>
        </w:tabs>
        <w:ind w:right="-284"/>
        <w:rPr>
          <w:rFonts w:eastAsia="Calibri"/>
        </w:rPr>
      </w:pPr>
      <w:r>
        <w:rPr>
          <w:rFonts w:eastAsia="Calibri"/>
          <w:lang w:val="id-ID"/>
        </w:rPr>
        <w:tab/>
        <w:t xml:space="preserve">4.1  </w:t>
      </w:r>
      <w:r>
        <w:rPr>
          <w:rFonts w:eastAsia="Calibri"/>
          <w:lang w:val="id-ID"/>
        </w:rPr>
        <w:tab/>
        <w:t>Gambaran Umum Lokasi Penelitian</w:t>
      </w:r>
      <w:r>
        <w:rPr>
          <w:rFonts w:eastAsia="Calibri"/>
        </w:rPr>
        <w:tab/>
      </w:r>
      <w:r>
        <w:rPr>
          <w:rFonts w:eastAsia="Calibri"/>
        </w:rPr>
        <w:tab/>
      </w:r>
      <w:r>
        <w:rPr>
          <w:rFonts w:eastAsia="Calibri"/>
          <w:lang w:val="id-ID"/>
        </w:rPr>
        <w:t>47</w:t>
      </w:r>
    </w:p>
    <w:p w:rsidR="007572F9" w:rsidRDefault="007572F9" w:rsidP="007572F9">
      <w:pPr>
        <w:tabs>
          <w:tab w:val="left" w:pos="1134"/>
          <w:tab w:val="left" w:pos="1582"/>
          <w:tab w:val="left" w:leader="dot" w:pos="7371"/>
          <w:tab w:val="center" w:pos="7797"/>
        </w:tabs>
        <w:ind w:right="-284"/>
      </w:pPr>
      <w:r>
        <w:rPr>
          <w:rFonts w:eastAsia="Calibri"/>
        </w:rPr>
        <w:tab/>
      </w:r>
      <w:r>
        <w:rPr>
          <w:lang w:val="id-ID"/>
        </w:rPr>
        <w:t>4.2</w:t>
      </w:r>
      <w:r>
        <w:tab/>
      </w:r>
      <w:r>
        <w:rPr>
          <w:lang w:val="id-ID"/>
        </w:rPr>
        <w:t>Hasil Analisis Deskriptif</w:t>
      </w:r>
      <w:r>
        <w:rPr>
          <w:lang w:val="id-ID"/>
        </w:rPr>
        <w:tab/>
      </w:r>
      <w:r>
        <w:rPr>
          <w:lang w:val="id-ID"/>
        </w:rPr>
        <w:tab/>
        <w:t>58</w:t>
      </w:r>
    </w:p>
    <w:p w:rsidR="007572F9" w:rsidRDefault="007572F9" w:rsidP="007572F9">
      <w:pPr>
        <w:tabs>
          <w:tab w:val="left" w:pos="1134"/>
          <w:tab w:val="left" w:pos="1582"/>
          <w:tab w:val="left" w:leader="dot" w:pos="7371"/>
          <w:tab w:val="center" w:pos="7797"/>
        </w:tabs>
        <w:ind w:right="-284"/>
      </w:pPr>
      <w:r>
        <w:tab/>
      </w:r>
      <w:r>
        <w:rPr>
          <w:lang w:val="id-ID"/>
        </w:rPr>
        <w:t xml:space="preserve">4.3 </w:t>
      </w:r>
      <w:r>
        <w:tab/>
      </w:r>
      <w:r>
        <w:rPr>
          <w:lang w:val="id-ID"/>
        </w:rPr>
        <w:t>Pengujian dan Hasil Analisis Data</w:t>
      </w:r>
      <w:r>
        <w:rPr>
          <w:lang w:val="id-ID"/>
        </w:rPr>
        <w:tab/>
      </w:r>
      <w:r>
        <w:rPr>
          <w:lang w:val="id-ID"/>
        </w:rPr>
        <w:tab/>
        <w:t>59</w:t>
      </w:r>
    </w:p>
    <w:p w:rsidR="007572F9" w:rsidRDefault="007572F9" w:rsidP="007572F9">
      <w:pPr>
        <w:tabs>
          <w:tab w:val="left" w:pos="1134"/>
          <w:tab w:val="left" w:pos="1582"/>
          <w:tab w:val="left" w:leader="dot" w:pos="7371"/>
          <w:tab w:val="center" w:pos="7797"/>
        </w:tabs>
        <w:ind w:right="-284"/>
      </w:pPr>
      <w:r>
        <w:tab/>
      </w:r>
      <w:r>
        <w:tab/>
      </w:r>
      <w:r>
        <w:rPr>
          <w:lang w:val="id-ID"/>
        </w:rPr>
        <w:t>4.3.1  Hasil Uji Asumsi Klasik</w:t>
      </w:r>
      <w:r>
        <w:rPr>
          <w:lang w:val="id-ID"/>
        </w:rPr>
        <w:tab/>
      </w:r>
      <w:r>
        <w:rPr>
          <w:lang w:val="id-ID"/>
        </w:rPr>
        <w:tab/>
        <w:t>61</w:t>
      </w:r>
    </w:p>
    <w:p w:rsidR="007572F9" w:rsidRDefault="007572F9" w:rsidP="007572F9">
      <w:pPr>
        <w:tabs>
          <w:tab w:val="left" w:pos="1134"/>
          <w:tab w:val="left" w:pos="1582"/>
          <w:tab w:val="left" w:leader="dot" w:pos="7371"/>
          <w:tab w:val="center" w:pos="7797"/>
        </w:tabs>
        <w:ind w:right="-284"/>
      </w:pPr>
      <w:r>
        <w:tab/>
      </w:r>
      <w:r>
        <w:tab/>
      </w:r>
      <w:r>
        <w:rPr>
          <w:lang w:val="id-ID"/>
        </w:rPr>
        <w:t>4.3.</w:t>
      </w:r>
      <w:r>
        <w:t>1</w:t>
      </w:r>
      <w:r>
        <w:rPr>
          <w:lang w:val="id-ID"/>
        </w:rPr>
        <w:t>.1</w:t>
      </w:r>
      <w:r>
        <w:t xml:space="preserve">  </w:t>
      </w:r>
      <w:r>
        <w:rPr>
          <w:lang w:val="id-ID"/>
        </w:rPr>
        <w:t>Hasil Uji Normalitas</w:t>
      </w:r>
      <w:r>
        <w:rPr>
          <w:lang w:val="id-ID"/>
        </w:rPr>
        <w:tab/>
      </w:r>
      <w:r>
        <w:rPr>
          <w:lang w:val="id-ID"/>
        </w:rPr>
        <w:tab/>
        <w:t>61</w:t>
      </w:r>
    </w:p>
    <w:p w:rsidR="007572F9" w:rsidRDefault="007572F9" w:rsidP="007572F9">
      <w:pPr>
        <w:tabs>
          <w:tab w:val="left" w:pos="1134"/>
          <w:tab w:val="left" w:pos="1582"/>
          <w:tab w:val="left" w:leader="dot" w:pos="7371"/>
          <w:tab w:val="center" w:pos="7797"/>
        </w:tabs>
        <w:ind w:right="-284"/>
      </w:pPr>
      <w:r>
        <w:tab/>
      </w:r>
      <w:r>
        <w:tab/>
      </w:r>
      <w:r>
        <w:rPr>
          <w:lang w:val="id-ID"/>
        </w:rPr>
        <w:t>4.3.</w:t>
      </w:r>
      <w:r>
        <w:t>1</w:t>
      </w:r>
      <w:r>
        <w:rPr>
          <w:lang w:val="id-ID"/>
        </w:rPr>
        <w:t>.2</w:t>
      </w:r>
      <w:r>
        <w:t xml:space="preserve">  </w:t>
      </w:r>
      <w:r>
        <w:rPr>
          <w:lang w:val="id-ID"/>
        </w:rPr>
        <w:t>Hasil Uji Multikolinearitas</w:t>
      </w:r>
      <w:r>
        <w:rPr>
          <w:lang w:val="id-ID"/>
        </w:rPr>
        <w:tab/>
      </w:r>
      <w:r>
        <w:rPr>
          <w:lang w:val="id-ID"/>
        </w:rPr>
        <w:tab/>
        <w:t>62</w:t>
      </w:r>
    </w:p>
    <w:p w:rsidR="007572F9" w:rsidRDefault="007572F9" w:rsidP="007572F9">
      <w:pPr>
        <w:tabs>
          <w:tab w:val="left" w:pos="1134"/>
          <w:tab w:val="left" w:pos="1582"/>
          <w:tab w:val="left" w:leader="dot" w:pos="7371"/>
          <w:tab w:val="center" w:pos="7797"/>
        </w:tabs>
        <w:ind w:right="-284"/>
      </w:pPr>
      <w:r>
        <w:tab/>
      </w:r>
      <w:r>
        <w:rPr>
          <w:lang w:val="id-ID"/>
        </w:rPr>
        <w:t xml:space="preserve">    </w:t>
      </w:r>
      <w:r>
        <w:tab/>
      </w:r>
      <w:r>
        <w:rPr>
          <w:lang w:val="id-ID"/>
        </w:rPr>
        <w:t>4.3.</w:t>
      </w:r>
      <w:r>
        <w:t>1</w:t>
      </w:r>
      <w:r>
        <w:rPr>
          <w:lang w:val="id-ID"/>
        </w:rPr>
        <w:t>.3</w:t>
      </w:r>
      <w:r>
        <w:t xml:space="preserve">  </w:t>
      </w:r>
      <w:r>
        <w:rPr>
          <w:lang w:val="id-ID"/>
        </w:rPr>
        <w:t>Hasil Uji Heterokedastisitas</w:t>
      </w:r>
      <w:r>
        <w:rPr>
          <w:lang w:val="id-ID"/>
        </w:rPr>
        <w:tab/>
      </w:r>
      <w:r>
        <w:rPr>
          <w:lang w:val="id-ID"/>
        </w:rPr>
        <w:tab/>
        <w:t>63</w:t>
      </w:r>
    </w:p>
    <w:p w:rsidR="007572F9" w:rsidRDefault="007572F9" w:rsidP="007572F9">
      <w:pPr>
        <w:tabs>
          <w:tab w:val="left" w:pos="1134"/>
          <w:tab w:val="left" w:pos="1582"/>
          <w:tab w:val="left" w:leader="dot" w:pos="7371"/>
          <w:tab w:val="center" w:pos="7797"/>
        </w:tabs>
        <w:ind w:right="-284"/>
      </w:pPr>
      <w:r>
        <w:tab/>
      </w:r>
      <w:r>
        <w:tab/>
      </w:r>
      <w:r>
        <w:rPr>
          <w:lang w:val="id-ID"/>
        </w:rPr>
        <w:t>4.3.</w:t>
      </w:r>
      <w:r>
        <w:t>1</w:t>
      </w:r>
      <w:r>
        <w:rPr>
          <w:lang w:val="id-ID"/>
        </w:rPr>
        <w:t>.4</w:t>
      </w:r>
      <w:r>
        <w:t xml:space="preserve">  </w:t>
      </w:r>
      <w:r>
        <w:rPr>
          <w:lang w:val="id-ID"/>
        </w:rPr>
        <w:t>Hasil Uji Autokorelasi</w:t>
      </w:r>
      <w:r>
        <w:rPr>
          <w:lang w:val="id-ID"/>
        </w:rPr>
        <w:tab/>
      </w:r>
      <w:r>
        <w:rPr>
          <w:lang w:val="id-ID"/>
        </w:rPr>
        <w:tab/>
        <w:t>64</w:t>
      </w:r>
    </w:p>
    <w:p w:rsidR="007572F9" w:rsidRDefault="007572F9" w:rsidP="007572F9">
      <w:pPr>
        <w:tabs>
          <w:tab w:val="left" w:pos="1134"/>
          <w:tab w:val="left" w:pos="1582"/>
          <w:tab w:val="left" w:leader="dot" w:pos="7371"/>
          <w:tab w:val="center" w:pos="7797"/>
        </w:tabs>
        <w:ind w:right="-284"/>
        <w:rPr>
          <w:rFonts w:eastAsia="Calibri"/>
        </w:rPr>
      </w:pPr>
      <w:r>
        <w:rPr>
          <w:rFonts w:eastAsia="Calibri"/>
          <w:lang w:val="id-ID"/>
        </w:rPr>
        <w:tab/>
        <w:t>4.4</w:t>
      </w:r>
      <w:r>
        <w:rPr>
          <w:rFonts w:eastAsia="Calibri"/>
          <w:lang w:val="id-ID"/>
        </w:rPr>
        <w:tab/>
        <w:t>Hasil Analisis Data</w:t>
      </w:r>
      <w:r>
        <w:rPr>
          <w:rFonts w:eastAsia="Calibri"/>
          <w:lang w:val="id-ID"/>
        </w:rPr>
        <w:tab/>
      </w:r>
      <w:r>
        <w:rPr>
          <w:rFonts w:eastAsia="Calibri"/>
        </w:rPr>
        <w:tab/>
      </w:r>
      <w:r>
        <w:rPr>
          <w:rFonts w:eastAsia="Calibri"/>
          <w:lang w:val="id-ID"/>
        </w:rPr>
        <w:t>65</w:t>
      </w:r>
    </w:p>
    <w:p w:rsidR="007572F9" w:rsidRDefault="007572F9" w:rsidP="007572F9">
      <w:pPr>
        <w:tabs>
          <w:tab w:val="left" w:pos="1134"/>
          <w:tab w:val="left" w:pos="1582"/>
          <w:tab w:val="left" w:leader="dot" w:pos="7371"/>
          <w:tab w:val="center" w:pos="7797"/>
        </w:tabs>
        <w:ind w:right="-284"/>
      </w:pPr>
      <w:r>
        <w:tab/>
      </w:r>
      <w:r>
        <w:tab/>
      </w:r>
      <w:r>
        <w:rPr>
          <w:lang w:val="id-ID"/>
        </w:rPr>
        <w:t>4.3.1</w:t>
      </w:r>
      <w:r>
        <w:t xml:space="preserve">  </w:t>
      </w:r>
      <w:r>
        <w:rPr>
          <w:lang w:val="id-ID"/>
        </w:rPr>
        <w:t>Analisis Regresi Linier Berganda</w:t>
      </w:r>
      <w:r>
        <w:rPr>
          <w:lang w:val="id-ID"/>
        </w:rPr>
        <w:tab/>
      </w:r>
      <w:r>
        <w:rPr>
          <w:lang w:val="id-ID"/>
        </w:rPr>
        <w:tab/>
        <w:t>65</w:t>
      </w:r>
    </w:p>
    <w:p w:rsidR="007572F9" w:rsidRDefault="007572F9" w:rsidP="007572F9">
      <w:pPr>
        <w:tabs>
          <w:tab w:val="left" w:pos="1134"/>
          <w:tab w:val="left" w:pos="1582"/>
          <w:tab w:val="left" w:leader="dot" w:pos="7371"/>
          <w:tab w:val="center" w:pos="7797"/>
        </w:tabs>
        <w:ind w:right="-284"/>
      </w:pPr>
      <w:r>
        <w:tab/>
      </w:r>
      <w:r>
        <w:tab/>
      </w:r>
      <w:r>
        <w:rPr>
          <w:lang w:val="id-ID"/>
        </w:rPr>
        <w:t>4.3.2</w:t>
      </w:r>
      <w:r>
        <w:t xml:space="preserve">  </w:t>
      </w:r>
      <w:r>
        <w:rPr>
          <w:lang w:val="id-ID"/>
        </w:rPr>
        <w:t>Pengujian Hipotesis</w:t>
      </w:r>
      <w:r>
        <w:rPr>
          <w:lang w:val="id-ID"/>
        </w:rPr>
        <w:tab/>
      </w:r>
      <w:r>
        <w:rPr>
          <w:lang w:val="id-ID"/>
        </w:rPr>
        <w:tab/>
        <w:t>66</w:t>
      </w:r>
    </w:p>
    <w:p w:rsidR="007572F9" w:rsidRDefault="007572F9" w:rsidP="007572F9">
      <w:pPr>
        <w:tabs>
          <w:tab w:val="left" w:pos="1134"/>
          <w:tab w:val="left" w:pos="1582"/>
          <w:tab w:val="left" w:leader="dot" w:pos="7371"/>
          <w:tab w:val="center" w:pos="7797"/>
        </w:tabs>
        <w:ind w:right="-284"/>
      </w:pPr>
      <w:r>
        <w:tab/>
      </w:r>
      <w:r>
        <w:rPr>
          <w:lang w:val="id-ID"/>
        </w:rPr>
        <w:t>4.5. Pembahasan</w:t>
      </w:r>
      <w:r>
        <w:rPr>
          <w:lang w:val="id-ID"/>
        </w:rPr>
        <w:tab/>
      </w:r>
      <w:r>
        <w:rPr>
          <w:lang w:val="id-ID"/>
        </w:rPr>
        <w:tab/>
        <w:t>71</w:t>
      </w:r>
    </w:p>
    <w:p w:rsidR="007572F9" w:rsidRDefault="007572F9" w:rsidP="007572F9">
      <w:pPr>
        <w:tabs>
          <w:tab w:val="left" w:pos="1134"/>
          <w:tab w:val="left" w:pos="1582"/>
          <w:tab w:val="left" w:leader="dot" w:pos="7371"/>
          <w:tab w:val="center" w:pos="7797"/>
        </w:tabs>
        <w:ind w:right="-284"/>
      </w:pPr>
    </w:p>
    <w:p w:rsidR="007572F9" w:rsidRDefault="007572F9" w:rsidP="007572F9">
      <w:pPr>
        <w:tabs>
          <w:tab w:val="left" w:pos="1134"/>
          <w:tab w:val="left" w:pos="1582"/>
          <w:tab w:val="left" w:leader="dot" w:pos="7371"/>
          <w:tab w:val="center" w:pos="7797"/>
        </w:tabs>
        <w:ind w:right="-284"/>
      </w:pPr>
      <w:r>
        <w:rPr>
          <w:b/>
          <w:lang w:val="sv-SE"/>
        </w:rPr>
        <w:t xml:space="preserve">BAB V     </w:t>
      </w:r>
      <w:r>
        <w:rPr>
          <w:b/>
          <w:lang w:val="sv-SE"/>
        </w:rPr>
        <w:tab/>
        <w:t>KESEIMPULAN DAN SARAN</w:t>
      </w:r>
      <w:r>
        <w:rPr>
          <w:lang w:val="fi-FI"/>
        </w:rPr>
        <w:tab/>
      </w:r>
      <w:r>
        <w:rPr>
          <w:lang w:val="fi-FI"/>
        </w:rPr>
        <w:tab/>
      </w:r>
      <w:r>
        <w:rPr>
          <w:lang w:val="id-ID"/>
        </w:rPr>
        <w:t>75</w:t>
      </w:r>
    </w:p>
    <w:p w:rsidR="007572F9" w:rsidRDefault="007572F9" w:rsidP="007572F9">
      <w:pPr>
        <w:tabs>
          <w:tab w:val="left" w:pos="1134"/>
          <w:tab w:val="left" w:pos="1582"/>
          <w:tab w:val="left" w:leader="dot" w:pos="7371"/>
          <w:tab w:val="center" w:pos="7797"/>
        </w:tabs>
        <w:ind w:right="-284"/>
      </w:pPr>
      <w:r>
        <w:tab/>
      </w:r>
      <w:r>
        <w:rPr>
          <w:lang w:val="fi-FI"/>
        </w:rPr>
        <w:t>5.1.</w:t>
      </w:r>
      <w:r>
        <w:rPr>
          <w:lang w:val="fi-FI"/>
        </w:rPr>
        <w:tab/>
        <w:t>Kesimpulan</w:t>
      </w:r>
      <w:r>
        <w:rPr>
          <w:lang w:val="fi-FI"/>
        </w:rPr>
        <w:tab/>
      </w:r>
      <w:r>
        <w:rPr>
          <w:lang w:val="fi-FI"/>
        </w:rPr>
        <w:tab/>
      </w:r>
      <w:r>
        <w:rPr>
          <w:lang w:val="id-ID"/>
        </w:rPr>
        <w:t xml:space="preserve"> 75</w:t>
      </w:r>
    </w:p>
    <w:p w:rsidR="007572F9" w:rsidRDefault="007572F9" w:rsidP="007572F9">
      <w:pPr>
        <w:tabs>
          <w:tab w:val="left" w:pos="1134"/>
          <w:tab w:val="left" w:pos="1560"/>
          <w:tab w:val="left" w:leader="dot" w:pos="7371"/>
          <w:tab w:val="center" w:pos="7797"/>
        </w:tabs>
        <w:ind w:right="-284"/>
      </w:pPr>
      <w:r>
        <w:tab/>
      </w:r>
      <w:r>
        <w:rPr>
          <w:lang w:val="fi-FI"/>
        </w:rPr>
        <w:t>5.2.</w:t>
      </w:r>
      <w:r>
        <w:rPr>
          <w:lang w:val="fi-FI"/>
        </w:rPr>
        <w:tab/>
        <w:t>Saran</w:t>
      </w:r>
      <w:r>
        <w:rPr>
          <w:lang w:val="fi-FI"/>
        </w:rPr>
        <w:tab/>
      </w:r>
      <w:r>
        <w:rPr>
          <w:lang w:val="fi-FI"/>
        </w:rPr>
        <w:tab/>
      </w:r>
      <w:r>
        <w:rPr>
          <w:lang w:val="id-ID"/>
        </w:rPr>
        <w:t xml:space="preserve"> 76</w:t>
      </w:r>
    </w:p>
    <w:p w:rsidR="007572F9" w:rsidRDefault="007572F9" w:rsidP="007572F9">
      <w:pPr>
        <w:tabs>
          <w:tab w:val="left" w:pos="1134"/>
          <w:tab w:val="left" w:pos="1560"/>
          <w:tab w:val="left" w:leader="dot" w:pos="7371"/>
          <w:tab w:val="center" w:pos="7797"/>
        </w:tabs>
        <w:ind w:right="-284"/>
      </w:pPr>
    </w:p>
    <w:p w:rsidR="007572F9" w:rsidRDefault="007572F9" w:rsidP="007572F9">
      <w:pPr>
        <w:tabs>
          <w:tab w:val="left" w:pos="1134"/>
          <w:tab w:val="left" w:pos="1560"/>
          <w:tab w:val="left" w:leader="dot" w:pos="7371"/>
          <w:tab w:val="center" w:pos="7797"/>
        </w:tabs>
        <w:ind w:right="-284"/>
        <w:rPr>
          <w:rFonts w:eastAsia="Calibri"/>
        </w:rPr>
      </w:pPr>
      <w:r>
        <w:rPr>
          <w:rFonts w:eastAsia="Calibri"/>
          <w:b/>
        </w:rPr>
        <w:t>D</w:t>
      </w:r>
      <w:r>
        <w:rPr>
          <w:rFonts w:eastAsia="Calibri"/>
          <w:b/>
          <w:lang w:val="id-ID"/>
        </w:rPr>
        <w:t xml:space="preserve">AFTAR </w:t>
      </w:r>
      <w:r>
        <w:rPr>
          <w:rFonts w:eastAsia="Calibri"/>
          <w:b/>
        </w:rPr>
        <w:t>PUSTAKA</w:t>
      </w:r>
      <w:r>
        <w:rPr>
          <w:rFonts w:eastAsia="Calibri"/>
        </w:rPr>
        <w:tab/>
      </w:r>
      <w:r>
        <w:rPr>
          <w:rFonts w:eastAsia="Calibri"/>
        </w:rPr>
        <w:tab/>
      </w:r>
      <w:r>
        <w:rPr>
          <w:rFonts w:eastAsia="Calibri"/>
          <w:lang w:val="id-ID"/>
        </w:rPr>
        <w:t>78</w:t>
      </w:r>
    </w:p>
    <w:p w:rsidR="007572F9" w:rsidRDefault="007572F9" w:rsidP="007572F9">
      <w:pPr>
        <w:tabs>
          <w:tab w:val="left" w:pos="1134"/>
          <w:tab w:val="left" w:pos="1560"/>
          <w:tab w:val="left" w:leader="dot" w:pos="7371"/>
          <w:tab w:val="center" w:pos="7797"/>
        </w:tabs>
        <w:ind w:right="-284"/>
        <w:rPr>
          <w:rFonts w:eastAsia="Calibri"/>
        </w:rPr>
      </w:pPr>
      <w:r>
        <w:rPr>
          <w:rFonts w:eastAsia="Calibri"/>
          <w:b/>
          <w:lang w:val="id-ID"/>
        </w:rPr>
        <w:t xml:space="preserve">LAMPIRAN-LAMPIRAN </w:t>
      </w: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r>
        <w:rPr>
          <w:rFonts w:eastAsia="Calibri"/>
          <w:lang w:val="id-ID"/>
        </w:rPr>
        <w:br/>
      </w: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ind w:left="426" w:hanging="426"/>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rPr>
          <w:rFonts w:eastAsia="Calibri"/>
          <w:lang w:val="id-ID"/>
        </w:rPr>
      </w:pPr>
    </w:p>
    <w:p w:rsidR="007572F9" w:rsidRDefault="007572F9" w:rsidP="007572F9">
      <w:pPr>
        <w:tabs>
          <w:tab w:val="left" w:pos="709"/>
          <w:tab w:val="left" w:pos="851"/>
          <w:tab w:val="left" w:pos="1134"/>
          <w:tab w:val="left" w:pos="1560"/>
          <w:tab w:val="left" w:pos="2127"/>
          <w:tab w:val="left" w:leader="dot" w:pos="7371"/>
          <w:tab w:val="right" w:pos="7937"/>
        </w:tabs>
        <w:rPr>
          <w:rFonts w:eastAsia="Calibri"/>
          <w:lang w:val="id-ID"/>
        </w:rPr>
      </w:pPr>
    </w:p>
    <w:p w:rsidR="007572F9" w:rsidRDefault="007572F9" w:rsidP="007572F9">
      <w:pPr>
        <w:jc w:val="center"/>
        <w:rPr>
          <w:b/>
        </w:rPr>
      </w:pPr>
      <w:r>
        <w:rPr>
          <w:b/>
        </w:rPr>
        <w:lastRenderedPageBreak/>
        <w:t>DAFTAR TABEL</w:t>
      </w:r>
    </w:p>
    <w:p w:rsidR="007572F9" w:rsidRDefault="007572F9" w:rsidP="007572F9">
      <w:pPr>
        <w:rPr>
          <w:b/>
        </w:rPr>
      </w:pPr>
    </w:p>
    <w:p w:rsidR="007572F9" w:rsidRDefault="007572F9" w:rsidP="007572F9">
      <w:pPr>
        <w:jc w:val="right"/>
        <w:rPr>
          <w:b/>
          <w:lang w:val="id-ID"/>
        </w:rPr>
      </w:pPr>
      <w:r>
        <w:rPr>
          <w:b/>
        </w:rPr>
        <w:t>Halaman</w:t>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 xml:space="preserve">2.1  </w:t>
      </w:r>
      <w:r>
        <w:tab/>
        <w:t>Penelitian Sebelumnya</w:t>
      </w:r>
      <w:r>
        <w:tab/>
      </w:r>
      <w:r>
        <w:tab/>
      </w:r>
      <w:r>
        <w:rPr>
          <w:lang w:val="id-ID"/>
        </w:rPr>
        <w:t>29</w:t>
      </w:r>
    </w:p>
    <w:p w:rsidR="007572F9" w:rsidRDefault="007572F9" w:rsidP="007572F9">
      <w:pPr>
        <w:tabs>
          <w:tab w:val="left" w:pos="644"/>
          <w:tab w:val="left" w:pos="1134"/>
          <w:tab w:val="right" w:leader="dot" w:pos="7371"/>
          <w:tab w:val="center" w:pos="7797"/>
        </w:tabs>
        <w:spacing w:line="252" w:lineRule="auto"/>
        <w:rPr>
          <w:lang w:val="id-ID"/>
        </w:rPr>
      </w:pPr>
      <w:r>
        <w:t>Tabel</w:t>
      </w:r>
      <w:r>
        <w:tab/>
        <w:t xml:space="preserve">3.1  </w:t>
      </w:r>
      <w:r>
        <w:tab/>
      </w:r>
      <w:r>
        <w:rPr>
          <w:lang w:val="id-ID"/>
        </w:rPr>
        <w:t>Kriteria Penentuan Populasi</w:t>
      </w:r>
      <w:r>
        <w:tab/>
      </w:r>
      <w:r>
        <w:tab/>
      </w:r>
      <w:r>
        <w:rPr>
          <w:lang w:val="id-ID"/>
        </w:rPr>
        <w:t>3</w:t>
      </w:r>
      <w:r>
        <w:t>6</w:t>
      </w:r>
    </w:p>
    <w:p w:rsidR="007572F9" w:rsidRDefault="007572F9" w:rsidP="007572F9">
      <w:pPr>
        <w:tabs>
          <w:tab w:val="left" w:pos="644"/>
          <w:tab w:val="left" w:pos="1134"/>
          <w:tab w:val="right" w:leader="dot" w:pos="7371"/>
          <w:tab w:val="center" w:pos="7797"/>
        </w:tabs>
        <w:spacing w:line="252" w:lineRule="auto"/>
        <w:rPr>
          <w:lang w:val="id-ID"/>
        </w:rPr>
      </w:pPr>
      <w:r>
        <w:t>Tabel</w:t>
      </w:r>
      <w:r>
        <w:tab/>
        <w:t>3.</w:t>
      </w:r>
      <w:r>
        <w:rPr>
          <w:lang w:val="id-ID"/>
        </w:rPr>
        <w:t>2</w:t>
      </w:r>
      <w:r>
        <w:tab/>
        <w:t>Daftar Bank UmumSyariah Yang Terdaftar di BEI</w:t>
      </w:r>
      <w:r>
        <w:tab/>
      </w:r>
      <w:r>
        <w:tab/>
      </w:r>
      <w:r>
        <w:rPr>
          <w:lang w:val="id-ID"/>
        </w:rPr>
        <w:t>3</w:t>
      </w:r>
      <w:r>
        <w:t>6</w:t>
      </w:r>
    </w:p>
    <w:p w:rsidR="007572F9" w:rsidRDefault="007572F9" w:rsidP="007572F9">
      <w:pPr>
        <w:tabs>
          <w:tab w:val="left" w:pos="644"/>
          <w:tab w:val="left" w:pos="1134"/>
          <w:tab w:val="right" w:leader="dot" w:pos="7371"/>
          <w:tab w:val="center" w:pos="7797"/>
        </w:tabs>
        <w:spacing w:line="252" w:lineRule="auto"/>
        <w:rPr>
          <w:lang w:val="id-ID"/>
        </w:rPr>
      </w:pPr>
      <w:r>
        <w:t>Tabel</w:t>
      </w:r>
      <w:r>
        <w:tab/>
        <w:t>3.</w:t>
      </w:r>
      <w:r>
        <w:rPr>
          <w:lang w:val="id-ID"/>
        </w:rPr>
        <w:t>3</w:t>
      </w:r>
      <w:r>
        <w:tab/>
        <w:t>DefinisiOperasionalVariabel</w:t>
      </w:r>
      <w:r>
        <w:tab/>
      </w:r>
      <w:r>
        <w:tab/>
      </w:r>
      <w:r>
        <w:rPr>
          <w:lang w:val="id-ID"/>
        </w:rPr>
        <w:t>3</w:t>
      </w:r>
      <w:r>
        <w:t>8</w:t>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 xml:space="preserve">4.1  </w:t>
      </w:r>
      <w:r>
        <w:tab/>
        <w:t>Hasil Uji Statistik Deksriptif</w:t>
      </w:r>
      <w:r>
        <w:tab/>
      </w:r>
      <w:r>
        <w:rPr>
          <w:lang w:val="id-ID"/>
        </w:rPr>
        <w:tab/>
        <w:t>58</w:t>
      </w:r>
      <w:r>
        <w:tab/>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4.</w:t>
      </w:r>
      <w:r>
        <w:rPr>
          <w:lang w:val="id-ID"/>
        </w:rPr>
        <w:t>2</w:t>
      </w:r>
      <w:r>
        <w:t xml:space="preserve">  </w:t>
      </w:r>
      <w:r>
        <w:tab/>
        <w:t>Descriptive Statistics</w:t>
      </w:r>
      <w:r>
        <w:tab/>
      </w:r>
      <w:r>
        <w:rPr>
          <w:lang w:val="id-ID"/>
        </w:rPr>
        <w:tab/>
        <w:t>59</w:t>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4.</w:t>
      </w:r>
      <w:r>
        <w:rPr>
          <w:lang w:val="id-ID"/>
        </w:rPr>
        <w:t>3</w:t>
      </w:r>
      <w:r>
        <w:tab/>
        <w:t>Hasil Uji Multikolinearitas</w:t>
      </w:r>
      <w:r>
        <w:tab/>
      </w:r>
      <w:r>
        <w:rPr>
          <w:lang w:val="id-ID"/>
        </w:rPr>
        <w:tab/>
        <w:t>62</w:t>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4.</w:t>
      </w:r>
      <w:r>
        <w:rPr>
          <w:lang w:val="id-ID"/>
        </w:rPr>
        <w:t>4</w:t>
      </w:r>
      <w:r>
        <w:tab/>
        <w:t>Model Summary</w:t>
      </w:r>
      <w:r>
        <w:tab/>
      </w:r>
      <w:r>
        <w:rPr>
          <w:lang w:val="id-ID"/>
        </w:rPr>
        <w:tab/>
        <w:t>65</w:t>
      </w:r>
      <w:r>
        <w:tab/>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4.</w:t>
      </w:r>
      <w:r>
        <w:rPr>
          <w:lang w:val="id-ID"/>
        </w:rPr>
        <w:t>5</w:t>
      </w:r>
      <w:r>
        <w:t xml:space="preserve">  </w:t>
      </w:r>
      <w:r>
        <w:tab/>
        <w:t xml:space="preserve">Hasil </w:t>
      </w:r>
      <w:r>
        <w:rPr>
          <w:lang w:val="id-ID"/>
        </w:rPr>
        <w:t>UjiRegresi Linier Berganda</w:t>
      </w:r>
      <w:r>
        <w:tab/>
      </w:r>
      <w:r>
        <w:rPr>
          <w:lang w:val="id-ID"/>
        </w:rPr>
        <w:tab/>
        <w:t>65</w:t>
      </w:r>
      <w:r>
        <w:tab/>
      </w:r>
    </w:p>
    <w:p w:rsidR="007572F9" w:rsidRDefault="007572F9" w:rsidP="007572F9">
      <w:pPr>
        <w:tabs>
          <w:tab w:val="left" w:pos="644"/>
          <w:tab w:val="left" w:pos="1134"/>
          <w:tab w:val="right" w:leader="dot" w:pos="7371"/>
          <w:tab w:val="center" w:pos="7797"/>
        </w:tabs>
        <w:spacing w:line="252" w:lineRule="auto"/>
        <w:rPr>
          <w:lang w:val="id-ID"/>
        </w:rPr>
      </w:pPr>
      <w:r>
        <w:rPr>
          <w:lang w:val="id-ID"/>
        </w:rPr>
        <w:t xml:space="preserve">Tabel </w:t>
      </w:r>
      <w:r>
        <w:tab/>
      </w:r>
      <w:r>
        <w:rPr>
          <w:lang w:val="id-ID"/>
        </w:rPr>
        <w:t xml:space="preserve">4.6  </w:t>
      </w:r>
      <w:r>
        <w:tab/>
      </w:r>
      <w:r>
        <w:rPr>
          <w:lang w:val="id-ID"/>
        </w:rPr>
        <w:t>Hasil Pengujian Secara Simultan</w:t>
      </w:r>
      <w:r>
        <w:rPr>
          <w:lang w:val="id-ID"/>
        </w:rPr>
        <w:tab/>
      </w:r>
      <w:r>
        <w:rPr>
          <w:lang w:val="id-ID"/>
        </w:rPr>
        <w:tab/>
        <w:t>67</w:t>
      </w:r>
    </w:p>
    <w:p w:rsidR="007572F9" w:rsidRDefault="007572F9" w:rsidP="007572F9">
      <w:pPr>
        <w:tabs>
          <w:tab w:val="left" w:pos="644"/>
          <w:tab w:val="left" w:pos="1134"/>
          <w:tab w:val="right" w:leader="dot" w:pos="7371"/>
          <w:tab w:val="center" w:pos="7797"/>
        </w:tabs>
        <w:spacing w:line="252" w:lineRule="auto"/>
        <w:rPr>
          <w:lang w:val="id-ID"/>
        </w:rPr>
      </w:pPr>
      <w:r>
        <w:rPr>
          <w:lang w:val="id-ID"/>
        </w:rPr>
        <w:t xml:space="preserve">Tabel </w:t>
      </w:r>
      <w:r>
        <w:tab/>
      </w:r>
      <w:r>
        <w:rPr>
          <w:lang w:val="id-ID"/>
        </w:rPr>
        <w:t xml:space="preserve">4.7  </w:t>
      </w:r>
      <w:r>
        <w:tab/>
      </w:r>
      <w:r>
        <w:rPr>
          <w:lang w:val="id-ID"/>
        </w:rPr>
        <w:t>Hasil Pengujian Secara Parsial</w:t>
      </w:r>
      <w:r>
        <w:rPr>
          <w:lang w:val="id-ID"/>
        </w:rPr>
        <w:tab/>
      </w:r>
      <w:r>
        <w:rPr>
          <w:lang w:val="id-ID"/>
        </w:rPr>
        <w:tab/>
        <w:t>68</w:t>
      </w:r>
    </w:p>
    <w:p w:rsidR="007572F9" w:rsidRDefault="007572F9" w:rsidP="007572F9">
      <w:pPr>
        <w:tabs>
          <w:tab w:val="left" w:pos="644"/>
          <w:tab w:val="left" w:pos="1134"/>
          <w:tab w:val="right" w:leader="dot" w:pos="7371"/>
          <w:tab w:val="center" w:pos="7797"/>
        </w:tabs>
        <w:spacing w:line="252" w:lineRule="auto"/>
        <w:rPr>
          <w:lang w:val="id-ID"/>
        </w:rPr>
      </w:pPr>
      <w:r>
        <w:t xml:space="preserve">Tabel </w:t>
      </w:r>
      <w:r>
        <w:tab/>
        <w:t>4.</w:t>
      </w:r>
      <w:r>
        <w:rPr>
          <w:lang w:val="id-ID"/>
        </w:rPr>
        <w:t>8</w:t>
      </w:r>
      <w:r>
        <w:tab/>
        <w:t>Model Summary</w:t>
      </w:r>
      <w:r>
        <w:tab/>
      </w:r>
      <w:r>
        <w:rPr>
          <w:lang w:val="id-ID"/>
        </w:rPr>
        <w:tab/>
        <w:t>70</w:t>
      </w:r>
      <w:r>
        <w:tab/>
      </w: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r>
        <w:rPr>
          <w:b/>
          <w:lang w:val="id-ID"/>
        </w:rPr>
        <w:lastRenderedPageBreak/>
        <w:t>DAFTAR GAMBAR</w:t>
      </w:r>
    </w:p>
    <w:p w:rsidR="007572F9" w:rsidRDefault="007572F9" w:rsidP="007572F9">
      <w:pPr>
        <w:rPr>
          <w:b/>
          <w:lang w:val="id-ID"/>
        </w:rPr>
      </w:pPr>
    </w:p>
    <w:p w:rsidR="007572F9" w:rsidRDefault="007572F9" w:rsidP="007572F9">
      <w:pPr>
        <w:jc w:val="right"/>
        <w:rPr>
          <w:b/>
          <w:lang w:val="id-ID"/>
        </w:rPr>
      </w:pPr>
      <w:r>
        <w:rPr>
          <w:b/>
          <w:lang w:val="id-ID"/>
        </w:rPr>
        <w:t>Halaman</w:t>
      </w:r>
    </w:p>
    <w:p w:rsidR="007572F9" w:rsidRDefault="007572F9" w:rsidP="007572F9">
      <w:pPr>
        <w:tabs>
          <w:tab w:val="left" w:pos="851"/>
          <w:tab w:val="left" w:pos="1302"/>
          <w:tab w:val="right" w:leader="dot" w:pos="7371"/>
          <w:tab w:val="center" w:pos="7655"/>
          <w:tab w:val="left" w:pos="8080"/>
        </w:tabs>
        <w:spacing w:line="264" w:lineRule="auto"/>
        <w:rPr>
          <w:lang w:val="id-ID"/>
        </w:rPr>
      </w:pPr>
      <w:r>
        <w:rPr>
          <w:lang w:val="id-ID"/>
        </w:rPr>
        <w:t xml:space="preserve">Gambar </w:t>
      </w:r>
      <w:r>
        <w:tab/>
      </w:r>
      <w:r>
        <w:rPr>
          <w:lang w:val="id-ID"/>
        </w:rPr>
        <w:t xml:space="preserve">2.1  </w:t>
      </w:r>
      <w:r>
        <w:tab/>
      </w:r>
      <w:r>
        <w:rPr>
          <w:lang w:val="id-ID"/>
        </w:rPr>
        <w:t>Kerangka Pemikiran</w:t>
      </w:r>
      <w:r>
        <w:rPr>
          <w:lang w:val="id-ID"/>
        </w:rPr>
        <w:tab/>
      </w:r>
      <w:r>
        <w:rPr>
          <w:lang w:val="id-ID"/>
        </w:rPr>
        <w:tab/>
        <w:t>34</w:t>
      </w:r>
    </w:p>
    <w:p w:rsidR="007572F9" w:rsidRDefault="007572F9" w:rsidP="007572F9">
      <w:pPr>
        <w:tabs>
          <w:tab w:val="left" w:pos="851"/>
          <w:tab w:val="left" w:pos="1302"/>
          <w:tab w:val="right" w:leader="dot" w:pos="7371"/>
          <w:tab w:val="center" w:pos="7655"/>
          <w:tab w:val="left" w:pos="8080"/>
        </w:tabs>
        <w:spacing w:line="264" w:lineRule="auto"/>
        <w:rPr>
          <w:lang w:val="id-ID"/>
        </w:rPr>
      </w:pPr>
      <w:r>
        <w:rPr>
          <w:lang w:val="id-ID"/>
        </w:rPr>
        <w:t xml:space="preserve">Gambar </w:t>
      </w:r>
      <w:r>
        <w:tab/>
      </w:r>
      <w:r>
        <w:rPr>
          <w:lang w:val="id-ID"/>
        </w:rPr>
        <w:t xml:space="preserve">4.1  </w:t>
      </w:r>
      <w:r>
        <w:tab/>
      </w:r>
      <w:r>
        <w:rPr>
          <w:lang w:val="id-ID"/>
        </w:rPr>
        <w:t>Hasil Uji Normalitas</w:t>
      </w:r>
      <w:r>
        <w:rPr>
          <w:lang w:val="id-ID"/>
        </w:rPr>
        <w:tab/>
      </w:r>
      <w:r>
        <w:rPr>
          <w:lang w:val="id-ID"/>
        </w:rPr>
        <w:tab/>
        <w:t>61</w:t>
      </w:r>
      <w:r>
        <w:rPr>
          <w:lang w:val="id-ID"/>
        </w:rPr>
        <w:tab/>
      </w:r>
    </w:p>
    <w:p w:rsidR="007572F9" w:rsidRDefault="007572F9" w:rsidP="007572F9">
      <w:pPr>
        <w:tabs>
          <w:tab w:val="left" w:pos="851"/>
          <w:tab w:val="left" w:pos="1302"/>
          <w:tab w:val="right" w:leader="dot" w:pos="7371"/>
          <w:tab w:val="center" w:pos="7655"/>
          <w:tab w:val="left" w:pos="8080"/>
        </w:tabs>
        <w:spacing w:line="264" w:lineRule="auto"/>
        <w:rPr>
          <w:lang w:val="id-ID"/>
        </w:rPr>
      </w:pPr>
      <w:r>
        <w:rPr>
          <w:lang w:val="id-ID"/>
        </w:rPr>
        <w:t xml:space="preserve">Gambar </w:t>
      </w:r>
      <w:r>
        <w:tab/>
      </w:r>
      <w:r>
        <w:rPr>
          <w:lang w:val="id-ID"/>
        </w:rPr>
        <w:t>4.2</w:t>
      </w:r>
      <w:r>
        <w:tab/>
      </w:r>
      <w:r>
        <w:rPr>
          <w:lang w:val="id-ID"/>
        </w:rPr>
        <w:t>Hasil Pengujian Heteroskedastisitas</w:t>
      </w:r>
      <w:r>
        <w:rPr>
          <w:lang w:val="id-ID"/>
        </w:rPr>
        <w:tab/>
      </w:r>
      <w:r>
        <w:rPr>
          <w:lang w:val="id-ID"/>
        </w:rPr>
        <w:tab/>
        <w:t>64</w:t>
      </w:r>
      <w:r>
        <w:rPr>
          <w:lang w:val="id-ID"/>
        </w:rPr>
        <w:tab/>
      </w:r>
    </w:p>
    <w:p w:rsidR="007572F9" w:rsidRDefault="007572F9" w:rsidP="007572F9">
      <w:pPr>
        <w:tabs>
          <w:tab w:val="right" w:leader="dot" w:pos="7371"/>
          <w:tab w:val="center" w:pos="7655"/>
        </w:tabs>
        <w:spacing w:line="264" w:lineRule="auto"/>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center"/>
        <w:rPr>
          <w:b/>
          <w:lang w:val="id-ID"/>
        </w:rPr>
      </w:pPr>
      <w:r>
        <w:rPr>
          <w:b/>
        </w:rPr>
        <w:lastRenderedPageBreak/>
        <w:t xml:space="preserve">DAFTAR </w:t>
      </w:r>
      <w:r>
        <w:rPr>
          <w:b/>
          <w:lang w:val="id-ID"/>
        </w:rPr>
        <w:t>LAMPIRAN</w:t>
      </w:r>
    </w:p>
    <w:p w:rsidR="007572F9" w:rsidRDefault="007572F9" w:rsidP="007572F9">
      <w:pPr>
        <w:rPr>
          <w:b/>
          <w:lang w:val="id-ID"/>
        </w:rPr>
      </w:pPr>
    </w:p>
    <w:p w:rsidR="007572F9" w:rsidRDefault="007572F9" w:rsidP="007572F9">
      <w:pPr>
        <w:jc w:val="right"/>
        <w:rPr>
          <w:b/>
          <w:lang w:val="id-ID"/>
        </w:rPr>
      </w:pPr>
      <w:r>
        <w:rPr>
          <w:b/>
        </w:rPr>
        <w:t>Halaman</w:t>
      </w:r>
    </w:p>
    <w:p w:rsidR="007572F9" w:rsidRDefault="007572F9" w:rsidP="007572F9">
      <w:pPr>
        <w:tabs>
          <w:tab w:val="left" w:pos="1276"/>
          <w:tab w:val="right" w:leader="dot" w:pos="7513"/>
          <w:tab w:val="center" w:pos="7797"/>
          <w:tab w:val="left" w:pos="8080"/>
        </w:tabs>
        <w:spacing w:line="264" w:lineRule="auto"/>
        <w:rPr>
          <w:lang w:val="id-ID"/>
        </w:rPr>
      </w:pPr>
      <w:r>
        <w:rPr>
          <w:lang w:val="id-ID"/>
        </w:rPr>
        <w:t xml:space="preserve">Lampiran 1. </w:t>
      </w:r>
      <w:r>
        <w:tab/>
        <w:t xml:space="preserve">Data </w:t>
      </w:r>
      <w:r>
        <w:rPr>
          <w:lang w:val="id-ID"/>
        </w:rPr>
        <w:t xml:space="preserve">Variabel </w:t>
      </w:r>
      <w:r>
        <w:t>Profitabilitas</w:t>
      </w:r>
      <w:r>
        <w:tab/>
      </w:r>
      <w:r>
        <w:tab/>
      </w:r>
      <w:r>
        <w:rPr>
          <w:lang w:val="id-ID"/>
        </w:rPr>
        <w:t>78</w:t>
      </w:r>
    </w:p>
    <w:p w:rsidR="007572F9" w:rsidRDefault="007572F9" w:rsidP="007572F9">
      <w:pPr>
        <w:tabs>
          <w:tab w:val="left" w:pos="1276"/>
          <w:tab w:val="right" w:leader="dot" w:pos="7513"/>
          <w:tab w:val="center" w:pos="7797"/>
          <w:tab w:val="left" w:pos="8080"/>
        </w:tabs>
        <w:spacing w:line="264" w:lineRule="auto"/>
        <w:rPr>
          <w:lang w:val="id-ID"/>
        </w:rPr>
      </w:pPr>
      <w:r>
        <w:rPr>
          <w:lang w:val="id-ID"/>
        </w:rPr>
        <w:t>Lampiran 2.</w:t>
      </w:r>
      <w:r>
        <w:tab/>
      </w:r>
      <w:r>
        <w:rPr>
          <w:color w:val="000000"/>
        </w:rPr>
        <w:t>Data</w:t>
      </w:r>
      <w:r>
        <w:rPr>
          <w:lang w:val="id-ID"/>
        </w:rPr>
        <w:t>Variabel</w:t>
      </w:r>
      <w:r>
        <w:rPr>
          <w:color w:val="000000"/>
        </w:rPr>
        <w:t>Ekuitas</w:t>
      </w:r>
      <w:r>
        <w:tab/>
      </w:r>
      <w:r>
        <w:tab/>
      </w:r>
      <w:r>
        <w:rPr>
          <w:lang w:val="id-ID"/>
        </w:rPr>
        <w:t>80</w:t>
      </w:r>
    </w:p>
    <w:p w:rsidR="007572F9" w:rsidRDefault="007572F9" w:rsidP="007572F9">
      <w:pPr>
        <w:tabs>
          <w:tab w:val="left" w:pos="1276"/>
          <w:tab w:val="right" w:leader="dot" w:pos="7513"/>
          <w:tab w:val="center" w:pos="7797"/>
          <w:tab w:val="left" w:pos="8080"/>
        </w:tabs>
        <w:spacing w:line="264" w:lineRule="auto"/>
        <w:rPr>
          <w:lang w:val="id-ID"/>
        </w:rPr>
      </w:pPr>
      <w:r>
        <w:rPr>
          <w:lang w:val="id-ID"/>
        </w:rPr>
        <w:t>Lampiran 3.</w:t>
      </w:r>
      <w:r>
        <w:tab/>
      </w:r>
      <w:r>
        <w:rPr>
          <w:color w:val="000000"/>
        </w:rPr>
        <w:t xml:space="preserve">Data </w:t>
      </w:r>
      <w:r>
        <w:rPr>
          <w:lang w:val="id-ID"/>
        </w:rPr>
        <w:t xml:space="preserve">Variabel </w:t>
      </w:r>
      <w:r>
        <w:rPr>
          <w:color w:val="000000"/>
        </w:rPr>
        <w:t>Hutangjangkapanjang</w:t>
      </w:r>
      <w:r>
        <w:tab/>
      </w:r>
      <w:r>
        <w:tab/>
      </w:r>
      <w:r>
        <w:rPr>
          <w:lang w:val="id-ID"/>
        </w:rPr>
        <w:t>82</w:t>
      </w:r>
    </w:p>
    <w:p w:rsidR="007572F9" w:rsidRDefault="007572F9" w:rsidP="007572F9">
      <w:pPr>
        <w:tabs>
          <w:tab w:val="left" w:pos="1276"/>
          <w:tab w:val="right" w:leader="dot" w:pos="7513"/>
          <w:tab w:val="center" w:pos="7797"/>
          <w:tab w:val="left" w:pos="8080"/>
        </w:tabs>
        <w:spacing w:line="264" w:lineRule="auto"/>
        <w:rPr>
          <w:lang w:val="id-ID"/>
        </w:rPr>
      </w:pPr>
      <w:r>
        <w:rPr>
          <w:lang w:val="id-ID"/>
        </w:rPr>
        <w:t>Lampiran 4.</w:t>
      </w:r>
      <w:r>
        <w:tab/>
      </w:r>
      <w:r>
        <w:rPr>
          <w:color w:val="000000"/>
        </w:rPr>
        <w:t xml:space="preserve">Data </w:t>
      </w:r>
      <w:r>
        <w:rPr>
          <w:lang w:val="id-ID"/>
        </w:rPr>
        <w:t xml:space="preserve">Variabel </w:t>
      </w:r>
      <w:r>
        <w:rPr>
          <w:color w:val="000000"/>
        </w:rPr>
        <w:t>Hutangjangkapendek</w:t>
      </w:r>
      <w:r>
        <w:tab/>
      </w:r>
      <w:r>
        <w:tab/>
      </w:r>
      <w:r>
        <w:rPr>
          <w:lang w:val="id-ID"/>
        </w:rPr>
        <w:t>84</w:t>
      </w:r>
    </w:p>
    <w:p w:rsidR="007572F9" w:rsidRDefault="007572F9" w:rsidP="007572F9">
      <w:pPr>
        <w:tabs>
          <w:tab w:val="left" w:pos="1276"/>
          <w:tab w:val="right" w:leader="dot" w:pos="7513"/>
          <w:tab w:val="center" w:pos="7797"/>
          <w:tab w:val="left" w:pos="8080"/>
        </w:tabs>
        <w:spacing w:line="264" w:lineRule="auto"/>
        <w:rPr>
          <w:lang w:val="id-ID"/>
        </w:rPr>
      </w:pPr>
      <w:r>
        <w:rPr>
          <w:lang w:val="id-ID"/>
        </w:rPr>
        <w:t>Lampiran 5.</w:t>
      </w:r>
      <w:r>
        <w:tab/>
      </w:r>
      <w:r>
        <w:rPr>
          <w:color w:val="000000"/>
          <w:lang w:val="id-ID"/>
        </w:rPr>
        <w:t>Lampiran Hasil Uji Regresi Linier Berganda</w:t>
      </w:r>
      <w:r>
        <w:rPr>
          <w:lang w:val="id-ID"/>
        </w:rPr>
        <w:tab/>
      </w:r>
      <w:r>
        <w:rPr>
          <w:lang w:val="id-ID"/>
        </w:rPr>
        <w:tab/>
        <w:t>86</w:t>
      </w:r>
    </w:p>
    <w:p w:rsidR="007572F9" w:rsidRDefault="007572F9" w:rsidP="007572F9">
      <w:pPr>
        <w:tabs>
          <w:tab w:val="right" w:leader="dot" w:pos="7513"/>
          <w:tab w:val="center" w:pos="7797"/>
        </w:tabs>
        <w:spacing w:line="264" w:lineRule="auto"/>
        <w:rPr>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tabs>
          <w:tab w:val="center" w:pos="720"/>
          <w:tab w:val="left" w:pos="1080"/>
          <w:tab w:val="left" w:pos="1440"/>
          <w:tab w:val="left" w:leader="dot" w:pos="7380"/>
          <w:tab w:val="right" w:pos="8051"/>
        </w:tabs>
        <w:ind w:right="671"/>
        <w:jc w:val="both"/>
        <w:rPr>
          <w:b/>
          <w:bCs/>
          <w:lang w:val="id-ID"/>
        </w:rPr>
      </w:pPr>
    </w:p>
    <w:p w:rsidR="007572F9" w:rsidRDefault="007572F9" w:rsidP="007572F9">
      <w:pPr>
        <w:jc w:val="center"/>
        <w:rPr>
          <w:b/>
          <w:lang w:val="id-ID"/>
        </w:rPr>
      </w:pPr>
      <w:r>
        <w:rPr>
          <w:b/>
          <w:lang w:val="id-ID"/>
        </w:rPr>
        <w:lastRenderedPageBreak/>
        <w:t>ABSTRAK</w:t>
      </w:r>
    </w:p>
    <w:p w:rsidR="007572F9" w:rsidRDefault="007572F9" w:rsidP="007572F9">
      <w:pPr>
        <w:jc w:val="center"/>
        <w:rPr>
          <w:b/>
          <w:lang w:val="id-ID"/>
        </w:rPr>
      </w:pPr>
    </w:p>
    <w:p w:rsidR="007572F9" w:rsidRDefault="007572F9" w:rsidP="007572F9">
      <w:pPr>
        <w:jc w:val="center"/>
        <w:rPr>
          <w:b/>
          <w:lang w:val="id-ID"/>
        </w:rPr>
      </w:pPr>
    </w:p>
    <w:p w:rsidR="007572F9" w:rsidRDefault="007572F9" w:rsidP="007572F9">
      <w:pPr>
        <w:jc w:val="both"/>
        <w:rPr>
          <w:lang w:val="id-ID"/>
        </w:rPr>
      </w:pPr>
      <w:r>
        <w:rPr>
          <w:lang w:val="id-ID"/>
        </w:rPr>
        <w:t>Tujuan dalam penelitian ini adalah untuk menguji pengaruh ekuitas, hutang jangka panjang, dan hutang jangka pendek terhadap profitabilitas pada Bank Umum Syariah yang terdaftar di Bursa Efek Indonesia periode2019-2023. Populasi dalam penelitian ini adalah Bank Umum Syariah yang terdaftar di Bursa Efek Indonesia (BEI) dalam kurun waktu periode2019-2023. Teknik pengambilan sampel menggunakan teknik pursposive sampling sehingga diperoleh jumlah sampel sebanyak 12 laporan keuangan Bank Umum Syariah. Model a</w:t>
      </w:r>
      <w:r>
        <w:t xml:space="preserve">nalisis data dalam penelitian ini </w:t>
      </w:r>
      <w:r>
        <w:rPr>
          <w:lang w:val="id-ID"/>
        </w:rPr>
        <w:t xml:space="preserve">adalah </w:t>
      </w:r>
      <w:r>
        <w:t>analisis regresi linier berganda</w:t>
      </w:r>
      <w:r>
        <w:rPr>
          <w:lang w:val="id-ID"/>
        </w:rPr>
        <w:t xml:space="preserve"> danj</w:t>
      </w:r>
      <w:r>
        <w:t xml:space="preserve">enis data yang digunakan </w:t>
      </w:r>
      <w:r>
        <w:rPr>
          <w:lang w:val="id-ID"/>
        </w:rPr>
        <w:t>adalah</w:t>
      </w:r>
      <w:r>
        <w:t xml:space="preserve"> data sekunder. Hasil penelitian menunju</w:t>
      </w:r>
      <w:r>
        <w:rPr>
          <w:lang w:val="id-ID"/>
        </w:rPr>
        <w:t>k</w:t>
      </w:r>
      <w:r>
        <w:t xml:space="preserve">kan </w:t>
      </w:r>
      <w:r>
        <w:rPr>
          <w:rFonts w:eastAsia="TimesNewRoman"/>
          <w:lang w:val="id-ID"/>
        </w:rPr>
        <w:t>ekuitas, hutang jangka panjang dan hutang jangka pendek secara simultan berpengaruh positif dan signifikan terhadap profitabilitas</w:t>
      </w:r>
      <w:r>
        <w:rPr>
          <w:lang w:val="id-ID"/>
        </w:rPr>
        <w:t>dengan F</w:t>
      </w:r>
      <w:r>
        <w:rPr>
          <w:vertAlign w:val="subscript"/>
          <w:lang w:val="id-ID"/>
        </w:rPr>
        <w:t>hitung</w:t>
      </w:r>
      <w:r>
        <w:rPr>
          <w:lang w:val="id-ID"/>
        </w:rPr>
        <w:t xml:space="preserve"> (</w:t>
      </w:r>
      <w:r>
        <w:rPr>
          <w:spacing w:val="1"/>
          <w:lang w:val="id-ID"/>
        </w:rPr>
        <w:t>24,667</w:t>
      </w:r>
      <w:r>
        <w:rPr>
          <w:lang w:val="id-ID"/>
        </w:rPr>
        <w:t>) &gt; F</w:t>
      </w:r>
      <w:r>
        <w:rPr>
          <w:vertAlign w:val="subscript"/>
          <w:lang w:val="id-ID"/>
        </w:rPr>
        <w:t>tabel</w:t>
      </w:r>
      <w:r>
        <w:rPr>
          <w:lang w:val="id-ID"/>
        </w:rPr>
        <w:t xml:space="preserve"> (</w:t>
      </w:r>
      <w:r>
        <w:t>2,7</w:t>
      </w:r>
      <w:r>
        <w:rPr>
          <w:lang w:val="id-ID"/>
        </w:rPr>
        <w:t xml:space="preserve">73) dan nilai signifikan sebesar 0,000. </w:t>
      </w:r>
      <w:r>
        <w:rPr>
          <w:rFonts w:eastAsia="TimesNewRoman"/>
          <w:lang w:val="id-ID"/>
        </w:rPr>
        <w:t>Ekuitas secara parsial berpengaruh positif dan signifikan terhadap profitabilitas</w:t>
      </w:r>
      <w:r>
        <w:rPr>
          <w:lang w:val="id-ID"/>
        </w:rPr>
        <w:t>dengan t</w:t>
      </w:r>
      <w:r>
        <w:rPr>
          <w:vertAlign w:val="subscript"/>
          <w:lang w:val="id-ID"/>
        </w:rPr>
        <w:t>hitung</w:t>
      </w:r>
      <w:r>
        <w:rPr>
          <w:lang w:val="id-ID"/>
        </w:rPr>
        <w:t xml:space="preserve"> (</w:t>
      </w:r>
      <w:r>
        <w:rPr>
          <w:spacing w:val="1"/>
          <w:lang w:val="id-ID"/>
        </w:rPr>
        <w:t>4,458</w:t>
      </w:r>
      <w:r>
        <w:rPr>
          <w:lang w:val="id-ID"/>
        </w:rPr>
        <w:t>) &gt;  t</w:t>
      </w:r>
      <w:r>
        <w:rPr>
          <w:vertAlign w:val="subscript"/>
          <w:lang w:val="id-ID"/>
        </w:rPr>
        <w:t>tabel</w:t>
      </w:r>
      <w:r>
        <w:rPr>
          <w:lang w:val="id-ID"/>
        </w:rPr>
        <w:t xml:space="preserve"> (2,003) dan nilai signifikan sebesar 0,0000.</w:t>
      </w:r>
      <w:r>
        <w:rPr>
          <w:rFonts w:eastAsia="TimesNewRoman"/>
          <w:lang w:val="id-ID"/>
        </w:rPr>
        <w:t>Hutang jangka panjang secara parsial berpengaruh positif dan signifikan terhadap profitabilitas</w:t>
      </w:r>
      <w:r>
        <w:rPr>
          <w:lang w:val="id-ID"/>
        </w:rPr>
        <w:t>dengan t</w:t>
      </w:r>
      <w:r>
        <w:rPr>
          <w:vertAlign w:val="subscript"/>
          <w:lang w:val="id-ID"/>
        </w:rPr>
        <w:t>hitung</w:t>
      </w:r>
      <w:r>
        <w:rPr>
          <w:lang w:val="id-ID"/>
        </w:rPr>
        <w:t xml:space="preserve"> (</w:t>
      </w:r>
      <w:r>
        <w:rPr>
          <w:spacing w:val="1"/>
          <w:lang w:val="id-ID"/>
        </w:rPr>
        <w:t>2,712</w:t>
      </w:r>
      <w:r>
        <w:rPr>
          <w:lang w:val="id-ID"/>
        </w:rPr>
        <w:t>) &gt;  t</w:t>
      </w:r>
      <w:r>
        <w:rPr>
          <w:vertAlign w:val="subscript"/>
          <w:lang w:val="id-ID"/>
        </w:rPr>
        <w:t>tabel</w:t>
      </w:r>
      <w:r>
        <w:rPr>
          <w:lang w:val="id-ID"/>
        </w:rPr>
        <w:t xml:space="preserve"> (2,003) dan nilai signifikan sebesar 0,011.</w:t>
      </w:r>
      <w:r>
        <w:rPr>
          <w:rFonts w:eastAsia="TimesNewRoman"/>
          <w:lang w:val="id-ID"/>
        </w:rPr>
        <w:t>Hutang jangka pendek secara parsial berpengaruh positif dan signifikan terhadap profitabilitas</w:t>
      </w:r>
      <w:r>
        <w:rPr>
          <w:lang w:val="id-ID"/>
        </w:rPr>
        <w:t>dengan t</w:t>
      </w:r>
      <w:r>
        <w:rPr>
          <w:vertAlign w:val="subscript"/>
          <w:lang w:val="id-ID"/>
        </w:rPr>
        <w:t>hitung</w:t>
      </w:r>
      <w:r>
        <w:rPr>
          <w:lang w:val="id-ID"/>
        </w:rPr>
        <w:t xml:space="preserve"> (</w:t>
      </w:r>
      <w:r>
        <w:rPr>
          <w:spacing w:val="1"/>
          <w:lang w:val="id-ID"/>
        </w:rPr>
        <w:t>2,182</w:t>
      </w:r>
      <w:r>
        <w:rPr>
          <w:lang w:val="id-ID"/>
        </w:rPr>
        <w:t>) &gt;  t</w:t>
      </w:r>
      <w:r>
        <w:rPr>
          <w:vertAlign w:val="subscript"/>
          <w:lang w:val="id-ID"/>
        </w:rPr>
        <w:t>tabel</w:t>
      </w:r>
      <w:r>
        <w:rPr>
          <w:lang w:val="id-ID"/>
        </w:rPr>
        <w:t xml:space="preserve"> (2,003) dan nilai signifikan sebesar 0,032.Nilai koefisien determinasi (R</w:t>
      </w:r>
      <w:r>
        <w:rPr>
          <w:vertAlign w:val="superscript"/>
          <w:lang w:val="id-ID"/>
        </w:rPr>
        <w:t>2</w:t>
      </w:r>
      <w:r>
        <w:rPr>
          <w:lang w:val="id-ID"/>
        </w:rPr>
        <w:t xml:space="preserve">) sebesar 0613. Nilai tersebut menunjukkan bahwa konstribusi pengaruh ekuitas hutang jangka panjangdan hutang jangka pendek terhadap profitabilitas perusahaan yaitu sebesar 61,3%. Sedangkan sisanya yaitu sebesar 38,7% dipengaruhi oleh variabel bebas lain di luar penelitian ini seperti ukuran perusahaan, liabilitas, likuiditas dan </w:t>
      </w:r>
      <w:r>
        <w:rPr>
          <w:i/>
          <w:lang w:val="id-ID"/>
        </w:rPr>
        <w:t>leverage</w:t>
      </w:r>
      <w:r>
        <w:rPr>
          <w:lang w:val="id-ID"/>
        </w:rPr>
        <w:t>.</w:t>
      </w:r>
    </w:p>
    <w:p w:rsidR="007572F9" w:rsidRDefault="007572F9" w:rsidP="007572F9">
      <w:pPr>
        <w:jc w:val="both"/>
        <w:rPr>
          <w:lang w:val="id-ID"/>
        </w:rPr>
      </w:pPr>
    </w:p>
    <w:p w:rsidR="007572F9" w:rsidRDefault="007572F9" w:rsidP="007572F9">
      <w:pPr>
        <w:ind w:left="1276" w:hanging="1276"/>
        <w:jc w:val="both"/>
        <w:rPr>
          <w:b/>
          <w:lang w:val="id-ID"/>
        </w:rPr>
      </w:pPr>
      <w:r>
        <w:rPr>
          <w:b/>
          <w:lang w:val="fi-FI"/>
        </w:rPr>
        <w:t>Kata kunci:</w:t>
      </w:r>
      <w:r>
        <w:rPr>
          <w:b/>
          <w:lang w:val="id-ID"/>
        </w:rPr>
        <w:tab/>
      </w:r>
      <w:r>
        <w:rPr>
          <w:b/>
          <w:bCs/>
          <w:i/>
          <w:iCs/>
          <w:lang w:val="fi-FI"/>
        </w:rPr>
        <w:t>Ekuitas, Hutang Jangka Panjang</w:t>
      </w:r>
      <w:r>
        <w:rPr>
          <w:b/>
          <w:bCs/>
          <w:i/>
          <w:iCs/>
          <w:lang w:val="id-ID"/>
        </w:rPr>
        <w:t xml:space="preserve">, </w:t>
      </w:r>
      <w:r>
        <w:rPr>
          <w:b/>
          <w:bCs/>
          <w:i/>
          <w:iCs/>
          <w:lang w:val="fi-FI"/>
        </w:rPr>
        <w:t xml:space="preserve">Hutang Jangka Pendek </w:t>
      </w:r>
      <w:r>
        <w:rPr>
          <w:b/>
          <w:bCs/>
          <w:i/>
          <w:iCs/>
          <w:lang w:val="id-ID"/>
        </w:rPr>
        <w:t>d</w:t>
      </w:r>
      <w:r>
        <w:rPr>
          <w:b/>
          <w:bCs/>
          <w:i/>
          <w:iCs/>
          <w:lang w:val="fi-FI"/>
        </w:rPr>
        <w:t>an Profitabilitas</w:t>
      </w:r>
    </w:p>
    <w:p w:rsidR="007572F9" w:rsidRDefault="007572F9" w:rsidP="007572F9">
      <w:pPr>
        <w:ind w:left="1276" w:hanging="1276"/>
        <w:jc w:val="both"/>
        <w:rPr>
          <w:lang w:val="fi-FI"/>
        </w:rPr>
      </w:pPr>
    </w:p>
    <w:p w:rsidR="007572F9" w:rsidRDefault="007572F9" w:rsidP="007572F9">
      <w:pPr>
        <w:jc w:val="center"/>
        <w:rPr>
          <w:b/>
          <w:lang w:val="fi-FI"/>
        </w:rPr>
      </w:pPr>
    </w:p>
    <w:p w:rsidR="00747ACD" w:rsidRDefault="00747ACD" w:rsidP="00C47463">
      <w:pPr>
        <w:jc w:val="center"/>
        <w:rPr>
          <w:b/>
          <w:lang w:val="id-ID"/>
        </w:rPr>
      </w:pPr>
      <w:bookmarkStart w:id="0" w:name="_GoBack"/>
      <w:bookmarkEnd w:id="0"/>
    </w:p>
    <w:p w:rsidR="00747ACD" w:rsidRDefault="00747ACD" w:rsidP="00C47463">
      <w:pPr>
        <w:jc w:val="center"/>
        <w:rPr>
          <w:b/>
          <w:lang w:val="id-ID"/>
        </w:rPr>
      </w:pPr>
    </w:p>
    <w:p w:rsidR="00747ACD" w:rsidRDefault="00747ACD" w:rsidP="00C47463">
      <w:pPr>
        <w:jc w:val="center"/>
        <w:rPr>
          <w:b/>
          <w:lang w:val="id-ID"/>
        </w:rPr>
      </w:pPr>
    </w:p>
    <w:p w:rsidR="00747ACD" w:rsidRDefault="00747ACD" w:rsidP="00C47463">
      <w:pPr>
        <w:jc w:val="center"/>
        <w:rPr>
          <w:b/>
          <w:lang w:val="id-ID"/>
        </w:rPr>
      </w:pPr>
    </w:p>
    <w:p w:rsidR="00747ACD" w:rsidRDefault="00747ACD" w:rsidP="00C47463">
      <w:pPr>
        <w:jc w:val="center"/>
        <w:rPr>
          <w:b/>
          <w:lang w:val="id-ID"/>
        </w:rPr>
      </w:pPr>
    </w:p>
    <w:p w:rsidR="00747ACD" w:rsidRDefault="00747ACD" w:rsidP="00C47463">
      <w:pPr>
        <w:jc w:val="center"/>
        <w:rPr>
          <w:b/>
          <w:lang w:val="id-ID"/>
        </w:rPr>
      </w:pPr>
    </w:p>
    <w:p w:rsidR="00C47463" w:rsidRPr="006F3CAE" w:rsidRDefault="00C47463" w:rsidP="00C232FA">
      <w:pPr>
        <w:tabs>
          <w:tab w:val="center" w:pos="720"/>
          <w:tab w:val="left" w:pos="1080"/>
          <w:tab w:val="left" w:pos="1440"/>
          <w:tab w:val="left" w:leader="dot" w:pos="7380"/>
          <w:tab w:val="right" w:pos="8051"/>
        </w:tabs>
        <w:ind w:right="671"/>
        <w:jc w:val="both"/>
        <w:rPr>
          <w:b/>
          <w:bCs/>
          <w:lang w:val="id-ID"/>
        </w:rPr>
        <w:sectPr w:rsidR="00C47463" w:rsidRPr="006F3CAE" w:rsidSect="00634912">
          <w:footerReference w:type="even" r:id="rId12"/>
          <w:footerReference w:type="default" r:id="rId13"/>
          <w:pgSz w:w="11907" w:h="16840" w:code="9"/>
          <w:pgMar w:top="2268" w:right="1701" w:bottom="1701" w:left="2268" w:header="851" w:footer="551" w:gutter="0"/>
          <w:pgNumType w:fmt="lowerRoman" w:start="3"/>
          <w:cols w:space="708"/>
          <w:docGrid w:linePitch="360"/>
        </w:sectPr>
      </w:pPr>
    </w:p>
    <w:p w:rsidR="00B44B63" w:rsidRPr="009F0EE9" w:rsidRDefault="0005735A" w:rsidP="00E7788B">
      <w:pPr>
        <w:jc w:val="center"/>
        <w:rPr>
          <w:rFonts w:eastAsiaTheme="minorEastAsia"/>
          <w:b/>
          <w:lang w:val="id-ID" w:eastAsia="id-ID"/>
        </w:rPr>
      </w:pPr>
      <w:r w:rsidRPr="009F0EE9">
        <w:rPr>
          <w:rFonts w:eastAsiaTheme="minorEastAsia"/>
          <w:b/>
          <w:lang w:val="id-ID" w:eastAsia="id-ID"/>
        </w:rPr>
        <w:lastRenderedPageBreak/>
        <w:t>BAB I</w:t>
      </w:r>
    </w:p>
    <w:p w:rsidR="00B44B63" w:rsidRPr="00D90DDA" w:rsidRDefault="0005735A" w:rsidP="00E7788B">
      <w:pPr>
        <w:tabs>
          <w:tab w:val="center" w:pos="4111"/>
          <w:tab w:val="center" w:pos="4680"/>
          <w:tab w:val="left" w:pos="6555"/>
          <w:tab w:val="right" w:pos="8222"/>
        </w:tabs>
        <w:jc w:val="center"/>
        <w:rPr>
          <w:rFonts w:eastAsiaTheme="minorEastAsia"/>
          <w:b/>
          <w:lang w:val="id-ID" w:eastAsia="id-ID"/>
        </w:rPr>
      </w:pPr>
      <w:r w:rsidRPr="009F0EE9">
        <w:rPr>
          <w:rFonts w:eastAsiaTheme="minorEastAsia"/>
          <w:b/>
          <w:lang w:val="id-ID" w:eastAsia="id-ID"/>
        </w:rPr>
        <w:t>PENDAHULUAN</w:t>
      </w:r>
    </w:p>
    <w:p w:rsidR="00B44B63" w:rsidRDefault="00B44B63" w:rsidP="00EF15C2">
      <w:pPr>
        <w:tabs>
          <w:tab w:val="left" w:pos="1946"/>
        </w:tabs>
        <w:jc w:val="both"/>
        <w:rPr>
          <w:rFonts w:eastAsiaTheme="minorEastAsia"/>
          <w:lang w:val="id-ID" w:eastAsia="id-ID"/>
        </w:rPr>
      </w:pPr>
    </w:p>
    <w:p w:rsidR="00E7788B" w:rsidRPr="00D90DDA" w:rsidRDefault="00E7788B" w:rsidP="00EF15C2">
      <w:pPr>
        <w:tabs>
          <w:tab w:val="left" w:pos="1946"/>
        </w:tabs>
        <w:jc w:val="both"/>
        <w:rPr>
          <w:rFonts w:eastAsiaTheme="minorEastAsia"/>
          <w:lang w:val="id-ID" w:eastAsia="id-ID"/>
        </w:rPr>
      </w:pPr>
    </w:p>
    <w:p w:rsidR="00B44B63" w:rsidRPr="009F0EE9" w:rsidRDefault="0005735A" w:rsidP="00B44B63">
      <w:pPr>
        <w:spacing w:line="480" w:lineRule="auto"/>
        <w:jc w:val="both"/>
        <w:rPr>
          <w:rFonts w:eastAsiaTheme="minorEastAsia"/>
          <w:b/>
          <w:lang w:val="id-ID" w:eastAsia="id-ID"/>
        </w:rPr>
      </w:pPr>
      <w:r w:rsidRPr="009F0EE9">
        <w:rPr>
          <w:rFonts w:eastAsiaTheme="minorEastAsia"/>
          <w:b/>
          <w:lang w:val="id-ID" w:eastAsia="id-ID"/>
        </w:rPr>
        <w:t xml:space="preserve">1.1 Latar Belakang </w:t>
      </w:r>
      <w:r w:rsidR="0036636F" w:rsidRPr="009F0EE9">
        <w:rPr>
          <w:rFonts w:eastAsiaTheme="minorEastAsia"/>
          <w:b/>
          <w:lang w:val="id-ID" w:eastAsia="id-ID"/>
        </w:rPr>
        <w:t>Penelitian</w:t>
      </w:r>
    </w:p>
    <w:p w:rsidR="005A50F0" w:rsidRDefault="0005735A" w:rsidP="00BE3C04">
      <w:pPr>
        <w:spacing w:line="480" w:lineRule="auto"/>
        <w:ind w:firstLine="720"/>
        <w:jc w:val="both"/>
        <w:rPr>
          <w:rFonts w:eastAsiaTheme="minorEastAsia"/>
          <w:lang w:val="id-ID" w:eastAsia="id-ID"/>
        </w:rPr>
      </w:pPr>
      <w:r w:rsidRPr="005A50F0">
        <w:rPr>
          <w:rFonts w:eastAsiaTheme="minorEastAsia"/>
          <w:lang w:val="id-ID" w:eastAsia="id-ID"/>
        </w:rPr>
        <w:t>Lahirnya bank syariah secara global dimulai pada pertengahan abad ke-20 sebagai respons terhadap kebutuhan akan sistem keuangan yang sesuai dengan prinsip-prinsip syariah Islam. Konsep perbankan syariah mulai muncul pada awal 1950-an, terutama di negara-negara dengan populasi Muslim yang besar. Ide ini berfokus pada penghindaran riba (bunga), gharar (ketidakpastian), dan kegiatan yang tidak sesuai dengan nilai-nilai Islam.Pada tahun 1963, bank syariah pertama, Mit Ghamr Savings Bank, didirikan di Mesir. Bank ini berfungsi sebagai lembaga tabungan yang mengikuti prinsip-prinsip syariah.Malaysia menjadi salah satu pelopor dalam pengembangan perbankan syariah modern. Pada tahun 1983, Bank Islam Malaysia Berhad didirikan sebagai bank komersial syariah pertama di negara tersebut.</w:t>
      </w:r>
    </w:p>
    <w:p w:rsidR="005A50F0" w:rsidRDefault="0005735A" w:rsidP="00BE3C04">
      <w:pPr>
        <w:spacing w:line="480" w:lineRule="auto"/>
        <w:ind w:firstLine="720"/>
        <w:jc w:val="both"/>
        <w:rPr>
          <w:rFonts w:eastAsiaTheme="minorEastAsia"/>
          <w:lang w:val="id-ID" w:eastAsia="id-ID"/>
        </w:rPr>
      </w:pPr>
      <w:r w:rsidRPr="005A50F0">
        <w:rPr>
          <w:rFonts w:eastAsiaTheme="minorEastAsia"/>
          <w:lang w:val="id-ID" w:eastAsia="id-ID"/>
        </w:rPr>
        <w:t>Lahirnya bank syariah di Indonesia dimulai pada awal 1990-an.Konsep perbankan syariah mulai diperkenalkan di Indonesia sejak tahun 1980-an, dengan berbagai upaya untuk mendirikan lembaga keuangan yang berlandaskan prinsip-prinsip syariah.Pada tahun 1991, Bank Muamalat Indonesia (BMI) didirikan sebagai bank syariah pertama di Indonesia. Pada tahun 1998, pemerintah Indonesia mengeluarkan Undang-Undang No. 10 Tahun 1998 tentang Perbankan, yang memungkinkan pendirian bank syariah dan memberikan dasar hukum bagi operasional bank-bank tersebut.Pada tahun 2011, OJK didirikan, mengambil alih pengawasan dan regulasi sektor perbankan, termasuk bank syariah, sehingga memperkuat kerangka regulasi dan pengawasan.</w:t>
      </w:r>
    </w:p>
    <w:p w:rsidR="00BE3C04" w:rsidRPr="005A50F0" w:rsidRDefault="0005735A" w:rsidP="005A50F0">
      <w:pPr>
        <w:spacing w:line="480" w:lineRule="auto"/>
        <w:ind w:firstLine="720"/>
        <w:jc w:val="both"/>
        <w:rPr>
          <w:rFonts w:eastAsiaTheme="minorEastAsia"/>
          <w:lang w:val="id-ID" w:eastAsia="id-ID"/>
        </w:rPr>
      </w:pPr>
      <w:r w:rsidRPr="005A50F0">
        <w:rPr>
          <w:rFonts w:eastAsiaTheme="minorEastAsia"/>
          <w:lang w:val="id-ID" w:eastAsia="id-ID"/>
        </w:rPr>
        <w:lastRenderedPageBreak/>
        <w:t xml:space="preserve">Lahirnya bank syariah di Aceh memiliki konteks yang khas, terkait dengan penerapan hukum syariah di wilayah tersebut. Bank Aceh Syariah didirikan pada tahun 2004 sebagai bank syariah pertama di Aceh. Bank ini bertujuan untuk memberikan layanan perbankan yang sesuai dengan prinsip syariah kepada masyarakat Aceh.Pada tahun 2002, pemerintah Aceh mengeluarkan Qanun No. </w:t>
      </w:r>
      <w:r w:rsidR="00C535FD">
        <w:rPr>
          <w:rFonts w:eastAsiaTheme="minorEastAsia"/>
          <w:lang w:val="id-ID" w:eastAsia="id-ID"/>
        </w:rPr>
        <w:t>1</w:t>
      </w:r>
      <w:r w:rsidR="00C535FD">
        <w:rPr>
          <w:rFonts w:eastAsiaTheme="minorEastAsia"/>
          <w:lang w:eastAsia="id-ID"/>
        </w:rPr>
        <w:t>1</w:t>
      </w:r>
      <w:r w:rsidR="00C535FD">
        <w:rPr>
          <w:rFonts w:eastAsiaTheme="minorEastAsia"/>
          <w:lang w:val="id-ID" w:eastAsia="id-ID"/>
        </w:rPr>
        <w:t xml:space="preserve"> Tahun 20</w:t>
      </w:r>
      <w:r w:rsidR="00C535FD">
        <w:rPr>
          <w:rFonts w:eastAsiaTheme="minorEastAsia"/>
          <w:lang w:eastAsia="id-ID"/>
        </w:rPr>
        <w:t xml:space="preserve">18 </w:t>
      </w:r>
      <w:r w:rsidRPr="005A50F0">
        <w:rPr>
          <w:rFonts w:eastAsiaTheme="minorEastAsia"/>
          <w:lang w:val="id-ID" w:eastAsia="id-ID"/>
        </w:rPr>
        <w:t>tentang Lembaga Keuangan Syariah. Qanun ini memberikan dasar hukum untuk pendirian lembaga keuangan yang beroperasi dengan prinsip syariah di Aceh, termasuk bank syariah.Qanun tersebut juga mengatur tentang prinsip-prinsip operasional bank syariah, termasuk larangan riba, gharar, dan investasi pada sektor-sektor y</w:t>
      </w:r>
      <w:r>
        <w:rPr>
          <w:rFonts w:eastAsiaTheme="minorEastAsia"/>
          <w:lang w:val="id-ID" w:eastAsia="id-ID"/>
        </w:rPr>
        <w:t>ang tidak sesuai dengan syariah</w:t>
      </w:r>
      <w:r w:rsidRPr="003076BC">
        <w:rPr>
          <w:rFonts w:eastAsiaTheme="minorEastAsia"/>
          <w:lang w:val="id-ID" w:eastAsia="id-ID"/>
        </w:rPr>
        <w:t xml:space="preserve">. </w:t>
      </w:r>
    </w:p>
    <w:p w:rsidR="00BE3C04" w:rsidRDefault="0005735A" w:rsidP="005F4B1C">
      <w:pPr>
        <w:spacing w:line="480" w:lineRule="auto"/>
        <w:ind w:firstLine="720"/>
        <w:jc w:val="both"/>
        <w:rPr>
          <w:rFonts w:eastAsiaTheme="minorEastAsia" w:cstheme="minorBidi"/>
          <w:lang w:val="id-ID" w:eastAsia="id-ID"/>
        </w:rPr>
      </w:pPr>
      <w:r w:rsidRPr="005F4B1C">
        <w:rPr>
          <w:rFonts w:eastAsiaTheme="minorEastAsia"/>
          <w:lang w:val="id-ID" w:eastAsia="id-ID"/>
        </w:rPr>
        <w:t xml:space="preserve">Perusahaan yang memiliki tingkatprofitabilitas yang tinggi akan </w:t>
      </w:r>
      <w:r>
        <w:rPr>
          <w:rFonts w:eastAsiaTheme="minorEastAsia"/>
          <w:lang w:val="id-ID" w:eastAsia="id-ID"/>
        </w:rPr>
        <w:t>menggambarkan kinerja keuangan yang baik</w:t>
      </w:r>
      <w:r w:rsidRPr="005F4B1C">
        <w:rPr>
          <w:rFonts w:eastAsiaTheme="minorEastAsia"/>
          <w:lang w:val="id-ID" w:eastAsia="id-ID"/>
        </w:rPr>
        <w:t xml:space="preserve">. Profitabilitas suatu perusahaan di pengaruhi oleh berbagai faktor </w:t>
      </w:r>
      <w:r>
        <w:rPr>
          <w:rFonts w:eastAsiaTheme="minorEastAsia"/>
          <w:lang w:val="id-ID" w:eastAsia="id-ID"/>
        </w:rPr>
        <w:t>di antaranya</w:t>
      </w:r>
      <w:r w:rsidRPr="005F4B1C">
        <w:rPr>
          <w:rFonts w:eastAsiaTheme="minorEastAsia"/>
          <w:lang w:val="id-ID" w:eastAsia="id-ID"/>
        </w:rPr>
        <w:t xml:space="preserve"> di pengaruhi </w:t>
      </w:r>
      <w:r>
        <w:rPr>
          <w:rFonts w:eastAsiaTheme="minorEastAsia"/>
          <w:lang w:val="id-ID" w:eastAsia="id-ID"/>
        </w:rPr>
        <w:t>liabilitas dan ekuitas</w:t>
      </w:r>
      <w:r w:rsidRPr="005F4B1C">
        <w:rPr>
          <w:rFonts w:eastAsiaTheme="minorEastAsia"/>
          <w:lang w:val="id-ID" w:eastAsia="id-ID"/>
        </w:rPr>
        <w:t xml:space="preserve">. </w:t>
      </w:r>
      <w:r w:rsidRPr="00B90DAC">
        <w:rPr>
          <w:rFonts w:eastAsiaTheme="minorEastAsia"/>
          <w:lang w:val="id-ID" w:eastAsia="id-ID"/>
        </w:rPr>
        <w:t xml:space="preserve">Profitabilitas diukur untuk mengetahui sebesar apa kemampuan </w:t>
      </w:r>
      <w:r>
        <w:rPr>
          <w:rFonts w:eastAsiaTheme="minorEastAsia"/>
          <w:lang w:val="id-ID" w:eastAsia="id-ID"/>
        </w:rPr>
        <w:t>perusahaan</w:t>
      </w:r>
      <w:r w:rsidRPr="00B90DAC">
        <w:rPr>
          <w:rFonts w:eastAsiaTheme="minorEastAsia"/>
          <w:lang w:val="id-ID" w:eastAsia="id-ID"/>
        </w:rPr>
        <w:t xml:space="preserve"> dalam mempero</w:t>
      </w:r>
      <w:r>
        <w:rPr>
          <w:rFonts w:eastAsiaTheme="minorEastAsia"/>
          <w:lang w:val="id-ID" w:eastAsia="id-ID"/>
        </w:rPr>
        <w:t xml:space="preserve">leh dan menghasilkan keuntungan.Perusahaan </w:t>
      </w:r>
      <w:r w:rsidRPr="00B90DAC">
        <w:rPr>
          <w:rFonts w:eastAsiaTheme="minorEastAsia"/>
          <w:lang w:val="id-ID" w:eastAsia="id-ID"/>
        </w:rPr>
        <w:t xml:space="preserve">yang dapat meningkatkan profitabilitasnya maka dapat dikatakan </w:t>
      </w:r>
      <w:r>
        <w:rPr>
          <w:rFonts w:eastAsiaTheme="minorEastAsia"/>
          <w:lang w:val="id-ID" w:eastAsia="id-ID"/>
        </w:rPr>
        <w:t>perusahaan</w:t>
      </w:r>
      <w:r w:rsidRPr="00B90DAC">
        <w:rPr>
          <w:rFonts w:eastAsiaTheme="minorEastAsia"/>
          <w:lang w:val="id-ID" w:eastAsia="id-ID"/>
        </w:rPr>
        <w:t xml:space="preserve"> yang sehat dalam melaksanakan kinerja keuangannya. </w:t>
      </w:r>
      <w:r>
        <w:rPr>
          <w:rFonts w:eastAsiaTheme="minorEastAsia"/>
          <w:lang w:val="id-ID" w:eastAsia="id-ID"/>
        </w:rPr>
        <w:t>Salah satu indikator profitabilitas adalah ROA (</w:t>
      </w:r>
      <w:r w:rsidRPr="000E7814">
        <w:rPr>
          <w:rFonts w:eastAsiaTheme="minorEastAsia"/>
          <w:i/>
          <w:lang w:val="id-ID" w:eastAsia="id-ID"/>
        </w:rPr>
        <w:t>Return On Asset</w:t>
      </w:r>
      <w:r>
        <w:rPr>
          <w:rFonts w:eastAsiaTheme="minorEastAsia"/>
          <w:lang w:val="id-ID" w:eastAsia="id-ID"/>
        </w:rPr>
        <w:t xml:space="preserve">). </w:t>
      </w:r>
      <w:r w:rsidRPr="000E7814">
        <w:rPr>
          <w:rFonts w:eastAsiaTheme="minorEastAsia"/>
          <w:i/>
          <w:lang w:val="id-ID" w:eastAsia="id-ID"/>
        </w:rPr>
        <w:t>Return On Asset</w:t>
      </w:r>
      <w:r w:rsidRPr="00B90DAC">
        <w:rPr>
          <w:rFonts w:eastAsiaTheme="minorEastAsia"/>
          <w:lang w:val="id-ID" w:eastAsia="id-ID"/>
        </w:rPr>
        <w:t xml:space="preserve"> ialah tolak ukur dalam meniilai sejauh mana </w:t>
      </w:r>
      <w:r>
        <w:rPr>
          <w:rFonts w:eastAsiaTheme="minorEastAsia"/>
          <w:lang w:val="id-ID" w:eastAsia="id-ID"/>
        </w:rPr>
        <w:t>perusahaan</w:t>
      </w:r>
      <w:r w:rsidRPr="00B90DAC">
        <w:rPr>
          <w:rFonts w:eastAsiaTheme="minorEastAsia"/>
          <w:lang w:val="id-ID" w:eastAsia="id-ID"/>
        </w:rPr>
        <w:t xml:space="preserve"> mampu mendapatkan laba dan digunakan untuk kegiatan operasional serta untuk keyakinan dalam pengambilan bagi para stakeholder dan</w:t>
      </w:r>
      <w:r>
        <w:rPr>
          <w:rFonts w:eastAsiaTheme="minorEastAsia"/>
          <w:lang w:val="id-ID" w:eastAsia="id-ID"/>
        </w:rPr>
        <w:t xml:space="preserve"> shareholder (Wahyuni, 2019</w:t>
      </w:r>
      <w:r w:rsidR="00E84B45">
        <w:rPr>
          <w:rFonts w:eastAsiaTheme="minorEastAsia"/>
          <w:lang w:val="id-ID" w:eastAsia="id-ID"/>
        </w:rPr>
        <w:t>:65</w:t>
      </w:r>
      <w:r w:rsidRPr="00B90DAC">
        <w:rPr>
          <w:rFonts w:eastAsiaTheme="minorEastAsia"/>
          <w:lang w:val="id-ID" w:eastAsia="id-ID"/>
        </w:rPr>
        <w:t>).</w:t>
      </w:r>
      <w:r>
        <w:rPr>
          <w:rFonts w:eastAsiaTheme="minorEastAsia"/>
          <w:lang w:val="id-ID" w:eastAsia="id-ID"/>
        </w:rPr>
        <w:t xml:space="preserve"> Terdapat beberapa faktor yang dapat mempengaruhi profitabilitas </w:t>
      </w:r>
      <w:r w:rsidR="002D3DDA">
        <w:rPr>
          <w:rFonts w:eastAsiaTheme="minorEastAsia"/>
          <w:lang w:val="id-ID" w:eastAsia="id-ID"/>
        </w:rPr>
        <w:t>salah satunya</w:t>
      </w:r>
      <w:r w:rsidR="002C058B">
        <w:rPr>
          <w:rFonts w:eastAsiaTheme="minorEastAsia"/>
          <w:lang w:val="id-ID" w:eastAsia="id-ID"/>
        </w:rPr>
        <w:t>ekuitas</w:t>
      </w:r>
      <w:r>
        <w:rPr>
          <w:rFonts w:eastAsiaTheme="minorEastAsia"/>
          <w:lang w:val="id-ID" w:eastAsia="id-ID"/>
        </w:rPr>
        <w:t>.</w:t>
      </w:r>
    </w:p>
    <w:p w:rsidR="004E2928" w:rsidRDefault="0005735A" w:rsidP="000E7814">
      <w:pPr>
        <w:spacing w:line="480" w:lineRule="auto"/>
        <w:ind w:firstLine="720"/>
        <w:jc w:val="both"/>
        <w:rPr>
          <w:rFonts w:eastAsiaTheme="minorEastAsia"/>
          <w:lang w:val="id-ID" w:eastAsia="id-ID"/>
        </w:rPr>
      </w:pPr>
      <w:r>
        <w:rPr>
          <w:rFonts w:eastAsiaTheme="minorEastAsia" w:cstheme="minorBidi"/>
          <w:lang w:val="id-ID" w:eastAsia="id-ID"/>
        </w:rPr>
        <w:t>Ekuitas</w:t>
      </w:r>
      <w:r w:rsidR="00BE3C04" w:rsidRPr="00276302">
        <w:rPr>
          <w:rFonts w:eastAsiaTheme="minorEastAsia"/>
          <w:lang w:val="id-ID" w:eastAsia="id-ID"/>
        </w:rPr>
        <w:t xml:space="preserve"> merupakan </w:t>
      </w:r>
      <w:r w:rsidR="002D3DDA" w:rsidRPr="002D3DDA">
        <w:rPr>
          <w:rFonts w:eastAsiaTheme="minorEastAsia"/>
          <w:lang w:val="id-ID" w:eastAsia="id-ID"/>
        </w:rPr>
        <w:t xml:space="preserve">jumlah nilai kekayaan bersih yang dimiliki oleh pemilik atau pemegang saham dalam suatu perusahaan setelah dikurangi semua </w:t>
      </w:r>
      <w:r w:rsidR="002D3DDA" w:rsidRPr="002D3DDA">
        <w:rPr>
          <w:rFonts w:eastAsiaTheme="minorEastAsia"/>
          <w:lang w:val="id-ID" w:eastAsia="id-ID"/>
        </w:rPr>
        <w:lastRenderedPageBreak/>
        <w:t>kewajiban (</w:t>
      </w:r>
      <w:r w:rsidR="002D3DDA">
        <w:rPr>
          <w:rFonts w:eastAsiaTheme="minorEastAsia"/>
          <w:lang w:val="id-ID" w:eastAsia="id-ID"/>
        </w:rPr>
        <w:t>liabilitas) perusahaan tersebut (Askiah, 2022)</w:t>
      </w:r>
      <w:r w:rsidR="00BE3C04" w:rsidRPr="00276302">
        <w:rPr>
          <w:rFonts w:eastAsiaTheme="minorEastAsia"/>
          <w:lang w:val="id-ID" w:eastAsia="id-ID"/>
        </w:rPr>
        <w:t xml:space="preserve">. </w:t>
      </w:r>
      <w:r w:rsidR="00BE3C04" w:rsidRPr="00F02076">
        <w:rPr>
          <w:rFonts w:eastAsiaTheme="minorEastAsia"/>
          <w:lang w:val="id-ID" w:eastAsia="id-ID"/>
        </w:rPr>
        <w:t xml:space="preserve">Modal atau ekuitas merupakan kekayaan bersih dari perusahaan, dimana dana tersebut digunakan </w:t>
      </w:r>
      <w:r w:rsidR="00BE3C04">
        <w:rPr>
          <w:rFonts w:eastAsiaTheme="minorEastAsia"/>
          <w:lang w:val="id-ID" w:eastAsia="id-ID"/>
        </w:rPr>
        <w:t xml:space="preserve">perusahaan </w:t>
      </w:r>
      <w:r w:rsidR="00BE3C04" w:rsidRPr="00F02076">
        <w:rPr>
          <w:rFonts w:eastAsiaTheme="minorEastAsia"/>
          <w:lang w:val="id-ID" w:eastAsia="id-ID"/>
        </w:rPr>
        <w:t xml:space="preserve">untuk menjalankan kegiatan kesehariannya. Dalam memajukan perkembangan </w:t>
      </w:r>
      <w:r w:rsidR="00BE3C04">
        <w:rPr>
          <w:rFonts w:eastAsiaTheme="minorEastAsia"/>
          <w:lang w:val="id-ID" w:eastAsia="id-ID"/>
        </w:rPr>
        <w:t>perusahaan</w:t>
      </w:r>
      <w:r w:rsidR="00BE3C04" w:rsidRPr="00F02076">
        <w:rPr>
          <w:rFonts w:eastAsiaTheme="minorEastAsia"/>
          <w:lang w:val="id-ID" w:eastAsia="id-ID"/>
        </w:rPr>
        <w:t xml:space="preserve">, maka harus memiliki modal yang baik, dengan demikian bisa menetapkan kepercayaan masyarakat terhadap kinerja </w:t>
      </w:r>
      <w:r w:rsidR="00BE3C04">
        <w:rPr>
          <w:rFonts w:eastAsiaTheme="minorEastAsia"/>
          <w:lang w:val="id-ID" w:eastAsia="id-ID"/>
        </w:rPr>
        <w:t>perusahaan</w:t>
      </w:r>
      <w:r w:rsidR="002D3DDA">
        <w:rPr>
          <w:rFonts w:eastAsiaTheme="minorEastAsia"/>
          <w:lang w:val="id-ID" w:eastAsia="id-ID"/>
        </w:rPr>
        <w:t xml:space="preserve"> (Pratiwi, 2020)</w:t>
      </w:r>
      <w:r w:rsidR="00BE3C04" w:rsidRPr="00F02076">
        <w:rPr>
          <w:rFonts w:eastAsiaTheme="minorEastAsia"/>
          <w:lang w:val="id-ID" w:eastAsia="id-ID"/>
        </w:rPr>
        <w:t xml:space="preserve">. Modal </w:t>
      </w:r>
      <w:r w:rsidR="00BE3C04">
        <w:rPr>
          <w:rFonts w:eastAsiaTheme="minorEastAsia"/>
          <w:lang w:val="id-ID" w:eastAsia="id-ID"/>
        </w:rPr>
        <w:t>perusahaan</w:t>
      </w:r>
      <w:r w:rsidR="00BE3C04" w:rsidRPr="00F02076">
        <w:rPr>
          <w:rFonts w:eastAsiaTheme="minorEastAsia"/>
          <w:lang w:val="id-ID" w:eastAsia="id-ID"/>
        </w:rPr>
        <w:t xml:space="preserve"> termasuk dana investasi dari pemilik guna untuk membiayai kegiatan operasionalnya, serta untuk menjaga adanya risiko kerugian akibat pergeseran aktiva </w:t>
      </w:r>
      <w:r w:rsidR="00BE3C04">
        <w:rPr>
          <w:rFonts w:eastAsiaTheme="minorEastAsia"/>
          <w:lang w:val="id-ID" w:eastAsia="id-ID"/>
        </w:rPr>
        <w:t>perusahaan</w:t>
      </w:r>
      <w:r w:rsidR="00BE3C04" w:rsidRPr="00F02076">
        <w:rPr>
          <w:rFonts w:eastAsiaTheme="minorEastAsia"/>
          <w:lang w:val="id-ID" w:eastAsia="id-ID"/>
        </w:rPr>
        <w:t xml:space="preserve">. Modal memiliki pengaruh atas keberlangsungan dan perkembangan usaha </w:t>
      </w:r>
      <w:r w:rsidR="00BE3C04">
        <w:rPr>
          <w:rFonts w:eastAsiaTheme="minorEastAsia"/>
          <w:lang w:val="id-ID" w:eastAsia="id-ID"/>
        </w:rPr>
        <w:t>perusahaan</w:t>
      </w:r>
      <w:r w:rsidR="00BE3C04" w:rsidRPr="00F02076">
        <w:rPr>
          <w:rFonts w:eastAsiaTheme="minorEastAsia"/>
          <w:lang w:val="id-ID" w:eastAsia="id-ID"/>
        </w:rPr>
        <w:t xml:space="preserve">. </w:t>
      </w:r>
    </w:p>
    <w:p w:rsidR="0037195C" w:rsidRPr="000E7814" w:rsidRDefault="0005735A" w:rsidP="000E7814">
      <w:pPr>
        <w:spacing w:line="480" w:lineRule="auto"/>
        <w:ind w:firstLine="720"/>
        <w:jc w:val="both"/>
        <w:rPr>
          <w:rFonts w:eastAsiaTheme="minorEastAsia" w:cstheme="minorBidi"/>
          <w:lang w:val="id-ID" w:eastAsia="id-ID"/>
        </w:rPr>
      </w:pPr>
      <w:r>
        <w:rPr>
          <w:rFonts w:eastAsiaTheme="minorEastAsia"/>
          <w:lang w:val="id-ID" w:eastAsia="id-ID"/>
        </w:rPr>
        <w:t xml:space="preserve">Permasalahan yang terjadi mengenai ekuitas yaitu </w:t>
      </w:r>
      <w:r w:rsidRPr="0037195C">
        <w:rPr>
          <w:rFonts w:eastAsiaTheme="minorEastAsia"/>
          <w:lang w:val="id-ID" w:eastAsia="id-ID"/>
        </w:rPr>
        <w:t>Bank Syariah sering menghadapi tantangan dalam menghimpun modal yang cukup untuk mendukung ekspansi dan memenuhi persyaratan regulasi. Hal ini karena modal awal yang dimiliki umumnya lebih kecil dibandingkan bank konvensional, serta keterbatasan akses ke pasar modal.Bank Syariah kadang menghadapi tantangan dalam mencapai tingkat profitabilitas yang cukup tinggi. Ini dapat disebabkan oleh struktur pembiayaan yang lebih hati-hati, ketergantungan pada pembiayaan berbasis bagi hasil, dan persaingan ketat dengan</w:t>
      </w:r>
      <w:r>
        <w:rPr>
          <w:rFonts w:eastAsiaTheme="minorEastAsia"/>
          <w:lang w:val="id-ID" w:eastAsia="id-ID"/>
        </w:rPr>
        <w:t xml:space="preserve"> bank konvensional (Marpaung, 2021)</w:t>
      </w:r>
      <w:r w:rsidRPr="0037195C">
        <w:rPr>
          <w:rFonts w:eastAsiaTheme="minorEastAsia"/>
          <w:lang w:val="id-ID" w:eastAsia="id-ID"/>
        </w:rPr>
        <w:t>.</w:t>
      </w:r>
    </w:p>
    <w:p w:rsidR="004E2928" w:rsidRPr="004E2928" w:rsidRDefault="0005735A" w:rsidP="004E2928">
      <w:pPr>
        <w:spacing w:line="480" w:lineRule="auto"/>
        <w:ind w:firstLine="720"/>
        <w:jc w:val="both"/>
        <w:rPr>
          <w:rFonts w:eastAsiaTheme="minorEastAsia" w:cstheme="minorBidi"/>
          <w:lang w:val="id-ID" w:eastAsia="id-ID"/>
        </w:rPr>
      </w:pPr>
      <w:r>
        <w:rPr>
          <w:rFonts w:eastAsiaTheme="minorEastAsia"/>
          <w:lang w:val="id-ID" w:eastAsia="id-ID"/>
        </w:rPr>
        <w:t xml:space="preserve">Selain itu profitabilitas perusahaan dapat diperngaruhi beberapa faktor lainnya yaitu </w:t>
      </w:r>
      <w:r w:rsidR="005637B2">
        <w:rPr>
          <w:rFonts w:eastAsiaTheme="minorEastAsia"/>
          <w:lang w:val="id-ID" w:eastAsia="id-ID"/>
        </w:rPr>
        <w:t>hutang</w:t>
      </w:r>
      <w:r>
        <w:rPr>
          <w:rFonts w:eastAsiaTheme="minorEastAsia"/>
          <w:lang w:val="id-ID" w:eastAsia="id-ID"/>
        </w:rPr>
        <w:t xml:space="preserve"> jangka panjang dan </w:t>
      </w:r>
      <w:r w:rsidR="005637B2">
        <w:rPr>
          <w:rFonts w:eastAsiaTheme="minorEastAsia"/>
          <w:lang w:val="id-ID" w:eastAsia="id-ID"/>
        </w:rPr>
        <w:t>hutang</w:t>
      </w:r>
      <w:r>
        <w:rPr>
          <w:rFonts w:eastAsiaTheme="minorEastAsia"/>
          <w:lang w:val="id-ID" w:eastAsia="id-ID"/>
        </w:rPr>
        <w:t xml:space="preserve"> jangka pendek. (Sunaryo, 2018)</w:t>
      </w:r>
      <w:r w:rsidRPr="000F56C6">
        <w:rPr>
          <w:rFonts w:eastAsiaTheme="minorEastAsia"/>
          <w:lang w:val="id-ID" w:eastAsia="id-ID"/>
        </w:rPr>
        <w:t xml:space="preserve">. </w:t>
      </w:r>
      <w:r w:rsidRPr="007E7932">
        <w:rPr>
          <w:rFonts w:eastAsiaTheme="minorEastAsia"/>
          <w:lang w:val="fi-FI" w:eastAsia="id-ID"/>
        </w:rPr>
        <w:t xml:space="preserve">Kebijakan </w:t>
      </w:r>
      <w:r w:rsidR="005637B2">
        <w:rPr>
          <w:rFonts w:eastAsiaTheme="minorEastAsia"/>
          <w:lang w:val="fi-FI" w:eastAsia="id-ID"/>
        </w:rPr>
        <w:t>hutang</w:t>
      </w:r>
      <w:r w:rsidRPr="007E7932">
        <w:rPr>
          <w:rFonts w:eastAsiaTheme="minorEastAsia"/>
          <w:lang w:val="fi-FI" w:eastAsia="id-ID"/>
        </w:rPr>
        <w:t xml:space="preserve"> merupakan salah satu keputusan pendanaan yang berasal dari eksternal. Kebijakan </w:t>
      </w:r>
      <w:r w:rsidR="005637B2">
        <w:rPr>
          <w:rFonts w:eastAsiaTheme="minorEastAsia"/>
          <w:lang w:val="fi-FI" w:eastAsia="id-ID"/>
        </w:rPr>
        <w:t>hutang</w:t>
      </w:r>
      <w:r w:rsidRPr="007E7932">
        <w:rPr>
          <w:rFonts w:eastAsiaTheme="minorEastAsia"/>
          <w:lang w:val="fi-FI" w:eastAsia="id-ID"/>
        </w:rPr>
        <w:t xml:space="preserve"> ini dilakukan untuk menambah dana perusahaan yang akan digunakan untuk memenuhi kebutuhan operasional perusahaan</w:t>
      </w:r>
      <w:r>
        <w:rPr>
          <w:rFonts w:eastAsiaTheme="minorEastAsia"/>
          <w:lang w:val="id-ID" w:eastAsia="id-ID"/>
        </w:rPr>
        <w:t xml:space="preserve">. </w:t>
      </w:r>
      <w:r w:rsidR="005637B2">
        <w:rPr>
          <w:rFonts w:eastAsiaTheme="minorEastAsia"/>
          <w:lang w:val="id-ID" w:eastAsia="id-ID"/>
        </w:rPr>
        <w:t>Hutang</w:t>
      </w:r>
      <w:r w:rsidRPr="000F56C6">
        <w:rPr>
          <w:rFonts w:eastAsiaTheme="minorEastAsia"/>
          <w:lang w:val="id-ID" w:eastAsia="id-ID"/>
        </w:rPr>
        <w:t xml:space="preserve"> mempunyai pengaruh penting bagi perusahaan karena selain sebagai sumber </w:t>
      </w:r>
      <w:r w:rsidRPr="000F56C6">
        <w:rPr>
          <w:rFonts w:eastAsiaTheme="minorEastAsia"/>
          <w:lang w:val="id-ID" w:eastAsia="id-ID"/>
        </w:rPr>
        <w:lastRenderedPageBreak/>
        <w:t xml:space="preserve">pendanaan ekspansi, </w:t>
      </w:r>
      <w:r w:rsidR="005637B2">
        <w:rPr>
          <w:rFonts w:eastAsiaTheme="minorEastAsia"/>
          <w:lang w:val="id-ID" w:eastAsia="id-ID"/>
        </w:rPr>
        <w:t>hutang</w:t>
      </w:r>
      <w:r w:rsidRPr="000F56C6">
        <w:rPr>
          <w:rFonts w:eastAsiaTheme="minorEastAsia"/>
          <w:lang w:val="id-ID" w:eastAsia="id-ID"/>
        </w:rPr>
        <w:t xml:space="preserve"> juga dapat digunakan untuk mengurangi konflik keagenan</w:t>
      </w:r>
      <w:r>
        <w:rPr>
          <w:rFonts w:eastAsiaTheme="minorEastAsia"/>
          <w:lang w:val="id-ID" w:eastAsia="id-ID"/>
        </w:rPr>
        <w:t xml:space="preserve"> (Mayasari, 2018)</w:t>
      </w:r>
      <w:r w:rsidRPr="000F56C6">
        <w:rPr>
          <w:rFonts w:eastAsiaTheme="minorEastAsia"/>
          <w:lang w:val="id-ID" w:eastAsia="id-ID"/>
        </w:rPr>
        <w:t xml:space="preserve">. Ketersediaan terhadap sumber dana maupun modal sangat mempengaruhi kelangsungan hidup maupun kesempatan berkembang perusahaan. </w:t>
      </w:r>
      <w:r w:rsidRPr="004E2928">
        <w:rPr>
          <w:rFonts w:eastAsiaTheme="minorEastAsia"/>
          <w:lang w:val="id-ID" w:eastAsia="id-ID"/>
        </w:rPr>
        <w:t xml:space="preserve">Perusahaan memerlukan dana yang besar dalam mendanai belanja modal perusahaan. Sumber pendanaan tersebut dapat diperoleh dari internal yaitu laba ditahan atau eksternal dengan melakukan pinjaman dalam bentuk </w:t>
      </w:r>
      <w:r w:rsidR="005637B2">
        <w:rPr>
          <w:rFonts w:eastAsiaTheme="minorEastAsia"/>
          <w:lang w:val="id-ID" w:eastAsia="id-ID"/>
        </w:rPr>
        <w:t>hutang</w:t>
      </w:r>
      <w:r w:rsidRPr="004E2928">
        <w:rPr>
          <w:rFonts w:eastAsiaTheme="minorEastAsia"/>
          <w:lang w:val="id-ID" w:eastAsia="id-ID"/>
        </w:rPr>
        <w:t xml:space="preserve"> atau menerbitkan saham di pasar modal. </w:t>
      </w:r>
      <w:r w:rsidR="005637B2">
        <w:rPr>
          <w:rFonts w:eastAsiaTheme="minorEastAsia"/>
          <w:lang w:val="fi-FI" w:eastAsia="id-ID"/>
        </w:rPr>
        <w:t>Hutang</w:t>
      </w:r>
      <w:r w:rsidRPr="007E7932">
        <w:rPr>
          <w:rFonts w:eastAsiaTheme="minorEastAsia"/>
          <w:lang w:val="fi-FI" w:eastAsia="id-ID"/>
        </w:rPr>
        <w:t xml:space="preserve"> dapat meningkatkan nilai perusahaan. Selain itu penggunaan </w:t>
      </w:r>
      <w:r w:rsidR="005637B2">
        <w:rPr>
          <w:rFonts w:eastAsiaTheme="minorEastAsia"/>
          <w:lang w:val="fi-FI" w:eastAsia="id-ID"/>
        </w:rPr>
        <w:t>hutang</w:t>
      </w:r>
      <w:r w:rsidRPr="007E7932">
        <w:rPr>
          <w:rFonts w:eastAsiaTheme="minorEastAsia"/>
          <w:lang w:val="fi-FI" w:eastAsia="id-ID"/>
        </w:rPr>
        <w:t xml:space="preserve"> juga dapat meningkatkan risiko. Perusahaan yang menggunakan </w:t>
      </w:r>
      <w:r w:rsidR="005637B2">
        <w:rPr>
          <w:rFonts w:eastAsiaTheme="minorEastAsia"/>
          <w:lang w:val="fi-FI" w:eastAsia="id-ID"/>
        </w:rPr>
        <w:t>hutang</w:t>
      </w:r>
      <w:r w:rsidRPr="007E7932">
        <w:rPr>
          <w:rFonts w:eastAsiaTheme="minorEastAsia"/>
          <w:lang w:val="fi-FI" w:eastAsia="id-ID"/>
        </w:rPr>
        <w:t xml:space="preserve"> untuk mendanai perusahaan dan tidak mampu melunasi </w:t>
      </w:r>
      <w:r w:rsidR="005637B2">
        <w:rPr>
          <w:rFonts w:eastAsiaTheme="minorEastAsia"/>
          <w:lang w:val="fi-FI" w:eastAsia="id-ID"/>
        </w:rPr>
        <w:t>hutang</w:t>
      </w:r>
      <w:r w:rsidRPr="007E7932">
        <w:rPr>
          <w:rFonts w:eastAsiaTheme="minorEastAsia"/>
          <w:lang w:val="fi-FI" w:eastAsia="id-ID"/>
        </w:rPr>
        <w:t>nya maka akan terancam likuiditasnya, sehingga manajemen harus mampu mengambil keputusan yang sesuai dan tepat untuk meminimalisir risiko yang akan ditanggung oleh perusahaan.</w:t>
      </w:r>
    </w:p>
    <w:p w:rsidR="001132D6" w:rsidRDefault="0005735A" w:rsidP="009D50CB">
      <w:pPr>
        <w:spacing w:line="480" w:lineRule="auto"/>
        <w:ind w:firstLine="720"/>
        <w:jc w:val="both"/>
        <w:rPr>
          <w:rFonts w:eastAsiaTheme="minorEastAsia" w:cstheme="minorBidi"/>
          <w:lang w:val="id-ID" w:eastAsia="id-ID"/>
        </w:rPr>
      </w:pPr>
      <w:r>
        <w:rPr>
          <w:rFonts w:eastAsiaTheme="minorEastAsia" w:cstheme="minorBidi"/>
          <w:lang w:val="id-ID" w:eastAsia="id-ID"/>
        </w:rPr>
        <w:t>Hutang</w:t>
      </w:r>
      <w:r w:rsidR="004B6FE1" w:rsidRPr="004B6FE1">
        <w:rPr>
          <w:rFonts w:eastAsiaTheme="minorEastAsia" w:cstheme="minorBidi"/>
          <w:lang w:val="id-ID" w:eastAsia="id-ID"/>
        </w:rPr>
        <w:t xml:space="preserve"> jangka panjang </w:t>
      </w:r>
      <w:r w:rsidR="002D3DDA">
        <w:rPr>
          <w:rFonts w:eastAsiaTheme="minorEastAsia" w:cstheme="minorBidi"/>
          <w:lang w:val="id-ID" w:eastAsia="id-ID"/>
        </w:rPr>
        <w:t>salah satu faktor yang mempengaruhi</w:t>
      </w:r>
      <w:r w:rsidR="004B6FE1" w:rsidRPr="004B6FE1">
        <w:rPr>
          <w:rFonts w:eastAsiaTheme="minorEastAsia" w:cstheme="minorBidi"/>
          <w:lang w:val="id-ID" w:eastAsia="id-ID"/>
        </w:rPr>
        <w:t xml:space="preserve"> profitabilitas perusahaan </w:t>
      </w:r>
      <w:r w:rsidR="004B6FE1">
        <w:rPr>
          <w:rFonts w:eastAsiaTheme="minorEastAsia" w:cstheme="minorBidi"/>
          <w:lang w:val="id-ID" w:eastAsia="id-ID"/>
        </w:rPr>
        <w:t>(Sunaryo, 2018)</w:t>
      </w:r>
      <w:r w:rsidR="004B6FE1" w:rsidRPr="004B6FE1">
        <w:rPr>
          <w:rFonts w:eastAsiaTheme="minorEastAsia" w:cstheme="minorBidi"/>
          <w:lang w:val="id-ID" w:eastAsia="id-ID"/>
        </w:rPr>
        <w:t xml:space="preserve">.Dengan menggunakan </w:t>
      </w:r>
      <w:r>
        <w:rPr>
          <w:rFonts w:eastAsiaTheme="minorEastAsia" w:cstheme="minorBidi"/>
          <w:lang w:val="id-ID" w:eastAsia="id-ID"/>
        </w:rPr>
        <w:t>hutang</w:t>
      </w:r>
      <w:r w:rsidR="004B6FE1" w:rsidRPr="004B6FE1">
        <w:rPr>
          <w:rFonts w:eastAsiaTheme="minorEastAsia" w:cstheme="minorBidi"/>
          <w:lang w:val="id-ID" w:eastAsia="id-ID"/>
        </w:rPr>
        <w:t xml:space="preserve"> jangka panjang, perusahaan dapat meningkatkan potensi </w:t>
      </w:r>
      <w:r w:rsidR="004B6FE1" w:rsidRPr="0037195C">
        <w:rPr>
          <w:rFonts w:eastAsiaTheme="minorEastAsia" w:cstheme="minorBidi"/>
          <w:i/>
          <w:lang w:val="id-ID" w:eastAsia="id-ID"/>
        </w:rPr>
        <w:t>return on asset</w:t>
      </w:r>
      <w:r w:rsidR="004B6FE1">
        <w:rPr>
          <w:rFonts w:eastAsiaTheme="minorEastAsia" w:cstheme="minorBidi"/>
          <w:lang w:val="id-ID" w:eastAsia="id-ID"/>
        </w:rPr>
        <w:t xml:space="preserve"> (ROA</w:t>
      </w:r>
      <w:r w:rsidR="004B6FE1" w:rsidRPr="004B6FE1">
        <w:rPr>
          <w:rFonts w:eastAsiaTheme="minorEastAsia" w:cstheme="minorBidi"/>
          <w:lang w:val="id-ID" w:eastAsia="id-ID"/>
        </w:rPr>
        <w:t xml:space="preserve">) karena mereka menggunakan modal yang lebih besar untuk menghasilkan keuntungan. Jika return dari investasi yang dibiayai oleh </w:t>
      </w:r>
      <w:r>
        <w:rPr>
          <w:rFonts w:eastAsiaTheme="minorEastAsia" w:cstheme="minorBidi"/>
          <w:lang w:val="id-ID" w:eastAsia="id-ID"/>
        </w:rPr>
        <w:t>hutang</w:t>
      </w:r>
      <w:r w:rsidR="004B6FE1" w:rsidRPr="004B6FE1">
        <w:rPr>
          <w:rFonts w:eastAsiaTheme="minorEastAsia" w:cstheme="minorBidi"/>
          <w:lang w:val="id-ID" w:eastAsia="id-ID"/>
        </w:rPr>
        <w:t xml:space="preserve"> lebih tinggi dari biaya </w:t>
      </w:r>
      <w:r>
        <w:rPr>
          <w:rFonts w:eastAsiaTheme="minorEastAsia" w:cstheme="minorBidi"/>
          <w:lang w:val="id-ID" w:eastAsia="id-ID"/>
        </w:rPr>
        <w:t>hutang</w:t>
      </w:r>
      <w:r w:rsidR="004B6FE1" w:rsidRPr="004B6FE1">
        <w:rPr>
          <w:rFonts w:eastAsiaTheme="minorEastAsia" w:cstheme="minorBidi"/>
          <w:lang w:val="id-ID" w:eastAsia="id-ID"/>
        </w:rPr>
        <w:t xml:space="preserve">, maka profitabilitas perusahaan akan meningkat.Peningkatan </w:t>
      </w:r>
      <w:r>
        <w:rPr>
          <w:rFonts w:eastAsiaTheme="minorEastAsia" w:cstheme="minorBidi"/>
          <w:lang w:val="id-ID" w:eastAsia="id-ID"/>
        </w:rPr>
        <w:t>hutang</w:t>
      </w:r>
      <w:r w:rsidR="004B6FE1" w:rsidRPr="004B6FE1">
        <w:rPr>
          <w:rFonts w:eastAsiaTheme="minorEastAsia" w:cstheme="minorBidi"/>
          <w:lang w:val="id-ID" w:eastAsia="id-ID"/>
        </w:rPr>
        <w:t xml:space="preserve"> jangka panjang dapat meningkatkan risiko kebangkrutan, terutama jika perusahaan tidak mampu memenuhi kewajiban pembayaran bunga dan pokok </w:t>
      </w:r>
      <w:r>
        <w:rPr>
          <w:rFonts w:eastAsiaTheme="minorEastAsia" w:cstheme="minorBidi"/>
          <w:lang w:val="id-ID" w:eastAsia="id-ID"/>
        </w:rPr>
        <w:t>hutang</w:t>
      </w:r>
      <w:r w:rsidR="004B6FE1" w:rsidRPr="004B6FE1">
        <w:rPr>
          <w:rFonts w:eastAsiaTheme="minorEastAsia" w:cstheme="minorBidi"/>
          <w:lang w:val="id-ID" w:eastAsia="id-ID"/>
        </w:rPr>
        <w:t>. Risiko kebangkrutan yang tinggi dapat mengurangi profitabilitas karena perusahaan mungkin harus membayar bunga yang lebih tinggi untuk mengkompensasi risiko yang ditanggung oleh kreditur.</w:t>
      </w:r>
    </w:p>
    <w:p w:rsidR="00BE3C04" w:rsidRDefault="0005735A" w:rsidP="009D50CB">
      <w:pPr>
        <w:spacing w:line="480" w:lineRule="auto"/>
        <w:ind w:firstLine="720"/>
        <w:jc w:val="both"/>
        <w:rPr>
          <w:rFonts w:eastAsiaTheme="minorEastAsia" w:cstheme="minorBidi"/>
          <w:lang w:val="id-ID" w:eastAsia="id-ID"/>
        </w:rPr>
      </w:pPr>
      <w:r>
        <w:rPr>
          <w:rFonts w:eastAsiaTheme="minorEastAsia" w:cstheme="minorBidi"/>
          <w:lang w:val="id-ID" w:eastAsia="id-ID"/>
        </w:rPr>
        <w:lastRenderedPageBreak/>
        <w:t>Hutang</w:t>
      </w:r>
      <w:r w:rsidR="004B6FE1" w:rsidRPr="004B6FE1">
        <w:rPr>
          <w:rFonts w:eastAsiaTheme="minorEastAsia" w:cstheme="minorBidi"/>
          <w:lang w:val="id-ID" w:eastAsia="id-ID"/>
        </w:rPr>
        <w:t xml:space="preserve"> jangka panjang dapat memberikan dana yang diperlukan untuk investasi besar dalam aset tetap, penelitian dan pengembangan, atau ekspansi usaha. Investasi ini bisa menghasilkan pendapatan yang lebih tinggi dan meningkatkan profitabilitas jangka panjang.</w:t>
      </w:r>
      <w:r w:rsidR="001132D6" w:rsidRPr="001132D6">
        <w:rPr>
          <w:rFonts w:eastAsiaTheme="minorEastAsia" w:cstheme="minorBidi"/>
          <w:lang w:val="id-ID" w:eastAsia="id-ID"/>
        </w:rPr>
        <w:t xml:space="preserve">Hubungan antara </w:t>
      </w:r>
      <w:r>
        <w:rPr>
          <w:rFonts w:eastAsiaTheme="minorEastAsia" w:cstheme="minorBidi"/>
          <w:lang w:val="id-ID" w:eastAsia="id-ID"/>
        </w:rPr>
        <w:t>hutang</w:t>
      </w:r>
      <w:r w:rsidR="001132D6" w:rsidRPr="001132D6">
        <w:rPr>
          <w:rFonts w:eastAsiaTheme="minorEastAsia" w:cstheme="minorBidi"/>
          <w:lang w:val="id-ID" w:eastAsia="id-ID"/>
        </w:rPr>
        <w:t xml:space="preserve"> jangka panjang dan profitabilitas bersifat kompleks dan dipengaruhi oleh berbagai faktor internal dan eksternal. Manajemen yang efektif terhadap </w:t>
      </w:r>
      <w:r>
        <w:rPr>
          <w:rFonts w:eastAsiaTheme="minorEastAsia" w:cstheme="minorBidi"/>
          <w:lang w:val="id-ID" w:eastAsia="id-ID"/>
        </w:rPr>
        <w:t>hutang</w:t>
      </w:r>
      <w:r w:rsidR="001132D6" w:rsidRPr="001132D6">
        <w:rPr>
          <w:rFonts w:eastAsiaTheme="minorEastAsia" w:cstheme="minorBidi"/>
          <w:lang w:val="id-ID" w:eastAsia="id-ID"/>
        </w:rPr>
        <w:t xml:space="preserve"> jangka panjang, dengan mempertimbangkan biaya dan manfaatnya, adalah kunci untuk mencapai tingkat profitabilitas yang optimal</w:t>
      </w:r>
      <w:r w:rsidR="001132D6">
        <w:rPr>
          <w:rFonts w:eastAsiaTheme="minorEastAsia" w:cstheme="minorBidi"/>
          <w:lang w:val="id-ID" w:eastAsia="id-ID"/>
        </w:rPr>
        <w:t xml:space="preserve"> (Muhammadinah, 2020)</w:t>
      </w:r>
      <w:r w:rsidR="001132D6" w:rsidRPr="001132D6">
        <w:rPr>
          <w:rFonts w:eastAsiaTheme="minorEastAsia" w:cstheme="minorBidi"/>
          <w:lang w:val="id-ID" w:eastAsia="id-ID"/>
        </w:rPr>
        <w:t>.</w:t>
      </w:r>
    </w:p>
    <w:p w:rsidR="00C66406" w:rsidRDefault="0005735A" w:rsidP="009D50CB">
      <w:pPr>
        <w:spacing w:line="480" w:lineRule="auto"/>
        <w:ind w:firstLine="720"/>
        <w:jc w:val="both"/>
        <w:rPr>
          <w:rFonts w:eastAsiaTheme="minorEastAsia" w:cstheme="minorBidi"/>
          <w:lang w:val="id-ID" w:eastAsia="id-ID"/>
        </w:rPr>
      </w:pPr>
      <w:r>
        <w:rPr>
          <w:rFonts w:eastAsiaTheme="minorEastAsia" w:cstheme="minorBidi"/>
          <w:lang w:val="id-ID" w:eastAsia="id-ID"/>
        </w:rPr>
        <w:t xml:space="preserve">Permasalahan hutang jangka panjang pada perbankan syariah yaitu </w:t>
      </w:r>
      <w:r w:rsidRPr="00C66406">
        <w:rPr>
          <w:rFonts w:eastAsiaTheme="minorEastAsia" w:cstheme="minorBidi"/>
          <w:lang w:val="id-ID" w:eastAsia="id-ID"/>
        </w:rPr>
        <w:t>Bank Umum Syariah menghadapi kesulitan dalam memperoleh pembiayaan jangka panjang yang sesuai dengan prinsip syariah. Produk pembiayaan jangka panjang syariah, seperti sukuk, masih belum terlalu berkembang dibandingkan dengan instrumen konvensional. Hal ini membatasi opsi pembiayaan yang dapat digunakan oleh bank syariah.Utang jangka panjang sering kali melibatkan biaya dana yang lebih tinggi, terutama jika bank syariah tidak memiliki akses yang kuat ke pasar modal syariah. Selain itu, pembiayaan berbasis bagi hasil yang lebih banyak digunakan di bank syariah bisa lebih mahal dibandingkan dengan pembiayaan konvensional berbasis bunga, karena melibatkan mekanisme pembagian keuntungan yang lebih kompleks</w:t>
      </w:r>
      <w:r w:rsidR="00A92AA3">
        <w:rPr>
          <w:rFonts w:eastAsiaTheme="minorEastAsia" w:cstheme="minorBidi"/>
          <w:lang w:val="id-ID" w:eastAsia="id-ID"/>
        </w:rPr>
        <w:t xml:space="preserve"> (Sumadi, 2020)</w:t>
      </w:r>
      <w:r w:rsidRPr="00C66406">
        <w:rPr>
          <w:rFonts w:eastAsiaTheme="minorEastAsia" w:cstheme="minorBidi"/>
          <w:lang w:val="id-ID" w:eastAsia="id-ID"/>
        </w:rPr>
        <w:t>.</w:t>
      </w:r>
    </w:p>
    <w:p w:rsidR="00D03549" w:rsidRDefault="0005735A" w:rsidP="005A50F0">
      <w:pPr>
        <w:spacing w:line="480" w:lineRule="auto"/>
        <w:ind w:firstLine="720"/>
        <w:jc w:val="both"/>
        <w:rPr>
          <w:rFonts w:eastAsiaTheme="minorEastAsia" w:cstheme="minorBidi"/>
          <w:lang w:val="id-ID" w:eastAsia="id-ID"/>
        </w:rPr>
      </w:pPr>
      <w:r w:rsidRPr="00D03549">
        <w:rPr>
          <w:rFonts w:eastAsiaTheme="minorEastAsia" w:cstheme="minorBidi"/>
          <w:lang w:val="id-ID" w:eastAsia="id-ID"/>
        </w:rPr>
        <w:t xml:space="preserve">Hubungan antara </w:t>
      </w:r>
      <w:r w:rsidR="005637B2">
        <w:rPr>
          <w:rFonts w:eastAsiaTheme="minorEastAsia" w:cstheme="minorBidi"/>
          <w:lang w:val="id-ID" w:eastAsia="id-ID"/>
        </w:rPr>
        <w:t>hutang</w:t>
      </w:r>
      <w:r w:rsidRPr="00D03549">
        <w:rPr>
          <w:rFonts w:eastAsiaTheme="minorEastAsia" w:cstheme="minorBidi"/>
          <w:lang w:val="id-ID" w:eastAsia="id-ID"/>
        </w:rPr>
        <w:t xml:space="preserve"> jangka pendek dan profitabilitas perusahaan adalah area penting dalam analisis keuangan yang memerlukan pemahaman mendalam tentang bagaimana kewajiban jangka pendek mempengaruhi kinerja keuangan perusahaan</w:t>
      </w:r>
      <w:r w:rsidR="002D3DDA">
        <w:rPr>
          <w:rFonts w:eastAsiaTheme="minorEastAsia" w:cstheme="minorBidi"/>
          <w:lang w:val="id-ID" w:eastAsia="id-ID"/>
        </w:rPr>
        <w:t xml:space="preserve"> (Sunaryo, 2018)</w:t>
      </w:r>
      <w:r w:rsidRPr="00D03549">
        <w:rPr>
          <w:rFonts w:eastAsiaTheme="minorEastAsia" w:cstheme="minorBidi"/>
          <w:lang w:val="id-ID" w:eastAsia="id-ID"/>
        </w:rPr>
        <w:t xml:space="preserve">. </w:t>
      </w:r>
      <w:r w:rsidR="005637B2">
        <w:rPr>
          <w:rFonts w:eastAsiaTheme="minorEastAsia" w:cstheme="minorBidi"/>
          <w:lang w:val="id-ID" w:eastAsia="id-ID"/>
        </w:rPr>
        <w:t>Hutang</w:t>
      </w:r>
      <w:r w:rsidRPr="00D03549">
        <w:rPr>
          <w:rFonts w:eastAsiaTheme="minorEastAsia" w:cstheme="minorBidi"/>
          <w:lang w:val="id-ID" w:eastAsia="id-ID"/>
        </w:rPr>
        <w:t xml:space="preserve"> jangka pendek sering digunakan untuk membiayai kebutuhan modal kerja, seperti pembelian persediaan dan biaya </w:t>
      </w:r>
      <w:r w:rsidRPr="00D03549">
        <w:rPr>
          <w:rFonts w:eastAsiaTheme="minorEastAsia" w:cstheme="minorBidi"/>
          <w:lang w:val="id-ID" w:eastAsia="id-ID"/>
        </w:rPr>
        <w:lastRenderedPageBreak/>
        <w:t>operasional. Manajemen modal kerja yang efisien dapat meningkatkan likuiditas dan memastikan operasional perusahaan berjalan lancar, yang pada gilirannya dapat mendukung profitabilitas</w:t>
      </w:r>
      <w:r>
        <w:rPr>
          <w:rFonts w:eastAsiaTheme="minorEastAsia" w:cstheme="minorBidi"/>
          <w:lang w:val="id-ID" w:eastAsia="id-ID"/>
        </w:rPr>
        <w:t xml:space="preserve"> (Sunaryo, 2018)</w:t>
      </w:r>
      <w:r w:rsidRPr="00D03549">
        <w:rPr>
          <w:rFonts w:eastAsiaTheme="minorEastAsia" w:cstheme="minorBidi"/>
          <w:lang w:val="id-ID" w:eastAsia="id-ID"/>
        </w:rPr>
        <w:t xml:space="preserve">.Perusahaan dengan </w:t>
      </w:r>
      <w:r w:rsidR="005637B2">
        <w:rPr>
          <w:rFonts w:eastAsiaTheme="minorEastAsia" w:cstheme="minorBidi"/>
          <w:lang w:val="id-ID" w:eastAsia="id-ID"/>
        </w:rPr>
        <w:t>hutang</w:t>
      </w:r>
      <w:r w:rsidRPr="00D03549">
        <w:rPr>
          <w:rFonts w:eastAsiaTheme="minorEastAsia" w:cstheme="minorBidi"/>
          <w:lang w:val="id-ID" w:eastAsia="id-ID"/>
        </w:rPr>
        <w:t xml:space="preserve"> jangka pendek yang tinggi mungkin menghadapi kesulitan dalam memperoleh kredit tambahan, karena pemberi pinjaman mungkin melihatnya sebagai risiko kredit yang lebih tinggi. Ini dapat membatasi kemampuan perusahaan untuk mengambil keuntungan dari peluang investasi yang menguntungkan.</w:t>
      </w:r>
    </w:p>
    <w:p w:rsidR="00C66406" w:rsidRPr="00BE3C04" w:rsidRDefault="0005735A" w:rsidP="009D50CB">
      <w:pPr>
        <w:spacing w:line="480" w:lineRule="auto"/>
        <w:ind w:firstLine="720"/>
        <w:jc w:val="both"/>
        <w:rPr>
          <w:rFonts w:eastAsiaTheme="minorEastAsia" w:cstheme="minorBidi"/>
          <w:lang w:val="id-ID" w:eastAsia="id-ID"/>
        </w:rPr>
      </w:pPr>
      <w:r>
        <w:rPr>
          <w:rFonts w:eastAsiaTheme="minorEastAsia" w:cstheme="minorBidi"/>
          <w:lang w:val="id-ID" w:eastAsia="id-ID"/>
        </w:rPr>
        <w:t>Permasalahan mengenai hutang jangka p</w:t>
      </w:r>
      <w:r w:rsidR="00A92AA3">
        <w:rPr>
          <w:rFonts w:eastAsiaTheme="minorEastAsia" w:cstheme="minorBidi"/>
          <w:lang w:val="id-ID" w:eastAsia="id-ID"/>
        </w:rPr>
        <w:t xml:space="preserve">endek yaitu </w:t>
      </w:r>
      <w:r w:rsidR="008A060C">
        <w:rPr>
          <w:rFonts w:eastAsiaTheme="minorEastAsia" w:cstheme="minorBidi"/>
          <w:lang w:val="id-ID" w:eastAsia="id-ID"/>
        </w:rPr>
        <w:t>h</w:t>
      </w:r>
      <w:r w:rsidR="008A060C" w:rsidRPr="00A92AA3">
        <w:rPr>
          <w:rFonts w:eastAsiaTheme="minorEastAsia" w:cstheme="minorBidi"/>
          <w:lang w:val="id-ID" w:eastAsia="id-ID"/>
        </w:rPr>
        <w:t xml:space="preserve">utang jangka pendek </w:t>
      </w:r>
      <w:r w:rsidR="00A92AA3" w:rsidRPr="00A92AA3">
        <w:rPr>
          <w:rFonts w:eastAsiaTheme="minorEastAsia" w:cstheme="minorBidi"/>
          <w:lang w:val="id-ID" w:eastAsia="id-ID"/>
        </w:rPr>
        <w:t>yang tinggi dapat menimbulkan risiko likuiditas, terutama jika bank syariah tidak memiliki cadangan likuiditas yang memadai. Bank harus memastikan bahwa mereka memiliki cukup dana likuid untuk memenuhi kewajiban jangka pendek mereka, terutama dalam situasi ketidakpastian pasar atau penarikan dana besar-besaran oleh nasabah.Bank Umum Syariah sering kali bergantung pada dana pihak ketiga, seperti deposito dan tabungan, yang umumnya bersifat jangka pendek. Ketergantungan ini bisa menjadi masalah ketika bank harus memenuhi kewajiban jangka pendek, sementara likuiditas yang tersedia tidak mencukupi.</w:t>
      </w:r>
    </w:p>
    <w:p w:rsidR="00CC5E64" w:rsidRDefault="0005735A" w:rsidP="009D50CB">
      <w:pPr>
        <w:spacing w:line="480" w:lineRule="auto"/>
        <w:ind w:firstLine="720"/>
        <w:jc w:val="both"/>
        <w:rPr>
          <w:rFonts w:eastAsiaTheme="minorEastAsia"/>
          <w:b/>
          <w:lang w:val="id-ID" w:eastAsia="id-ID"/>
        </w:rPr>
      </w:pPr>
      <w:r w:rsidRPr="009F0EE9">
        <w:rPr>
          <w:rFonts w:eastAsiaTheme="minorEastAsia"/>
          <w:lang w:val="id-ID" w:eastAsia="id-ID"/>
        </w:rPr>
        <w:t xml:space="preserve">Berdasarkan uraian </w:t>
      </w:r>
      <w:r w:rsidR="00284CA8">
        <w:rPr>
          <w:rFonts w:eastAsiaTheme="minorEastAsia"/>
          <w:lang w:val="id-ID" w:eastAsia="id-ID"/>
        </w:rPr>
        <w:t>latar belakang yang telah dikemukan sebelumna peneliti</w:t>
      </w:r>
      <w:r w:rsidRPr="009F0EE9">
        <w:rPr>
          <w:rFonts w:eastAsiaTheme="minorEastAsia"/>
          <w:lang w:val="id-ID" w:eastAsia="id-ID"/>
        </w:rPr>
        <w:t xml:space="preserve"> tertarik untuk melakukan penelitian </w:t>
      </w:r>
      <w:r w:rsidR="00284CA8">
        <w:rPr>
          <w:rFonts w:eastAsiaTheme="minorEastAsia"/>
          <w:lang w:val="id-ID" w:eastAsia="id-ID"/>
        </w:rPr>
        <w:t>tentang</w:t>
      </w:r>
      <w:r w:rsidRPr="009F0EE9">
        <w:rPr>
          <w:rFonts w:eastAsiaTheme="minorEastAsia"/>
          <w:b/>
          <w:lang w:val="id-ID" w:eastAsia="id-ID"/>
        </w:rPr>
        <w:t>“</w:t>
      </w:r>
      <w:r w:rsidR="00FD42B5" w:rsidRPr="009F0EE9">
        <w:rPr>
          <w:rFonts w:eastAsiaTheme="minorEastAsia"/>
          <w:b/>
          <w:lang w:val="id-ID" w:eastAsia="id-ID"/>
        </w:rPr>
        <w:t xml:space="preserve">Pengaruh </w:t>
      </w:r>
      <w:r w:rsidR="002C058B">
        <w:rPr>
          <w:rFonts w:eastAsiaTheme="minorEastAsia"/>
          <w:b/>
          <w:lang w:val="id-ID" w:eastAsia="id-ID"/>
        </w:rPr>
        <w:t>Ekuitas</w:t>
      </w:r>
      <w:r w:rsidR="00EA57FB" w:rsidRPr="00425127">
        <w:rPr>
          <w:rFonts w:eastAsiaTheme="minorEastAsia"/>
          <w:b/>
          <w:lang w:val="id-ID" w:eastAsia="id-ID"/>
        </w:rPr>
        <w:t xml:space="preserve">, </w:t>
      </w:r>
      <w:r w:rsidR="005637B2">
        <w:rPr>
          <w:rFonts w:eastAsiaTheme="minorEastAsia"/>
          <w:b/>
          <w:lang w:val="id-ID" w:eastAsia="id-ID"/>
        </w:rPr>
        <w:t>Hutang</w:t>
      </w:r>
      <w:r w:rsidR="0064046B">
        <w:rPr>
          <w:rFonts w:eastAsiaTheme="minorEastAsia"/>
          <w:b/>
          <w:lang w:val="id-ID" w:eastAsia="id-ID"/>
        </w:rPr>
        <w:t>Jangka Panjang</w:t>
      </w:r>
      <w:r w:rsidR="00425127" w:rsidRPr="00425127">
        <w:rPr>
          <w:rFonts w:eastAsiaTheme="minorEastAsia"/>
          <w:b/>
          <w:lang w:val="id-ID" w:eastAsia="id-ID"/>
        </w:rPr>
        <w:t xml:space="preserve">dan </w:t>
      </w:r>
      <w:r w:rsidR="005637B2">
        <w:rPr>
          <w:rFonts w:eastAsiaTheme="minorEastAsia"/>
          <w:b/>
          <w:lang w:val="id-ID" w:eastAsia="id-ID"/>
        </w:rPr>
        <w:t>Hutang</w:t>
      </w:r>
      <w:r w:rsidR="0064046B">
        <w:rPr>
          <w:rFonts w:eastAsiaTheme="minorEastAsia"/>
          <w:b/>
          <w:lang w:val="id-ID" w:eastAsia="id-ID"/>
        </w:rPr>
        <w:t>Jangka Pendek</w:t>
      </w:r>
      <w:r w:rsidR="00EA57FB">
        <w:rPr>
          <w:rFonts w:eastAsiaTheme="minorEastAsia"/>
          <w:b/>
          <w:lang w:val="id-ID" w:eastAsia="id-ID"/>
        </w:rPr>
        <w:t>t</w:t>
      </w:r>
      <w:r w:rsidR="00AF5089">
        <w:rPr>
          <w:rFonts w:eastAsiaTheme="minorEastAsia"/>
          <w:b/>
          <w:lang w:val="id-ID" w:eastAsia="id-ID"/>
        </w:rPr>
        <w:t xml:space="preserve">erhadap </w:t>
      </w:r>
      <w:r w:rsidR="00256B65">
        <w:rPr>
          <w:rFonts w:eastAsiaTheme="minorEastAsia"/>
          <w:b/>
          <w:lang w:val="id-ID" w:eastAsia="id-ID"/>
        </w:rPr>
        <w:t>Profitabilitas</w:t>
      </w:r>
      <w:r w:rsidR="00AF5089">
        <w:rPr>
          <w:rFonts w:eastAsiaTheme="minorEastAsia"/>
          <w:b/>
          <w:lang w:val="id-ID" w:eastAsia="id-ID"/>
        </w:rPr>
        <w:t xml:space="preserve">pada </w:t>
      </w:r>
      <w:r w:rsidR="00A345A8">
        <w:rPr>
          <w:rFonts w:eastAsiaTheme="minorEastAsia"/>
          <w:b/>
          <w:lang w:val="id-ID" w:eastAsia="id-ID"/>
        </w:rPr>
        <w:t>Bank Umum Syariah</w:t>
      </w:r>
      <w:r w:rsidR="00AF5089">
        <w:rPr>
          <w:rFonts w:eastAsiaTheme="minorEastAsia"/>
          <w:b/>
          <w:lang w:val="id-ID" w:eastAsia="id-ID"/>
        </w:rPr>
        <w:t xml:space="preserve"> yang </w:t>
      </w:r>
      <w:r w:rsidR="005B3969">
        <w:rPr>
          <w:rFonts w:eastAsiaTheme="minorEastAsia"/>
          <w:b/>
          <w:lang w:val="id-ID" w:eastAsia="id-ID"/>
        </w:rPr>
        <w:t>Terdafta</w:t>
      </w:r>
      <w:r w:rsidR="00AF5089">
        <w:rPr>
          <w:rFonts w:eastAsiaTheme="minorEastAsia"/>
          <w:b/>
          <w:lang w:val="id-ID" w:eastAsia="id-ID"/>
        </w:rPr>
        <w:t xml:space="preserve">r di Bursa Efek Indonesia </w:t>
      </w:r>
      <w:r w:rsidR="005B3969">
        <w:rPr>
          <w:rFonts w:eastAsiaTheme="minorEastAsia"/>
          <w:b/>
          <w:lang w:val="id-ID" w:eastAsia="id-ID"/>
        </w:rPr>
        <w:t>P</w:t>
      </w:r>
      <w:r w:rsidR="00AF5089">
        <w:rPr>
          <w:rFonts w:eastAsiaTheme="minorEastAsia"/>
          <w:b/>
          <w:lang w:val="id-ID" w:eastAsia="id-ID"/>
        </w:rPr>
        <w:t xml:space="preserve">eriode </w:t>
      </w:r>
      <w:r w:rsidR="00A345A8">
        <w:rPr>
          <w:rFonts w:eastAsiaTheme="minorEastAsia"/>
          <w:b/>
          <w:lang w:val="id-ID" w:eastAsia="id-ID"/>
        </w:rPr>
        <w:t>2019 - 2023</w:t>
      </w:r>
      <w:r w:rsidR="00B554F1" w:rsidRPr="009F0EE9">
        <w:rPr>
          <w:rFonts w:eastAsiaTheme="minorEastAsia"/>
          <w:b/>
          <w:lang w:val="id-ID" w:eastAsia="id-ID"/>
        </w:rPr>
        <w:t>.”</w:t>
      </w:r>
    </w:p>
    <w:p w:rsidR="005A50F0" w:rsidRDefault="005A50F0" w:rsidP="009D50CB">
      <w:pPr>
        <w:spacing w:line="480" w:lineRule="auto"/>
        <w:ind w:firstLine="720"/>
        <w:jc w:val="both"/>
        <w:rPr>
          <w:rFonts w:eastAsiaTheme="minorEastAsia"/>
          <w:b/>
          <w:lang w:val="id-ID" w:eastAsia="id-ID"/>
        </w:rPr>
      </w:pPr>
    </w:p>
    <w:p w:rsidR="005A50F0" w:rsidRDefault="005A50F0" w:rsidP="009D50CB">
      <w:pPr>
        <w:spacing w:line="480" w:lineRule="auto"/>
        <w:ind w:firstLine="720"/>
        <w:jc w:val="both"/>
        <w:rPr>
          <w:rFonts w:eastAsiaTheme="minorEastAsia"/>
          <w:b/>
          <w:lang w:val="id-ID" w:eastAsia="id-ID"/>
        </w:rPr>
      </w:pPr>
    </w:p>
    <w:p w:rsidR="004F1401" w:rsidRPr="009F0EE9" w:rsidRDefault="004F1401" w:rsidP="004F1401">
      <w:pPr>
        <w:jc w:val="both"/>
        <w:rPr>
          <w:rFonts w:eastAsiaTheme="minorEastAsia"/>
          <w:b/>
          <w:lang w:val="id-ID" w:eastAsia="id-ID"/>
        </w:rPr>
      </w:pPr>
    </w:p>
    <w:p w:rsidR="00B44B63" w:rsidRPr="009F0EE9" w:rsidRDefault="0005735A" w:rsidP="006142B7">
      <w:pPr>
        <w:pStyle w:val="ListParagraph"/>
        <w:numPr>
          <w:ilvl w:val="1"/>
          <w:numId w:val="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Pr="009F0EE9">
        <w:rPr>
          <w:rFonts w:ascii="Times New Roman" w:hAnsi="Times New Roman" w:cs="Times New Roman"/>
          <w:b/>
          <w:sz w:val="24"/>
          <w:szCs w:val="24"/>
        </w:rPr>
        <w:t>umusan Masalah</w:t>
      </w:r>
    </w:p>
    <w:p w:rsidR="008726CB" w:rsidRPr="009F0EE9" w:rsidRDefault="0005735A" w:rsidP="008726CB">
      <w:pPr>
        <w:pStyle w:val="ListParagraph"/>
        <w:spacing w:after="0" w:line="480" w:lineRule="auto"/>
        <w:ind w:left="0" w:firstLine="360"/>
        <w:jc w:val="both"/>
        <w:rPr>
          <w:rFonts w:ascii="Times New Roman" w:hAnsi="Times New Roman" w:cs="Times New Roman"/>
          <w:sz w:val="24"/>
          <w:szCs w:val="24"/>
        </w:rPr>
      </w:pPr>
      <w:r w:rsidRPr="009F0EE9">
        <w:rPr>
          <w:rFonts w:ascii="Times New Roman" w:hAnsi="Times New Roman" w:cs="Times New Roman"/>
          <w:b/>
          <w:sz w:val="24"/>
          <w:szCs w:val="24"/>
        </w:rPr>
        <w:tab/>
      </w:r>
      <w:r w:rsidRPr="009F0EE9">
        <w:rPr>
          <w:rFonts w:ascii="Times New Roman" w:hAnsi="Times New Roman" w:cs="Times New Roman"/>
          <w:sz w:val="24"/>
          <w:szCs w:val="24"/>
        </w:rPr>
        <w:t xml:space="preserve">Berdasarkan </w:t>
      </w:r>
      <w:r w:rsidR="00284CA8">
        <w:rPr>
          <w:rFonts w:ascii="Times New Roman" w:hAnsi="Times New Roman" w:cs="Times New Roman"/>
          <w:sz w:val="24"/>
          <w:szCs w:val="24"/>
        </w:rPr>
        <w:t>apa yang telah dikemukan</w:t>
      </w:r>
      <w:r w:rsidR="00E12B88">
        <w:rPr>
          <w:rFonts w:ascii="Times New Roman" w:hAnsi="Times New Roman" w:cs="Times New Roman"/>
          <w:sz w:val="24"/>
          <w:szCs w:val="24"/>
        </w:rPr>
        <w:t>sebelumnya</w:t>
      </w:r>
      <w:r w:rsidRPr="009F0EE9">
        <w:rPr>
          <w:rFonts w:ascii="Times New Roman" w:hAnsi="Times New Roman" w:cs="Times New Roman"/>
          <w:sz w:val="24"/>
          <w:szCs w:val="24"/>
        </w:rPr>
        <w:t xml:space="preserve">, maka </w:t>
      </w:r>
      <w:r w:rsidR="00284CA8">
        <w:rPr>
          <w:rFonts w:ascii="Times New Roman" w:hAnsi="Times New Roman" w:cs="Times New Roman"/>
          <w:sz w:val="24"/>
          <w:szCs w:val="24"/>
        </w:rPr>
        <w:t xml:space="preserve">yang menjadi </w:t>
      </w:r>
      <w:r w:rsidRPr="009F0EE9">
        <w:rPr>
          <w:rFonts w:ascii="Times New Roman" w:hAnsi="Times New Roman" w:cs="Times New Roman"/>
          <w:sz w:val="24"/>
          <w:szCs w:val="24"/>
        </w:rPr>
        <w:t>rumusan masalah dalam penelitian ini adalah:</w:t>
      </w:r>
    </w:p>
    <w:p w:rsidR="00425127" w:rsidRPr="009F0EE9" w:rsidRDefault="0005735A" w:rsidP="009C7EED">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2C058B">
        <w:rPr>
          <w:rFonts w:ascii="Times New Roman" w:hAnsi="Times New Roman" w:cs="Times New Roman"/>
          <w:sz w:val="24"/>
          <w:szCs w:val="24"/>
        </w:rPr>
        <w:t>ekuitas</w:t>
      </w:r>
      <w:r w:rsidRPr="009F0EE9">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9F0EE9">
        <w:rPr>
          <w:rFonts w:ascii="Times New Roman" w:hAnsi="Times New Roman" w:cs="Times New Roman"/>
          <w:sz w:val="24"/>
          <w:szCs w:val="24"/>
        </w:rPr>
        <w:t xml:space="preserve"> dan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9F0EE9">
        <w:rPr>
          <w:rFonts w:ascii="Times New Roman" w:hAnsi="Times New Roman" w:cs="Times New Roman"/>
          <w:sz w:val="24"/>
          <w:szCs w:val="24"/>
        </w:rPr>
        <w:t xml:space="preserve"> secara simultan </w:t>
      </w:r>
      <w:r w:rsidR="002713A2">
        <w:rPr>
          <w:rFonts w:ascii="Times New Roman" w:hAnsi="Times New Roman" w:cs="Times New Roman"/>
          <w:sz w:val="24"/>
          <w:szCs w:val="24"/>
        </w:rPr>
        <w:t>berpengaruh</w:t>
      </w:r>
      <w:r>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Pr="009F0EE9">
        <w:rPr>
          <w:rFonts w:ascii="Times New Roman" w:hAnsi="Times New Roman" w:cs="Times New Roman"/>
          <w:sz w:val="24"/>
          <w:szCs w:val="24"/>
        </w:rPr>
        <w:t>.</w:t>
      </w:r>
    </w:p>
    <w:p w:rsidR="00F1065C" w:rsidRPr="009F0EE9" w:rsidRDefault="0005735A" w:rsidP="009C7EED">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2C058B">
        <w:rPr>
          <w:rFonts w:ascii="Times New Roman" w:hAnsi="Times New Roman" w:cs="Times New Roman"/>
          <w:sz w:val="24"/>
          <w:szCs w:val="24"/>
        </w:rPr>
        <w:t>ekuitas</w:t>
      </w:r>
      <w:r w:rsidRPr="009F0EE9">
        <w:rPr>
          <w:rFonts w:ascii="Times New Roman" w:hAnsi="Times New Roman" w:cs="Times New Roman"/>
          <w:sz w:val="24"/>
          <w:szCs w:val="24"/>
        </w:rPr>
        <w:t xml:space="preserve">secara </w:t>
      </w:r>
      <w:r w:rsidRPr="00DD3624">
        <w:rPr>
          <w:rFonts w:ascii="Times New Roman" w:hAnsi="Times New Roman" w:cs="Times New Roman"/>
          <w:sz w:val="24"/>
          <w:szCs w:val="24"/>
        </w:rPr>
        <w:t>parsial</w:t>
      </w:r>
      <w:r w:rsidR="002713A2">
        <w:rPr>
          <w:rFonts w:ascii="Times New Roman" w:hAnsi="Times New Roman" w:cs="Times New Roman"/>
          <w:sz w:val="24"/>
          <w:szCs w:val="24"/>
        </w:rPr>
        <w:t>berpengaruh</w:t>
      </w:r>
      <w:r w:rsidR="005E591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sidR="00AF5089">
        <w:rPr>
          <w:rFonts w:ascii="Times New Roman" w:hAnsi="Times New Roman" w:cs="Times New Roman"/>
          <w:sz w:val="24"/>
          <w:szCs w:val="24"/>
        </w:rPr>
        <w:t xml:space="preserve">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00FD77BB" w:rsidRPr="009F0EE9">
        <w:rPr>
          <w:rFonts w:ascii="Times New Roman" w:hAnsi="Times New Roman" w:cs="Times New Roman"/>
          <w:sz w:val="24"/>
          <w:szCs w:val="24"/>
        </w:rPr>
        <w:t>.</w:t>
      </w:r>
    </w:p>
    <w:p w:rsidR="00C97B0A" w:rsidRPr="009F0EE9" w:rsidRDefault="0005735A" w:rsidP="009C7EED">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9F0EE9">
        <w:rPr>
          <w:rFonts w:ascii="Times New Roman" w:hAnsi="Times New Roman" w:cs="Times New Roman"/>
          <w:sz w:val="24"/>
          <w:szCs w:val="24"/>
        </w:rPr>
        <w:t xml:space="preserve"> secara </w:t>
      </w:r>
      <w:r w:rsidRPr="00DD3624">
        <w:rPr>
          <w:rFonts w:ascii="Times New Roman" w:hAnsi="Times New Roman" w:cs="Times New Roman"/>
          <w:sz w:val="24"/>
          <w:szCs w:val="24"/>
        </w:rPr>
        <w:t>parsial</w:t>
      </w:r>
      <w:r w:rsidR="002713A2">
        <w:rPr>
          <w:rFonts w:ascii="Times New Roman" w:hAnsi="Times New Roman" w:cs="Times New Roman"/>
          <w:sz w:val="24"/>
          <w:szCs w:val="24"/>
        </w:rPr>
        <w:t>berpengaruh</w:t>
      </w:r>
      <w:r w:rsidR="005E591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sidR="005E591D">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00AF5089">
        <w:rPr>
          <w:rFonts w:ascii="Times New Roman" w:hAnsi="Times New Roman" w:cs="Times New Roman"/>
          <w:sz w:val="24"/>
          <w:szCs w:val="24"/>
        </w:rPr>
        <w:t>.</w:t>
      </w:r>
    </w:p>
    <w:p w:rsidR="00C97B0A" w:rsidRDefault="0005735A" w:rsidP="009C7EED">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9F0EE9">
        <w:rPr>
          <w:rFonts w:ascii="Times New Roman" w:hAnsi="Times New Roman" w:cs="Times New Roman"/>
          <w:sz w:val="24"/>
          <w:szCs w:val="24"/>
        </w:rPr>
        <w:t xml:space="preserve">secara </w:t>
      </w:r>
      <w:r w:rsidR="005E591D" w:rsidRPr="00DD3624">
        <w:rPr>
          <w:rFonts w:ascii="Times New Roman" w:hAnsi="Times New Roman" w:cs="Times New Roman"/>
          <w:sz w:val="24"/>
          <w:szCs w:val="24"/>
        </w:rPr>
        <w:t>parsial</w:t>
      </w:r>
      <w:r w:rsidR="002713A2">
        <w:rPr>
          <w:rFonts w:ascii="Times New Roman" w:hAnsi="Times New Roman" w:cs="Times New Roman"/>
          <w:sz w:val="24"/>
          <w:szCs w:val="24"/>
        </w:rPr>
        <w:t>berpengaruh</w:t>
      </w:r>
      <w:r w:rsidR="005E591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sidR="00AF5089">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00AF5089">
        <w:rPr>
          <w:rFonts w:ascii="Times New Roman" w:hAnsi="Times New Roman" w:cs="Times New Roman"/>
          <w:sz w:val="24"/>
          <w:szCs w:val="24"/>
        </w:rPr>
        <w:t>.</w:t>
      </w:r>
    </w:p>
    <w:p w:rsidR="00B44B63" w:rsidRPr="009F0EE9" w:rsidRDefault="0005735A" w:rsidP="006142B7">
      <w:pPr>
        <w:pStyle w:val="ListParagraph"/>
        <w:numPr>
          <w:ilvl w:val="1"/>
          <w:numId w:val="3"/>
        </w:numPr>
        <w:spacing w:after="0" w:line="480" w:lineRule="auto"/>
        <w:jc w:val="both"/>
        <w:rPr>
          <w:rFonts w:ascii="Times New Roman" w:hAnsi="Times New Roman" w:cs="Times New Roman"/>
          <w:b/>
          <w:sz w:val="24"/>
          <w:szCs w:val="24"/>
        </w:rPr>
      </w:pPr>
      <w:r w:rsidRPr="009F0EE9">
        <w:rPr>
          <w:rFonts w:ascii="Times New Roman" w:hAnsi="Times New Roman" w:cs="Times New Roman"/>
          <w:b/>
          <w:sz w:val="24"/>
          <w:szCs w:val="24"/>
        </w:rPr>
        <w:t>Tujuan Penelitian</w:t>
      </w:r>
    </w:p>
    <w:p w:rsidR="00833DCD" w:rsidRPr="009F0EE9" w:rsidRDefault="0005735A" w:rsidP="00833DCD">
      <w:pPr>
        <w:pStyle w:val="ListParagraph"/>
        <w:spacing w:after="0" w:line="480" w:lineRule="auto"/>
        <w:ind w:left="0"/>
        <w:jc w:val="both"/>
        <w:rPr>
          <w:rFonts w:ascii="Times New Roman" w:hAnsi="Times New Roman" w:cs="Times New Roman"/>
          <w:b/>
          <w:sz w:val="24"/>
          <w:szCs w:val="24"/>
        </w:rPr>
      </w:pPr>
      <w:r w:rsidRPr="009F0EE9">
        <w:rPr>
          <w:rFonts w:ascii="Times New Roman" w:hAnsi="Times New Roman" w:cs="Times New Roman"/>
          <w:sz w:val="24"/>
          <w:szCs w:val="24"/>
        </w:rPr>
        <w:tab/>
        <w:t>Berdasar</w:t>
      </w:r>
      <w:r w:rsidR="00E12B88">
        <w:rPr>
          <w:rFonts w:ascii="Times New Roman" w:hAnsi="Times New Roman" w:cs="Times New Roman"/>
          <w:sz w:val="24"/>
          <w:szCs w:val="24"/>
        </w:rPr>
        <w:t xml:space="preserve">kan </w:t>
      </w:r>
      <w:r w:rsidR="00284CA8">
        <w:rPr>
          <w:rFonts w:ascii="Times New Roman" w:hAnsi="Times New Roman" w:cs="Times New Roman"/>
          <w:sz w:val="24"/>
          <w:szCs w:val="24"/>
        </w:rPr>
        <w:t>rumusan masalah tersebut</w:t>
      </w:r>
      <w:r w:rsidR="00E12B88">
        <w:rPr>
          <w:rFonts w:ascii="Times New Roman" w:hAnsi="Times New Roman" w:cs="Times New Roman"/>
          <w:sz w:val="24"/>
          <w:szCs w:val="24"/>
        </w:rPr>
        <w:t>, maka</w:t>
      </w:r>
      <w:r w:rsidRPr="009F0EE9">
        <w:rPr>
          <w:rFonts w:ascii="Times New Roman" w:hAnsi="Times New Roman" w:cs="Times New Roman"/>
          <w:sz w:val="24"/>
          <w:szCs w:val="24"/>
        </w:rPr>
        <w:t xml:space="preserve"> tujuan da</w:t>
      </w:r>
      <w:r w:rsidR="00404D23">
        <w:rPr>
          <w:rFonts w:ascii="Times New Roman" w:hAnsi="Times New Roman" w:cs="Times New Roman"/>
          <w:sz w:val="24"/>
          <w:szCs w:val="24"/>
        </w:rPr>
        <w:t>lam</w:t>
      </w:r>
      <w:r w:rsidRPr="009F0EE9">
        <w:rPr>
          <w:rFonts w:ascii="Times New Roman" w:hAnsi="Times New Roman" w:cs="Times New Roman"/>
          <w:sz w:val="24"/>
          <w:szCs w:val="24"/>
        </w:rPr>
        <w:t xml:space="preserve"> penelitian ini adalah </w:t>
      </w:r>
      <w:r w:rsidR="00284CA8">
        <w:rPr>
          <w:rFonts w:ascii="Times New Roman" w:hAnsi="Times New Roman" w:cs="Times New Roman"/>
          <w:sz w:val="24"/>
          <w:szCs w:val="24"/>
        </w:rPr>
        <w:t>untuk menguji pengaruh</w:t>
      </w:r>
      <w:r w:rsidRPr="009F0EE9">
        <w:rPr>
          <w:rFonts w:ascii="Times New Roman" w:hAnsi="Times New Roman" w:cs="Times New Roman"/>
          <w:sz w:val="24"/>
          <w:szCs w:val="24"/>
        </w:rPr>
        <w:t>:</w:t>
      </w:r>
    </w:p>
    <w:p w:rsidR="00425127" w:rsidRPr="009F0EE9" w:rsidRDefault="0005735A" w:rsidP="009C7EED">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E</w:t>
      </w:r>
      <w:r w:rsidR="002C058B">
        <w:rPr>
          <w:rFonts w:ascii="Times New Roman" w:hAnsi="Times New Roman" w:cs="Times New Roman"/>
          <w:sz w:val="24"/>
          <w:szCs w:val="24"/>
        </w:rPr>
        <w:t>kuitas</w:t>
      </w:r>
      <w:r w:rsidRPr="009F0EE9">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9F0EE9">
        <w:rPr>
          <w:rFonts w:ascii="Times New Roman" w:hAnsi="Times New Roman" w:cs="Times New Roman"/>
          <w:sz w:val="24"/>
          <w:szCs w:val="24"/>
        </w:rPr>
        <w:t xml:space="preserve"> dan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Pr>
          <w:rFonts w:ascii="Times New Roman" w:hAnsi="Times New Roman" w:cs="Times New Roman"/>
          <w:sz w:val="24"/>
          <w:szCs w:val="24"/>
        </w:rPr>
        <w:t xml:space="preserve">secara simultan terhadap </w:t>
      </w:r>
      <w:r w:rsidR="00256B65">
        <w:rPr>
          <w:rFonts w:ascii="Times New Roman" w:hAnsi="Times New Roman" w:cs="Times New Roman"/>
          <w:sz w:val="24"/>
          <w:szCs w:val="24"/>
        </w:rPr>
        <w:t>profitabilitas</w:t>
      </w:r>
      <w:r>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Pr="009F0EE9">
        <w:rPr>
          <w:rFonts w:ascii="Times New Roman" w:hAnsi="Times New Roman" w:cs="Times New Roman"/>
          <w:sz w:val="24"/>
          <w:szCs w:val="24"/>
        </w:rPr>
        <w:t>.</w:t>
      </w:r>
    </w:p>
    <w:p w:rsidR="009B552A" w:rsidRPr="009F0EE9" w:rsidRDefault="0005735A" w:rsidP="009C7EED">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E</w:t>
      </w:r>
      <w:r w:rsidR="002C058B">
        <w:rPr>
          <w:rFonts w:ascii="Times New Roman" w:hAnsi="Times New Roman" w:cs="Times New Roman"/>
          <w:sz w:val="24"/>
          <w:szCs w:val="24"/>
        </w:rPr>
        <w:t>kuitas</w:t>
      </w:r>
      <w:r>
        <w:rPr>
          <w:rFonts w:ascii="Times New Roman" w:hAnsi="Times New Roman" w:cs="Times New Roman"/>
          <w:sz w:val="24"/>
          <w:szCs w:val="24"/>
        </w:rPr>
        <w:t xml:space="preserve"> secara parsial</w:t>
      </w:r>
      <w:r w:rsidR="005E591D">
        <w:rPr>
          <w:rFonts w:ascii="Times New Roman" w:hAnsi="Times New Roman" w:cs="Times New Roman"/>
          <w:sz w:val="24"/>
          <w:szCs w:val="24"/>
        </w:rPr>
        <w:t>terhadap</w:t>
      </w:r>
      <w:r w:rsidR="00256B65">
        <w:rPr>
          <w:rFonts w:ascii="Times New Roman" w:hAnsi="Times New Roman" w:cs="Times New Roman"/>
          <w:sz w:val="24"/>
          <w:szCs w:val="24"/>
        </w:rPr>
        <w:t>profitabilitas</w:t>
      </w:r>
      <w:r w:rsidR="00AF5089">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Pr="009F0EE9">
        <w:rPr>
          <w:rFonts w:ascii="Times New Roman" w:hAnsi="Times New Roman" w:cs="Times New Roman"/>
          <w:sz w:val="24"/>
          <w:szCs w:val="24"/>
        </w:rPr>
        <w:t>.</w:t>
      </w:r>
    </w:p>
    <w:p w:rsidR="00A60FF8" w:rsidRPr="009F0EE9" w:rsidRDefault="0005735A" w:rsidP="009C7EED">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w:t>
      </w:r>
      <w:r w:rsidR="005637B2">
        <w:rPr>
          <w:rFonts w:ascii="Times New Roman" w:hAnsi="Times New Roman" w:cs="Times New Roman"/>
          <w:sz w:val="24"/>
          <w:szCs w:val="24"/>
        </w:rPr>
        <w:t>utang</w:t>
      </w:r>
      <w:r w:rsidR="00A345A8">
        <w:rPr>
          <w:rFonts w:ascii="Times New Roman" w:hAnsi="Times New Roman" w:cs="Times New Roman"/>
          <w:sz w:val="24"/>
          <w:szCs w:val="24"/>
        </w:rPr>
        <w:t xml:space="preserve"> jangka panjang</w:t>
      </w:r>
      <w:r>
        <w:rPr>
          <w:rFonts w:ascii="Times New Roman" w:hAnsi="Times New Roman" w:cs="Times New Roman"/>
          <w:sz w:val="24"/>
          <w:szCs w:val="24"/>
        </w:rPr>
        <w:t>secara parsial</w:t>
      </w:r>
      <w:r w:rsidR="005E591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sidR="00AF5089">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00055D67">
        <w:rPr>
          <w:rFonts w:ascii="Times New Roman" w:hAnsi="Times New Roman" w:cs="Times New Roman"/>
          <w:sz w:val="24"/>
          <w:szCs w:val="24"/>
        </w:rPr>
        <w:t>.</w:t>
      </w:r>
    </w:p>
    <w:p w:rsidR="00A60FF8" w:rsidRPr="009F0EE9" w:rsidRDefault="0005735A" w:rsidP="009C7EED">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H</w:t>
      </w:r>
      <w:r w:rsidR="005637B2">
        <w:rPr>
          <w:rFonts w:ascii="Times New Roman" w:hAnsi="Times New Roman" w:cs="Times New Roman"/>
          <w:sz w:val="24"/>
          <w:szCs w:val="24"/>
        </w:rPr>
        <w:t>utang</w:t>
      </w:r>
      <w:r w:rsidR="00A345A8">
        <w:rPr>
          <w:rFonts w:ascii="Times New Roman" w:hAnsi="Times New Roman" w:cs="Times New Roman"/>
          <w:sz w:val="24"/>
          <w:szCs w:val="24"/>
        </w:rPr>
        <w:t xml:space="preserve"> jangka pendek</w:t>
      </w:r>
      <w:r>
        <w:rPr>
          <w:rFonts w:ascii="Times New Roman" w:hAnsi="Times New Roman" w:cs="Times New Roman"/>
          <w:sz w:val="24"/>
          <w:szCs w:val="24"/>
        </w:rPr>
        <w:t>secara parsial</w:t>
      </w:r>
      <w:r w:rsidR="005E591D">
        <w:rPr>
          <w:rFonts w:ascii="Times New Roman" w:hAnsi="Times New Roman" w:cs="Times New Roman"/>
          <w:sz w:val="24"/>
          <w:szCs w:val="24"/>
        </w:rPr>
        <w:t>terh</w:t>
      </w:r>
      <w:r w:rsidR="00AF5089">
        <w:rPr>
          <w:rFonts w:ascii="Times New Roman" w:hAnsi="Times New Roman" w:cs="Times New Roman"/>
          <w:sz w:val="24"/>
          <w:szCs w:val="24"/>
        </w:rPr>
        <w:t xml:space="preserve">adap </w:t>
      </w:r>
      <w:r w:rsidR="00256B65">
        <w:rPr>
          <w:rFonts w:ascii="Times New Roman" w:hAnsi="Times New Roman" w:cs="Times New Roman"/>
          <w:sz w:val="24"/>
          <w:szCs w:val="24"/>
        </w:rPr>
        <w:t>profitabilitas</w:t>
      </w:r>
      <w:r w:rsidR="00AF5089">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AF5089">
        <w:rPr>
          <w:rFonts w:ascii="Times New Roman" w:hAnsi="Times New Roman" w:cs="Times New Roman"/>
          <w:sz w:val="24"/>
          <w:szCs w:val="24"/>
        </w:rPr>
        <w:t xml:space="preserve"> yang terdaftar di Bursa Efek Indonesia periode </w:t>
      </w:r>
      <w:r w:rsidR="00A345A8">
        <w:rPr>
          <w:rFonts w:ascii="Times New Roman" w:hAnsi="Times New Roman" w:cs="Times New Roman"/>
          <w:sz w:val="24"/>
          <w:szCs w:val="24"/>
        </w:rPr>
        <w:t>2019 - 2023</w:t>
      </w:r>
      <w:r w:rsidR="009B552A" w:rsidRPr="009F0EE9">
        <w:rPr>
          <w:rFonts w:ascii="Times New Roman" w:hAnsi="Times New Roman" w:cs="Times New Roman"/>
          <w:sz w:val="24"/>
          <w:szCs w:val="24"/>
        </w:rPr>
        <w:t>.</w:t>
      </w:r>
    </w:p>
    <w:p w:rsidR="00E502B9" w:rsidRDefault="00E502B9" w:rsidP="003054E2">
      <w:pPr>
        <w:jc w:val="both"/>
        <w:rPr>
          <w:rFonts w:eastAsiaTheme="minorEastAsia"/>
          <w:b/>
          <w:lang w:val="id-ID" w:eastAsia="id-ID"/>
        </w:rPr>
      </w:pPr>
    </w:p>
    <w:p w:rsidR="00B44B63" w:rsidRDefault="0005735A" w:rsidP="006D1B00">
      <w:pPr>
        <w:pStyle w:val="ListParagraph"/>
        <w:spacing w:after="0" w:line="480" w:lineRule="auto"/>
        <w:ind w:left="0"/>
        <w:jc w:val="both"/>
        <w:rPr>
          <w:rFonts w:ascii="Times New Roman" w:hAnsi="Times New Roman" w:cs="Times New Roman"/>
          <w:b/>
          <w:sz w:val="24"/>
          <w:szCs w:val="24"/>
        </w:rPr>
      </w:pPr>
      <w:r w:rsidRPr="009F0EE9">
        <w:rPr>
          <w:rFonts w:ascii="Times New Roman" w:hAnsi="Times New Roman" w:cs="Times New Roman"/>
          <w:b/>
          <w:sz w:val="24"/>
          <w:szCs w:val="24"/>
        </w:rPr>
        <w:t>1.4 Manfaat Penelitian</w:t>
      </w:r>
    </w:p>
    <w:p w:rsidR="00284CA8" w:rsidRPr="00284CA8" w:rsidRDefault="0005735A" w:rsidP="006D1B00">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284CA8">
        <w:rPr>
          <w:rFonts w:ascii="Times New Roman" w:hAnsi="Times New Roman" w:cs="Times New Roman"/>
          <w:sz w:val="24"/>
          <w:szCs w:val="24"/>
        </w:rPr>
        <w:t>Penelitian ini diharapkan dapat memberi manfaat baik secara ilmiah maupun praktis. Adapun manfaat penelitian ini adalah sebagai berikut:</w:t>
      </w:r>
    </w:p>
    <w:p w:rsidR="00E12B88" w:rsidRPr="00E502B9" w:rsidRDefault="0005735A" w:rsidP="00E502B9">
      <w:pPr>
        <w:pStyle w:val="ListParagraph"/>
        <w:numPr>
          <w:ilvl w:val="2"/>
          <w:numId w:val="6"/>
        </w:num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Manfaat Praktis</w:t>
      </w:r>
    </w:p>
    <w:p w:rsidR="001C732D" w:rsidRPr="001C732D" w:rsidRDefault="0005735A" w:rsidP="001C732D">
      <w:pPr>
        <w:pStyle w:val="ListParagraph"/>
        <w:spacing w:after="0" w:line="480" w:lineRule="auto"/>
        <w:ind w:left="709"/>
        <w:jc w:val="both"/>
        <w:rPr>
          <w:rFonts w:ascii="Times New Roman" w:hAnsi="Times New Roman" w:cs="Times New Roman"/>
          <w:sz w:val="24"/>
          <w:szCs w:val="24"/>
        </w:rPr>
      </w:pPr>
      <w:r w:rsidRPr="001C732D">
        <w:rPr>
          <w:rFonts w:ascii="Times New Roman" w:hAnsi="Times New Roman" w:cs="Times New Roman"/>
          <w:sz w:val="24"/>
          <w:szCs w:val="24"/>
        </w:rPr>
        <w:t xml:space="preserve">Manfaat praktis </w:t>
      </w:r>
      <w:r w:rsidR="007B2381">
        <w:rPr>
          <w:rFonts w:ascii="Times New Roman" w:hAnsi="Times New Roman" w:cs="Times New Roman"/>
          <w:sz w:val="24"/>
          <w:szCs w:val="24"/>
        </w:rPr>
        <w:t>dari</w:t>
      </w:r>
      <w:r w:rsidRPr="001C732D">
        <w:rPr>
          <w:rFonts w:ascii="Times New Roman" w:hAnsi="Times New Roman" w:cs="Times New Roman"/>
          <w:sz w:val="24"/>
          <w:szCs w:val="24"/>
        </w:rPr>
        <w:t xml:space="preserve"> penelitian ini adalah sebagai berikut:</w:t>
      </w:r>
    </w:p>
    <w:p w:rsidR="00341DD9" w:rsidRDefault="0005735A" w:rsidP="00AE567D">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perusahaan, d</w:t>
      </w:r>
      <w:r w:rsidRPr="001C732D">
        <w:rPr>
          <w:rFonts w:ascii="Times New Roman" w:hAnsi="Times New Roman" w:cs="Times New Roman"/>
          <w:sz w:val="24"/>
          <w:szCs w:val="24"/>
        </w:rPr>
        <w:t xml:space="preserve">iharapkan dapat menjadi masukan yang berguna untuk </w:t>
      </w:r>
      <w:r w:rsidR="00E502B9">
        <w:rPr>
          <w:rFonts w:ascii="Times New Roman" w:hAnsi="Times New Roman" w:cs="Times New Roman"/>
          <w:sz w:val="24"/>
          <w:szCs w:val="24"/>
        </w:rPr>
        <w:t>seperti</w:t>
      </w:r>
      <w:r w:rsidR="002C058B">
        <w:rPr>
          <w:rFonts w:ascii="Times New Roman" w:hAnsi="Times New Roman" w:cs="Times New Roman"/>
          <w:sz w:val="24"/>
          <w:szCs w:val="24"/>
        </w:rPr>
        <w:t>ekuitas</w:t>
      </w:r>
      <w:r w:rsidR="00E502B9" w:rsidRPr="009F0EE9">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00E502B9" w:rsidRPr="009F0EE9">
        <w:rPr>
          <w:rFonts w:ascii="Times New Roman" w:hAnsi="Times New Roman" w:cs="Times New Roman"/>
          <w:sz w:val="24"/>
          <w:szCs w:val="24"/>
        </w:rPr>
        <w:t xml:space="preserve"> dan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1C732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Pr>
          <w:rFonts w:ascii="Times New Roman" w:hAnsi="Times New Roman" w:cs="Times New Roman"/>
          <w:sz w:val="24"/>
          <w:szCs w:val="24"/>
        </w:rPr>
        <w:t xml:space="preserve"> bagi </w:t>
      </w:r>
      <w:r w:rsidRPr="001C732D">
        <w:rPr>
          <w:rFonts w:ascii="Times New Roman" w:hAnsi="Times New Roman" w:cs="Times New Roman"/>
          <w:sz w:val="24"/>
          <w:szCs w:val="24"/>
        </w:rPr>
        <w:t>manajemen perusahaan.</w:t>
      </w:r>
    </w:p>
    <w:p w:rsidR="001C732D" w:rsidRDefault="0005735A" w:rsidP="00AE567D">
      <w:pPr>
        <w:pStyle w:val="ListParagraph"/>
        <w:numPr>
          <w:ilvl w:val="0"/>
          <w:numId w:val="7"/>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penelitian ini</w:t>
      </w:r>
      <w:r w:rsidR="00B44B63" w:rsidRPr="001C732D">
        <w:rPr>
          <w:rFonts w:ascii="Times New Roman" w:hAnsi="Times New Roman" w:cs="Times New Roman"/>
          <w:sz w:val="24"/>
          <w:szCs w:val="24"/>
        </w:rPr>
        <w:t xml:space="preserve"> diharapkan dapat menambah ilmu pengetahuan tentang pengaruh </w:t>
      </w:r>
      <w:r w:rsidR="002C058B">
        <w:rPr>
          <w:rFonts w:ascii="Times New Roman" w:hAnsi="Times New Roman" w:cs="Times New Roman"/>
          <w:sz w:val="24"/>
          <w:szCs w:val="24"/>
        </w:rPr>
        <w:t>ekuitas</w:t>
      </w:r>
      <w:r w:rsidR="0087481C" w:rsidRPr="009F0EE9">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0087481C" w:rsidRPr="009F0EE9">
        <w:rPr>
          <w:rFonts w:ascii="Times New Roman" w:hAnsi="Times New Roman" w:cs="Times New Roman"/>
          <w:sz w:val="24"/>
          <w:szCs w:val="24"/>
        </w:rPr>
        <w:t xml:space="preserve"> dan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00B44B63" w:rsidRPr="001C732D">
        <w:rPr>
          <w:rFonts w:ascii="Times New Roman" w:hAnsi="Times New Roman" w:cs="Times New Roman"/>
          <w:sz w:val="24"/>
          <w:szCs w:val="24"/>
        </w:rPr>
        <w:t xml:space="preserve">terhadap </w:t>
      </w:r>
      <w:r w:rsidR="00256B65">
        <w:rPr>
          <w:rFonts w:ascii="Times New Roman" w:hAnsi="Times New Roman" w:cs="Times New Roman"/>
          <w:sz w:val="24"/>
          <w:szCs w:val="24"/>
        </w:rPr>
        <w:t>profitabilitas</w:t>
      </w:r>
      <w:r w:rsidR="00B44B63" w:rsidRPr="001C732D">
        <w:rPr>
          <w:rFonts w:ascii="Times New Roman" w:hAnsi="Times New Roman" w:cs="Times New Roman"/>
          <w:sz w:val="24"/>
          <w:szCs w:val="24"/>
        </w:rPr>
        <w:t>.</w:t>
      </w:r>
    </w:p>
    <w:p w:rsidR="00B44B63" w:rsidRDefault="0005735A" w:rsidP="00AE567D">
      <w:pPr>
        <w:pStyle w:val="ListParagraph"/>
        <w:numPr>
          <w:ilvl w:val="0"/>
          <w:numId w:val="7"/>
        </w:numPr>
        <w:spacing w:after="0" w:line="480" w:lineRule="auto"/>
        <w:ind w:left="426" w:hanging="426"/>
        <w:jc w:val="both"/>
        <w:rPr>
          <w:rFonts w:ascii="Times New Roman" w:hAnsi="Times New Roman" w:cs="Times New Roman"/>
          <w:sz w:val="24"/>
          <w:szCs w:val="24"/>
        </w:rPr>
      </w:pPr>
      <w:r w:rsidRPr="001C732D">
        <w:rPr>
          <w:rFonts w:ascii="Times New Roman" w:hAnsi="Times New Roman" w:cs="Times New Roman"/>
          <w:sz w:val="24"/>
          <w:szCs w:val="24"/>
        </w:rPr>
        <w:t>Diharapkan dapat menjadi bahan pertimbangan demi ketetapan keputusan investasi yang diambil</w:t>
      </w:r>
      <w:r w:rsidR="0087481C">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0087481C">
        <w:rPr>
          <w:rFonts w:ascii="Times New Roman" w:hAnsi="Times New Roman" w:cs="Times New Roman"/>
          <w:sz w:val="24"/>
          <w:szCs w:val="24"/>
        </w:rPr>
        <w:t xml:space="preserve"> yang terdaftar di Bursa Efek Indonesia</w:t>
      </w:r>
      <w:r w:rsidRPr="001C732D">
        <w:rPr>
          <w:rFonts w:ascii="Times New Roman" w:hAnsi="Times New Roman" w:cs="Times New Roman"/>
          <w:sz w:val="24"/>
          <w:szCs w:val="24"/>
        </w:rPr>
        <w:t>.</w:t>
      </w:r>
    </w:p>
    <w:p w:rsidR="00F806D9" w:rsidRPr="001C732D" w:rsidRDefault="00F806D9" w:rsidP="00F806D9">
      <w:pPr>
        <w:pStyle w:val="ListParagraph"/>
        <w:spacing w:after="0" w:line="240" w:lineRule="auto"/>
        <w:ind w:left="426"/>
        <w:jc w:val="both"/>
        <w:rPr>
          <w:rFonts w:ascii="Times New Roman" w:hAnsi="Times New Roman" w:cs="Times New Roman"/>
          <w:sz w:val="24"/>
          <w:szCs w:val="24"/>
        </w:rPr>
      </w:pPr>
    </w:p>
    <w:p w:rsidR="001C732D" w:rsidRDefault="0005735A" w:rsidP="00AE567D">
      <w:pPr>
        <w:pStyle w:val="ListParagraph"/>
        <w:numPr>
          <w:ilvl w:val="2"/>
          <w:numId w:val="8"/>
        </w:numPr>
        <w:spacing w:after="0" w:line="480" w:lineRule="auto"/>
        <w:ind w:left="709" w:hanging="709"/>
        <w:jc w:val="both"/>
        <w:rPr>
          <w:rFonts w:ascii="Times New Roman" w:hAnsi="Times New Roman" w:cs="Times New Roman"/>
          <w:b/>
          <w:sz w:val="24"/>
          <w:szCs w:val="24"/>
        </w:rPr>
      </w:pPr>
      <w:r w:rsidRPr="001C732D">
        <w:rPr>
          <w:rFonts w:ascii="Times New Roman" w:hAnsi="Times New Roman" w:cs="Times New Roman"/>
          <w:b/>
          <w:sz w:val="24"/>
          <w:szCs w:val="24"/>
        </w:rPr>
        <w:t>Manfaat Akademi</w:t>
      </w:r>
      <w:r w:rsidR="00E12B88">
        <w:rPr>
          <w:rFonts w:ascii="Times New Roman" w:hAnsi="Times New Roman" w:cs="Times New Roman"/>
          <w:b/>
          <w:sz w:val="24"/>
          <w:szCs w:val="24"/>
        </w:rPr>
        <w:t>k</w:t>
      </w:r>
    </w:p>
    <w:p w:rsidR="001C732D" w:rsidRDefault="0005735A" w:rsidP="001C732D">
      <w:pPr>
        <w:spacing w:line="480" w:lineRule="auto"/>
        <w:ind w:firstLine="709"/>
        <w:jc w:val="both"/>
        <w:rPr>
          <w:rFonts w:eastAsiaTheme="minorEastAsia"/>
          <w:lang w:val="id-ID" w:eastAsia="id-ID"/>
        </w:rPr>
      </w:pPr>
      <w:r w:rsidRPr="001C732D">
        <w:rPr>
          <w:rFonts w:eastAsiaTheme="minorEastAsia"/>
          <w:lang w:val="id-ID" w:eastAsia="id-ID"/>
        </w:rPr>
        <w:t xml:space="preserve">Manfaat </w:t>
      </w:r>
      <w:r>
        <w:rPr>
          <w:rFonts w:eastAsiaTheme="minorEastAsia"/>
          <w:lang w:val="id-ID" w:eastAsia="id-ID"/>
        </w:rPr>
        <w:t>akademi</w:t>
      </w:r>
      <w:r w:rsidR="00E12B88">
        <w:rPr>
          <w:rFonts w:eastAsiaTheme="minorEastAsia"/>
          <w:lang w:val="id-ID" w:eastAsia="id-ID"/>
        </w:rPr>
        <w:t>k</w:t>
      </w:r>
      <w:r w:rsidRPr="001C732D">
        <w:rPr>
          <w:rFonts w:eastAsiaTheme="minorEastAsia"/>
          <w:lang w:val="id-ID" w:eastAsia="id-ID"/>
        </w:rPr>
        <w:t>dalam penelitian ini adalah sebagai berikut:</w:t>
      </w:r>
    </w:p>
    <w:p w:rsidR="00C2012A" w:rsidRDefault="0005735A" w:rsidP="00AE567D">
      <w:pPr>
        <w:pStyle w:val="ListParagraph"/>
        <w:numPr>
          <w:ilvl w:val="0"/>
          <w:numId w:val="9"/>
        </w:numPr>
        <w:spacing w:after="0" w:line="480" w:lineRule="auto"/>
        <w:ind w:left="426" w:hanging="426"/>
        <w:jc w:val="both"/>
        <w:rPr>
          <w:rFonts w:ascii="Times New Roman" w:hAnsi="Times New Roman" w:cs="Times New Roman"/>
          <w:sz w:val="24"/>
          <w:szCs w:val="24"/>
        </w:rPr>
      </w:pPr>
      <w:r w:rsidRPr="001C732D">
        <w:rPr>
          <w:rFonts w:ascii="Times New Roman" w:hAnsi="Times New Roman" w:cs="Times New Roman"/>
          <w:sz w:val="24"/>
          <w:szCs w:val="24"/>
        </w:rPr>
        <w:t>D</w:t>
      </w:r>
      <w:r w:rsidR="00B44B63" w:rsidRPr="001C732D">
        <w:rPr>
          <w:rFonts w:ascii="Times New Roman" w:hAnsi="Times New Roman" w:cs="Times New Roman"/>
          <w:sz w:val="24"/>
          <w:szCs w:val="24"/>
        </w:rPr>
        <w:t xml:space="preserve">iharapkan menjadi sumber referensi untuk kemajuan dan pengembangan </w:t>
      </w:r>
      <w:r w:rsidR="0087481C">
        <w:rPr>
          <w:rFonts w:ascii="Times New Roman" w:hAnsi="Times New Roman" w:cs="Times New Roman"/>
          <w:sz w:val="24"/>
          <w:szCs w:val="24"/>
        </w:rPr>
        <w:t>di bidang manajemen keuangan</w:t>
      </w:r>
      <w:r w:rsidR="00B44B63" w:rsidRPr="001C732D">
        <w:rPr>
          <w:rFonts w:ascii="Times New Roman" w:hAnsi="Times New Roman" w:cs="Times New Roman"/>
          <w:sz w:val="24"/>
          <w:szCs w:val="24"/>
        </w:rPr>
        <w:t xml:space="preserve"> dimasa yang akan datang.</w:t>
      </w:r>
    </w:p>
    <w:p w:rsidR="001611ED" w:rsidRDefault="0005735A" w:rsidP="00AE567D">
      <w:pPr>
        <w:pStyle w:val="ListParagraph"/>
        <w:numPr>
          <w:ilvl w:val="0"/>
          <w:numId w:val="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Sebagai bahan referensi bagi </w:t>
      </w:r>
      <w:r w:rsidR="0087481C">
        <w:rPr>
          <w:rFonts w:ascii="Times New Roman" w:hAnsi="Times New Roman" w:cs="Times New Roman"/>
          <w:sz w:val="24"/>
          <w:szCs w:val="24"/>
        </w:rPr>
        <w:t xml:space="preserve">penelitian mahasiswa di </w:t>
      </w:r>
      <w:r>
        <w:rPr>
          <w:rFonts w:ascii="Times New Roman" w:hAnsi="Times New Roman" w:cs="Times New Roman"/>
          <w:sz w:val="24"/>
          <w:szCs w:val="24"/>
        </w:rPr>
        <w:t>Fakultas Ekonomi Universitas Serambi Mekkah.</w:t>
      </w:r>
    </w:p>
    <w:p w:rsidR="00786966" w:rsidRDefault="001D714F" w:rsidP="00B53627">
      <w:pPr>
        <w:rPr>
          <w:rFonts w:eastAsiaTheme="minorEastAsia"/>
          <w:b/>
          <w:lang w:val="id-ID" w:eastAsia="id-ID"/>
        </w:rPr>
      </w:pPr>
      <w:r>
        <w:rPr>
          <w:b/>
          <w:noProof/>
        </w:rPr>
        <mc:AlternateContent>
          <mc:Choice Requires="wps">
            <w:drawing>
              <wp:anchor distT="0" distB="0" distL="114300" distR="114300" simplePos="0" relativeHeight="251665408" behindDoc="0" locked="0" layoutInCell="1" allowOverlap="1">
                <wp:simplePos x="0" y="0"/>
                <wp:positionH relativeFrom="column">
                  <wp:posOffset>4852670</wp:posOffset>
                </wp:positionH>
                <wp:positionV relativeFrom="paragraph">
                  <wp:posOffset>-843915</wp:posOffset>
                </wp:positionV>
                <wp:extent cx="581025" cy="800100"/>
                <wp:effectExtent l="4445" t="3810" r="0" b="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2.1pt;margin-top:-66.45pt;width:45.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" stroked="f"/>
            </w:pict>
          </mc:Fallback>
        </mc:AlternateContent>
      </w:r>
    </w:p>
    <w:p w:rsidR="00B44B63" w:rsidRPr="009F0EE9" w:rsidRDefault="0005735A" w:rsidP="00BE36F0">
      <w:pPr>
        <w:jc w:val="center"/>
        <w:rPr>
          <w:rFonts w:eastAsiaTheme="minorEastAsia"/>
          <w:b/>
          <w:lang w:val="id-ID" w:eastAsia="id-ID"/>
        </w:rPr>
      </w:pPr>
      <w:r w:rsidRPr="009F0EE9">
        <w:rPr>
          <w:rFonts w:eastAsiaTheme="minorEastAsia"/>
          <w:b/>
          <w:lang w:val="id-ID" w:eastAsia="id-ID"/>
        </w:rPr>
        <w:lastRenderedPageBreak/>
        <w:t>BAB II</w:t>
      </w:r>
    </w:p>
    <w:p w:rsidR="00B44B63" w:rsidRPr="0066681D" w:rsidRDefault="0005735A" w:rsidP="000C64E6">
      <w:pPr>
        <w:tabs>
          <w:tab w:val="center" w:pos="4111"/>
          <w:tab w:val="left" w:pos="6390"/>
        </w:tabs>
        <w:jc w:val="center"/>
        <w:rPr>
          <w:rFonts w:eastAsiaTheme="minorEastAsia"/>
          <w:b/>
          <w:lang w:val="id-ID" w:eastAsia="id-ID"/>
        </w:rPr>
      </w:pPr>
      <w:r w:rsidRPr="009F0EE9">
        <w:rPr>
          <w:rFonts w:eastAsiaTheme="minorEastAsia"/>
          <w:b/>
          <w:lang w:val="id-ID" w:eastAsia="id-ID"/>
        </w:rPr>
        <w:t>KAJIAN KEPUSTAKAAN</w:t>
      </w:r>
    </w:p>
    <w:p w:rsidR="00706FF2" w:rsidRDefault="00706FF2" w:rsidP="00401DD2">
      <w:pPr>
        <w:tabs>
          <w:tab w:val="center" w:pos="4111"/>
          <w:tab w:val="left" w:pos="6390"/>
        </w:tabs>
        <w:jc w:val="both"/>
        <w:rPr>
          <w:rFonts w:eastAsiaTheme="minorEastAsia"/>
          <w:b/>
          <w:lang w:val="id-ID" w:eastAsia="id-ID"/>
        </w:rPr>
      </w:pPr>
    </w:p>
    <w:p w:rsidR="000C64E6" w:rsidRPr="000C64E6" w:rsidRDefault="000C64E6" w:rsidP="00401DD2">
      <w:pPr>
        <w:tabs>
          <w:tab w:val="center" w:pos="4111"/>
          <w:tab w:val="left" w:pos="6390"/>
        </w:tabs>
        <w:jc w:val="both"/>
        <w:rPr>
          <w:rFonts w:eastAsiaTheme="minorEastAsia"/>
          <w:b/>
          <w:lang w:val="id-ID" w:eastAsia="id-ID"/>
        </w:rPr>
      </w:pPr>
    </w:p>
    <w:p w:rsidR="00B44B63" w:rsidRPr="009F0EE9" w:rsidRDefault="0005735A" w:rsidP="008601CB">
      <w:pPr>
        <w:spacing w:line="480" w:lineRule="auto"/>
        <w:jc w:val="both"/>
        <w:rPr>
          <w:rFonts w:eastAsiaTheme="minorEastAsia"/>
          <w:b/>
          <w:lang w:val="id-ID" w:eastAsia="id-ID"/>
        </w:rPr>
      </w:pPr>
      <w:r w:rsidRPr="009F0EE9">
        <w:rPr>
          <w:rFonts w:eastAsiaTheme="minorEastAsia"/>
          <w:b/>
          <w:lang w:val="id-ID" w:eastAsia="id-ID"/>
        </w:rPr>
        <w:t xml:space="preserve">2.1    </w:t>
      </w:r>
      <w:r w:rsidR="00256B65">
        <w:rPr>
          <w:rFonts w:eastAsiaTheme="minorEastAsia"/>
          <w:b/>
          <w:lang w:val="id-ID" w:eastAsia="id-ID"/>
        </w:rPr>
        <w:t>Profitabilitas</w:t>
      </w:r>
    </w:p>
    <w:p w:rsidR="00501B9F" w:rsidRPr="008D4B02" w:rsidRDefault="0005735A" w:rsidP="008601CB">
      <w:pPr>
        <w:spacing w:line="480" w:lineRule="auto"/>
        <w:jc w:val="both"/>
        <w:rPr>
          <w:rFonts w:eastAsiaTheme="minorEastAsia"/>
          <w:b/>
          <w:lang w:val="id-ID" w:eastAsia="id-ID"/>
        </w:rPr>
      </w:pPr>
      <w:r w:rsidRPr="009F0EE9">
        <w:rPr>
          <w:rFonts w:eastAsiaTheme="minorEastAsia"/>
          <w:b/>
          <w:lang w:val="id-ID" w:eastAsia="id-ID"/>
        </w:rPr>
        <w:t xml:space="preserve">2.1.1 </w:t>
      </w:r>
      <w:r>
        <w:rPr>
          <w:rFonts w:eastAsiaTheme="minorEastAsia"/>
          <w:b/>
          <w:lang w:val="id-ID" w:eastAsia="id-ID"/>
        </w:rPr>
        <w:t xml:space="preserve">  Pengertian </w:t>
      </w:r>
      <w:r w:rsidR="00256B65">
        <w:rPr>
          <w:rFonts w:eastAsiaTheme="minorEastAsia"/>
          <w:b/>
          <w:lang w:val="id-ID" w:eastAsia="id-ID"/>
        </w:rPr>
        <w:t>Profitabilitas</w:t>
      </w:r>
    </w:p>
    <w:p w:rsidR="008D4B02" w:rsidRDefault="0005735A" w:rsidP="00D06EC5">
      <w:pPr>
        <w:tabs>
          <w:tab w:val="left" w:pos="709"/>
        </w:tabs>
        <w:spacing w:line="480" w:lineRule="auto"/>
        <w:ind w:right="-1"/>
        <w:jc w:val="both"/>
        <w:rPr>
          <w:rFonts w:eastAsiaTheme="minorEastAsia"/>
          <w:color w:val="000000"/>
          <w:lang w:val="id-ID" w:eastAsia="id-ID"/>
        </w:rPr>
      </w:pPr>
      <w:r>
        <w:rPr>
          <w:rFonts w:eastAsiaTheme="minorEastAsia"/>
          <w:color w:val="000000"/>
          <w:lang w:val="id-ID" w:eastAsia="id-ID"/>
        </w:rPr>
        <w:tab/>
      </w:r>
      <w:r w:rsidRPr="00F4065C">
        <w:rPr>
          <w:rFonts w:eastAsiaTheme="minorEastAsia"/>
          <w:color w:val="000000"/>
          <w:lang w:val="id-ID" w:eastAsia="id-ID"/>
        </w:rPr>
        <w:t>Profitabilitas</w:t>
      </w:r>
      <w:r w:rsidRPr="0011535D">
        <w:rPr>
          <w:rFonts w:eastAsiaTheme="minorEastAsia"/>
          <w:color w:val="000000"/>
          <w:lang w:val="id-ID" w:eastAsia="id-ID"/>
        </w:rPr>
        <w:t xml:space="preserve"> adalah faktor penting yang harus mendapat perhatian khusus karena menyangkut keberlangsungan operasional sebuah perusahaan. Untuk dapat terus melangsungkan kegiatan operasionalnya, sebuah perusahaan harus memiliki </w:t>
      </w:r>
      <w:r w:rsidRPr="00F4065C">
        <w:rPr>
          <w:rFonts w:eastAsiaTheme="minorEastAsia"/>
          <w:color w:val="000000"/>
          <w:lang w:val="id-ID" w:eastAsia="id-ID"/>
        </w:rPr>
        <w:t>profitabilitas</w:t>
      </w:r>
      <w:r w:rsidRPr="0011535D">
        <w:rPr>
          <w:rFonts w:eastAsiaTheme="minorEastAsia"/>
          <w:color w:val="000000"/>
          <w:lang w:val="id-ID" w:eastAsia="id-ID"/>
        </w:rPr>
        <w:t xml:space="preserve"> yang baik sehingga tetap dalam keadaan yang menguntungkan. </w:t>
      </w:r>
      <w:r w:rsidR="009D50CB" w:rsidRPr="00F4065C">
        <w:rPr>
          <w:rFonts w:eastAsiaTheme="minorEastAsia"/>
          <w:color w:val="000000"/>
          <w:lang w:val="id-ID" w:eastAsia="id-ID"/>
        </w:rPr>
        <w:t>Profitabilitas</w:t>
      </w:r>
      <w:r w:rsidR="009D50CB" w:rsidRPr="0011535D">
        <w:rPr>
          <w:rFonts w:eastAsiaTheme="minorEastAsia"/>
          <w:color w:val="000000"/>
          <w:lang w:val="id-ID" w:eastAsia="id-ID"/>
        </w:rPr>
        <w:t xml:space="preserve"> merupakan kemampuan perusahaan untuk memperoleh keuntungan dari penggunaan modal</w:t>
      </w:r>
      <w:r w:rsidR="009D50CB">
        <w:rPr>
          <w:rFonts w:eastAsiaTheme="minorEastAsia"/>
          <w:color w:val="000000"/>
          <w:lang w:val="id-ID" w:eastAsia="id-ID"/>
        </w:rPr>
        <w:t xml:space="preserve">nya (Martono, </w:t>
      </w:r>
      <w:r w:rsidR="00443AF6">
        <w:rPr>
          <w:rFonts w:eastAsiaTheme="minorEastAsia"/>
          <w:color w:val="000000"/>
          <w:lang w:val="id-ID" w:eastAsia="id-ID"/>
        </w:rPr>
        <w:t>2021</w:t>
      </w:r>
      <w:r w:rsidR="009D50CB">
        <w:rPr>
          <w:rFonts w:eastAsiaTheme="minorEastAsia"/>
          <w:color w:val="000000"/>
          <w:lang w:val="id-ID" w:eastAsia="id-ID"/>
        </w:rPr>
        <w:t>:</w:t>
      </w:r>
      <w:r w:rsidR="009D50CB" w:rsidRPr="0011535D">
        <w:rPr>
          <w:rFonts w:eastAsiaTheme="minorEastAsia"/>
          <w:color w:val="000000"/>
          <w:lang w:val="id-ID" w:eastAsia="id-ID"/>
        </w:rPr>
        <w:t>53). Probabilitas merupakan indikator keberhasilan dari operasional yang dijalankan sebuah perusahaan. Probabilitas menggambarkan kemampuan badan usaha untuk memperoleh laba dengan menggunakan seluruh mod</w:t>
      </w:r>
      <w:r w:rsidR="009D50CB">
        <w:rPr>
          <w:rFonts w:eastAsiaTheme="minorEastAsia"/>
          <w:color w:val="000000"/>
          <w:lang w:val="id-ID" w:eastAsia="id-ID"/>
        </w:rPr>
        <w:t xml:space="preserve">al yang dimiliki (Sutrisno, </w:t>
      </w:r>
      <w:r w:rsidR="00443AF6">
        <w:rPr>
          <w:rFonts w:eastAsiaTheme="minorEastAsia"/>
          <w:color w:val="000000"/>
          <w:lang w:val="id-ID" w:eastAsia="id-ID"/>
        </w:rPr>
        <w:t>2021</w:t>
      </w:r>
      <w:r w:rsidR="009D50CB">
        <w:rPr>
          <w:rFonts w:eastAsiaTheme="minorEastAsia"/>
          <w:color w:val="000000"/>
          <w:lang w:val="id-ID" w:eastAsia="id-ID"/>
        </w:rPr>
        <w:t>:16).</w:t>
      </w:r>
    </w:p>
    <w:p w:rsidR="008D4B02" w:rsidRDefault="0005735A" w:rsidP="00D06EC5">
      <w:pPr>
        <w:tabs>
          <w:tab w:val="left" w:pos="709"/>
          <w:tab w:val="left" w:pos="7937"/>
        </w:tabs>
        <w:spacing w:line="480" w:lineRule="auto"/>
        <w:ind w:right="-1"/>
        <w:jc w:val="both"/>
        <w:rPr>
          <w:rFonts w:eastAsiaTheme="minorEastAsia"/>
          <w:lang w:val="id-ID" w:eastAsia="id-ID"/>
        </w:rPr>
      </w:pPr>
      <w:r>
        <w:rPr>
          <w:rFonts w:eastAsiaTheme="minorEastAsia"/>
          <w:lang w:val="id-ID" w:eastAsia="id-ID"/>
        </w:rPr>
        <w:tab/>
      </w:r>
      <w:r w:rsidRPr="006626ED">
        <w:rPr>
          <w:rFonts w:eastAsiaTheme="minorEastAsia"/>
          <w:lang w:val="id-ID" w:eastAsia="id-ID"/>
        </w:rPr>
        <w:t>Profitabilitas digunakan untuk mengukur efektivitas manajemen secara keseluruhan  yang  ditunjukkan  oleh  besar  kecilnya  tingkat  keuntungan yang diperoleh dalam hubungannya dengan p</w:t>
      </w:r>
      <w:r>
        <w:rPr>
          <w:rFonts w:eastAsiaTheme="minorEastAsia"/>
          <w:lang w:val="id-ID" w:eastAsia="id-ID"/>
        </w:rPr>
        <w:t xml:space="preserve">enjualan maupun investasi (Fahmi, </w:t>
      </w:r>
      <w:r w:rsidR="00443AF6">
        <w:rPr>
          <w:rFonts w:eastAsiaTheme="minorEastAsia"/>
          <w:lang w:val="id-ID" w:eastAsia="id-ID"/>
        </w:rPr>
        <w:t>2021</w:t>
      </w:r>
      <w:r w:rsidRPr="006626ED">
        <w:rPr>
          <w:rFonts w:eastAsiaTheme="minorEastAsia"/>
          <w:lang w:val="id-ID" w:eastAsia="id-ID"/>
        </w:rPr>
        <w:t xml:space="preserve">:81).Adapun menurut Sutrisno </w:t>
      </w:r>
      <w:r>
        <w:rPr>
          <w:rFonts w:eastAsiaTheme="minorEastAsia"/>
          <w:lang w:val="id-ID" w:eastAsia="id-ID"/>
        </w:rPr>
        <w:t>(</w:t>
      </w:r>
      <w:r w:rsidR="00443AF6">
        <w:rPr>
          <w:rFonts w:eastAsiaTheme="minorEastAsia"/>
          <w:lang w:val="id-ID" w:eastAsia="id-ID"/>
        </w:rPr>
        <w:t>2021</w:t>
      </w:r>
      <w:r>
        <w:rPr>
          <w:rFonts w:eastAsiaTheme="minorEastAsia"/>
          <w:lang w:val="id-ID" w:eastAsia="id-ID"/>
        </w:rPr>
        <w:t>:16) Profitabilitas adalah k</w:t>
      </w:r>
      <w:r w:rsidRPr="006626ED">
        <w:rPr>
          <w:rFonts w:eastAsiaTheme="minorEastAsia"/>
          <w:lang w:val="id-ID" w:eastAsia="id-ID"/>
        </w:rPr>
        <w:t>emampuan  perusahaan  dalam  menghasilkan  keuntungan  dengan semua</w:t>
      </w:r>
      <w:r>
        <w:rPr>
          <w:rFonts w:eastAsiaTheme="minorEastAsia"/>
          <w:lang w:val="id-ID" w:eastAsia="id-ID"/>
        </w:rPr>
        <w:t xml:space="preserve"> modal yang bekerja di dalamnya</w:t>
      </w:r>
      <w:r w:rsidRPr="006626ED">
        <w:rPr>
          <w:rFonts w:eastAsiaTheme="minorEastAsia"/>
          <w:lang w:val="id-ID" w:eastAsia="id-ID"/>
        </w:rPr>
        <w:t>.</w:t>
      </w:r>
      <w:r w:rsidRPr="004E765D">
        <w:rPr>
          <w:rFonts w:eastAsiaTheme="minorEastAsia"/>
          <w:lang w:val="id-ID" w:eastAsia="id-ID"/>
        </w:rPr>
        <w:t>Rasio Profitabilitas merupakan kemampuan perusahaan untuk mengukur keuntungan perusahaan untuk menghasilkan laba, baik dengan menggunakan seluruh aktiva yang ada maupun dengan menggunakan modal sendiri</w:t>
      </w:r>
      <w:r>
        <w:rPr>
          <w:rFonts w:eastAsiaTheme="minorEastAsia"/>
          <w:lang w:val="id-ID" w:eastAsia="id-ID"/>
        </w:rPr>
        <w:t xml:space="preserve">. </w:t>
      </w:r>
      <w:r w:rsidR="00284CA8" w:rsidRPr="004E765D">
        <w:rPr>
          <w:rFonts w:eastAsiaTheme="minorEastAsia"/>
          <w:lang w:val="id-ID" w:eastAsia="id-ID"/>
        </w:rPr>
        <w:t xml:space="preserve">Rasio </w:t>
      </w:r>
      <w:r w:rsidR="00284CA8">
        <w:rPr>
          <w:rFonts w:eastAsiaTheme="minorEastAsia"/>
          <w:lang w:val="id-ID" w:eastAsia="id-ID"/>
        </w:rPr>
        <w:t>p</w:t>
      </w:r>
      <w:r w:rsidR="00284CA8" w:rsidRPr="004E765D">
        <w:rPr>
          <w:rFonts w:eastAsiaTheme="minorEastAsia"/>
          <w:lang w:val="id-ID" w:eastAsia="id-ID"/>
        </w:rPr>
        <w:t xml:space="preserve">rofitabilitas </w:t>
      </w:r>
      <w:r w:rsidRPr="004E765D">
        <w:rPr>
          <w:rFonts w:eastAsiaTheme="minorEastAsia"/>
          <w:lang w:val="fi-FI" w:eastAsia="id-ID"/>
        </w:rPr>
        <w:t xml:space="preserve">merupakan kemampuan perusahaan untuk mengukur keuntungan perusahaan pada tingkat penjualan, aset, dan modal saham tertentu. </w:t>
      </w:r>
      <w:r w:rsidRPr="00276573">
        <w:rPr>
          <w:rFonts w:eastAsiaTheme="minorEastAsia"/>
          <w:lang w:val="id-ID" w:eastAsia="id-ID"/>
        </w:rPr>
        <w:lastRenderedPageBreak/>
        <w:t xml:space="preserve">Ada tiga rasio </w:t>
      </w:r>
      <w:r w:rsidRPr="00F4065C">
        <w:rPr>
          <w:rFonts w:eastAsiaTheme="minorEastAsia"/>
          <w:lang w:val="id-ID" w:eastAsia="id-ID"/>
        </w:rPr>
        <w:t>profitabilitas</w:t>
      </w:r>
      <w:r w:rsidRPr="00276573">
        <w:rPr>
          <w:rFonts w:eastAsiaTheme="minorEastAsia"/>
          <w:lang w:val="id-ID" w:eastAsia="id-ID"/>
        </w:rPr>
        <w:t xml:space="preserve"> yang sering digunakan yaitu </w:t>
      </w:r>
      <w:r w:rsidRPr="00276573">
        <w:rPr>
          <w:rFonts w:eastAsiaTheme="minorEastAsia"/>
          <w:i/>
          <w:iCs/>
          <w:lang w:val="id-ID" w:eastAsia="id-ID"/>
        </w:rPr>
        <w:t xml:space="preserve">: Net Profit Margin, Return On Asset, dan Return On Equity </w:t>
      </w:r>
      <w:r w:rsidRPr="00276573">
        <w:rPr>
          <w:rFonts w:eastAsiaTheme="minorEastAsia"/>
          <w:lang w:val="id-ID" w:eastAsia="id-ID"/>
        </w:rPr>
        <w:t xml:space="preserve">(Hanafi, </w:t>
      </w:r>
      <w:r w:rsidR="00435DCE">
        <w:rPr>
          <w:rFonts w:eastAsiaTheme="minorEastAsia"/>
          <w:lang w:val="id-ID" w:eastAsia="id-ID"/>
        </w:rPr>
        <w:t>2019</w:t>
      </w:r>
      <w:r w:rsidRPr="00276573">
        <w:rPr>
          <w:rFonts w:eastAsiaTheme="minorEastAsia"/>
          <w:lang w:val="id-ID" w:eastAsia="id-ID"/>
        </w:rPr>
        <w:t>:42).</w:t>
      </w:r>
    </w:p>
    <w:p w:rsidR="002B036A" w:rsidRDefault="0005735A" w:rsidP="00D06EC5">
      <w:pPr>
        <w:tabs>
          <w:tab w:val="left" w:pos="709"/>
          <w:tab w:val="left" w:pos="7937"/>
        </w:tabs>
        <w:spacing w:line="480" w:lineRule="auto"/>
        <w:ind w:right="-1"/>
        <w:jc w:val="both"/>
        <w:rPr>
          <w:rFonts w:eastAsiaTheme="minorEastAsia"/>
          <w:lang w:val="id-ID" w:eastAsia="id-ID"/>
        </w:rPr>
      </w:pPr>
      <w:r>
        <w:rPr>
          <w:rFonts w:eastAsiaTheme="minorEastAsia"/>
          <w:lang w:val="id-ID" w:eastAsia="id-ID"/>
        </w:rPr>
        <w:tab/>
      </w:r>
      <w:r w:rsidRPr="002B036A">
        <w:rPr>
          <w:rFonts w:eastAsiaTheme="minorEastAsia"/>
          <w:lang w:val="id-ID" w:eastAsia="id-ID"/>
        </w:rPr>
        <w:t>Profitabilitas adalah ukuran kemampuan suatu perusahaan untuk menghasilkan laba dari pendapatannya. Ini mencerminkan efisiensi perusahaan dalam mengelola biaya dan pendapatannya, serta seberapa baik perusahaan menggunakan asetnya untuk menghasilkan keuntungan.profitabilitas merujuk pada kemampuan perusahaan untuk menghasilkan laba bersih setelah memperhitungkan semua biaya dan pengeluaran</w:t>
      </w:r>
      <w:r>
        <w:rPr>
          <w:rFonts w:eastAsiaTheme="minorEastAsia"/>
          <w:lang w:val="id-ID" w:eastAsia="id-ID"/>
        </w:rPr>
        <w:t xml:space="preserve"> (Askiah, 2022)</w:t>
      </w:r>
      <w:r w:rsidRPr="002B036A">
        <w:rPr>
          <w:rFonts w:eastAsiaTheme="minorEastAsia"/>
          <w:lang w:val="id-ID" w:eastAsia="id-ID"/>
        </w:rPr>
        <w:t>.Profitabilitas merupakan indikator penting dalam mengevaluasi kesehatan keuangan perusahaan dan potensi untuk menghasilkan return atas investasi. Dalam perspektif ekonomi, profitabilitas diartikan sebagai perbandingan antara laba yang diperoleh dan biaya yang dikeluarkan, mencerminkan daya saing perusahaan di pasar</w:t>
      </w:r>
      <w:r>
        <w:rPr>
          <w:rFonts w:eastAsiaTheme="minorEastAsia"/>
          <w:lang w:val="id-ID" w:eastAsia="id-ID"/>
        </w:rPr>
        <w:t xml:space="preserve"> (Gustira, 2022)</w:t>
      </w:r>
      <w:r w:rsidRPr="002B036A">
        <w:rPr>
          <w:rFonts w:eastAsiaTheme="minorEastAsia"/>
          <w:lang w:val="id-ID" w:eastAsia="id-ID"/>
        </w:rPr>
        <w:t>.</w:t>
      </w:r>
    </w:p>
    <w:p w:rsidR="003508D1" w:rsidRDefault="0005735A" w:rsidP="00D06EC5">
      <w:pPr>
        <w:tabs>
          <w:tab w:val="left" w:pos="709"/>
        </w:tabs>
        <w:spacing w:line="480" w:lineRule="auto"/>
        <w:ind w:right="-1"/>
        <w:jc w:val="both"/>
        <w:rPr>
          <w:rFonts w:eastAsiaTheme="minorEastAsia"/>
          <w:lang w:val="id-ID" w:eastAsia="id-ID"/>
        </w:rPr>
      </w:pPr>
      <w:r>
        <w:rPr>
          <w:rFonts w:eastAsiaTheme="minorEastAsia"/>
          <w:lang w:val="id-ID" w:eastAsia="id-ID"/>
        </w:rPr>
        <w:tab/>
        <w:t xml:space="preserve">Beberapa definisi di atas dapat disimpulkan bahwa </w:t>
      </w:r>
      <w:r w:rsidR="005637B2">
        <w:rPr>
          <w:rFonts w:eastAsiaTheme="minorEastAsia"/>
          <w:lang w:val="id-ID" w:eastAsia="id-ID"/>
        </w:rPr>
        <w:t>p</w:t>
      </w:r>
      <w:r w:rsidR="005637B2" w:rsidRPr="005637B2">
        <w:rPr>
          <w:rFonts w:eastAsiaTheme="minorEastAsia"/>
          <w:lang w:val="id-ID" w:eastAsia="id-ID"/>
        </w:rPr>
        <w:t>rofitabilitas merupakan kemampuan suatu perusahaan atau entitas bisnis untuk menghasilkan keuntungan dari kegiatan operasionalnya. Profitabilitas menunjukkan seberapa efisien perusahaan dalam mengelola aset dan liabilitas untuk menghasilkan laba bersih. Ukuran profitabilitas ini penting karena mencerminkan kesehatan finansial dan potensi pertumbuhan perusahaan.</w:t>
      </w:r>
    </w:p>
    <w:p w:rsidR="008D4B02" w:rsidRPr="004E765D" w:rsidRDefault="008D4B02" w:rsidP="006B277F">
      <w:pPr>
        <w:tabs>
          <w:tab w:val="left" w:pos="851"/>
        </w:tabs>
        <w:ind w:right="-1"/>
        <w:jc w:val="both"/>
        <w:rPr>
          <w:rFonts w:eastAsiaTheme="minorEastAsia"/>
          <w:lang w:val="id-ID" w:eastAsia="id-ID"/>
        </w:rPr>
      </w:pPr>
    </w:p>
    <w:p w:rsidR="008D4B02" w:rsidRPr="003F2B8B" w:rsidRDefault="0005735A" w:rsidP="008D4B02">
      <w:pPr>
        <w:spacing w:after="200" w:line="276" w:lineRule="auto"/>
        <w:ind w:right="-1"/>
        <w:jc w:val="both"/>
        <w:rPr>
          <w:rFonts w:eastAsia="Arial"/>
          <w:b/>
          <w:lang w:val="id-ID" w:eastAsia="id-ID"/>
        </w:rPr>
      </w:pPr>
      <w:r w:rsidRPr="003F2B8B">
        <w:rPr>
          <w:rFonts w:eastAsia="Arial"/>
          <w:b/>
          <w:lang w:val="id-ID" w:eastAsia="id-ID"/>
        </w:rPr>
        <w:t>2.</w:t>
      </w:r>
      <w:r w:rsidR="006B277F">
        <w:rPr>
          <w:rFonts w:eastAsia="Arial"/>
          <w:b/>
          <w:lang w:val="id-ID" w:eastAsia="id-ID"/>
        </w:rPr>
        <w:t>1</w:t>
      </w:r>
      <w:r w:rsidRPr="003F2B8B">
        <w:rPr>
          <w:rFonts w:eastAsia="Arial"/>
          <w:b/>
          <w:lang w:val="id-ID" w:eastAsia="id-ID"/>
        </w:rPr>
        <w:t>.</w:t>
      </w:r>
      <w:r>
        <w:rPr>
          <w:rFonts w:eastAsia="Arial"/>
          <w:b/>
          <w:lang w:val="id-ID" w:eastAsia="id-ID"/>
        </w:rPr>
        <w:t>2   Jenis-Jenis Rasio Profitabilitas</w:t>
      </w:r>
    </w:p>
    <w:p w:rsidR="008D4B02" w:rsidRPr="00607BA5" w:rsidRDefault="0005735A" w:rsidP="002B036A">
      <w:pPr>
        <w:tabs>
          <w:tab w:val="left" w:pos="709"/>
        </w:tabs>
        <w:spacing w:line="480" w:lineRule="auto"/>
        <w:ind w:right="-1"/>
        <w:jc w:val="both"/>
        <w:rPr>
          <w:rFonts w:eastAsiaTheme="minorEastAsia"/>
          <w:lang w:val="id-ID" w:eastAsia="id-ID"/>
        </w:rPr>
      </w:pPr>
      <w:r>
        <w:rPr>
          <w:rFonts w:eastAsiaTheme="minorEastAsia"/>
          <w:lang w:val="id-ID" w:eastAsia="id-ID"/>
        </w:rPr>
        <w:tab/>
      </w:r>
      <w:r w:rsidR="00AD3848">
        <w:rPr>
          <w:rFonts w:eastAsiaTheme="minorEastAsia"/>
          <w:lang w:val="id-ID" w:eastAsia="id-ID"/>
        </w:rPr>
        <w:t>Menurut Hery (</w:t>
      </w:r>
      <w:r w:rsidR="00443AF6">
        <w:rPr>
          <w:rFonts w:eastAsiaTheme="minorEastAsia"/>
          <w:lang w:val="id-ID" w:eastAsia="id-ID"/>
        </w:rPr>
        <w:t>2021</w:t>
      </w:r>
      <w:r w:rsidR="00AD3848">
        <w:rPr>
          <w:rFonts w:eastAsiaTheme="minorEastAsia"/>
          <w:lang w:val="id-ID" w:eastAsia="id-ID"/>
        </w:rPr>
        <w:t>:106</w:t>
      </w:r>
      <w:r w:rsidR="00AD3848" w:rsidRPr="00607BA5">
        <w:rPr>
          <w:rFonts w:eastAsiaTheme="minorEastAsia"/>
          <w:lang w:val="id-ID" w:eastAsia="id-ID"/>
        </w:rPr>
        <w:t>)</w:t>
      </w:r>
      <w:r w:rsidR="00AD3848">
        <w:rPr>
          <w:rFonts w:eastAsiaTheme="minorEastAsia"/>
          <w:lang w:val="id-ID" w:eastAsia="id-ID"/>
        </w:rPr>
        <w:t xml:space="preserve"> a</w:t>
      </w:r>
      <w:r w:rsidRPr="00607BA5">
        <w:rPr>
          <w:rFonts w:eastAsiaTheme="minorEastAsia"/>
          <w:lang w:val="id-ID" w:eastAsia="id-ID"/>
        </w:rPr>
        <w:t xml:space="preserve">da tiga jenis rasio </w:t>
      </w:r>
      <w:r w:rsidRPr="00F4065C">
        <w:rPr>
          <w:rFonts w:eastAsiaTheme="minorEastAsia"/>
          <w:lang w:val="id-ID" w:eastAsia="id-ID"/>
        </w:rPr>
        <w:t>profitabilitas</w:t>
      </w:r>
      <w:r w:rsidR="00051927">
        <w:rPr>
          <w:rFonts w:eastAsiaTheme="minorEastAsia"/>
          <w:lang w:val="id-ID" w:eastAsia="id-ID"/>
        </w:rPr>
        <w:t>adalah sebagai berikut</w:t>
      </w:r>
      <w:r w:rsidRPr="00607BA5">
        <w:rPr>
          <w:rFonts w:eastAsiaTheme="minorEastAsia"/>
          <w:lang w:val="id-ID" w:eastAsia="id-ID"/>
        </w:rPr>
        <w:t>;</w:t>
      </w:r>
    </w:p>
    <w:p w:rsidR="008D4B02" w:rsidRPr="00607BA5" w:rsidRDefault="0005735A" w:rsidP="002B036A">
      <w:pPr>
        <w:pStyle w:val="ListParagraph"/>
        <w:numPr>
          <w:ilvl w:val="0"/>
          <w:numId w:val="10"/>
        </w:numPr>
        <w:tabs>
          <w:tab w:val="left" w:pos="851"/>
        </w:tabs>
        <w:spacing w:after="0" w:line="240" w:lineRule="auto"/>
        <w:ind w:right="249"/>
        <w:jc w:val="both"/>
        <w:rPr>
          <w:rFonts w:ascii="Times New Roman" w:hAnsi="Times New Roman" w:cs="Times New Roman"/>
          <w:sz w:val="24"/>
          <w:szCs w:val="24"/>
        </w:rPr>
      </w:pPr>
      <w:r w:rsidRPr="00607BA5">
        <w:rPr>
          <w:rFonts w:ascii="Times New Roman" w:hAnsi="Times New Roman" w:cs="Times New Roman"/>
          <w:i/>
          <w:iCs/>
          <w:sz w:val="24"/>
          <w:szCs w:val="24"/>
        </w:rPr>
        <w:t xml:space="preserve">Net Profit Margin </w:t>
      </w:r>
      <w:r w:rsidRPr="00607BA5">
        <w:rPr>
          <w:rFonts w:ascii="Times New Roman" w:hAnsi="Times New Roman" w:cs="Times New Roman"/>
          <w:sz w:val="24"/>
          <w:szCs w:val="24"/>
        </w:rPr>
        <w:t>(NPM)</w:t>
      </w:r>
    </w:p>
    <w:p w:rsidR="008D4B02" w:rsidRPr="009E7C09" w:rsidRDefault="0005735A" w:rsidP="002B036A">
      <w:pPr>
        <w:pStyle w:val="ListParagraph"/>
        <w:tabs>
          <w:tab w:val="left" w:pos="851"/>
        </w:tabs>
        <w:spacing w:line="240" w:lineRule="auto"/>
        <w:ind w:right="-1"/>
        <w:jc w:val="both"/>
        <w:rPr>
          <w:rFonts w:ascii="Times New Roman" w:hAnsi="Times New Roman" w:cs="Times New Roman"/>
          <w:sz w:val="24"/>
          <w:szCs w:val="24"/>
        </w:rPr>
      </w:pPr>
      <w:r w:rsidRPr="00607BA5">
        <w:rPr>
          <w:rFonts w:ascii="Times New Roman" w:hAnsi="Times New Roman" w:cs="Times New Roman"/>
          <w:sz w:val="24"/>
          <w:szCs w:val="24"/>
        </w:rPr>
        <w:t xml:space="preserve">Merupakan rasio antara laba bersih setelah pajak dengan penjualan yang mengukur laba bersih yang dihasilkan dari setiap rupiah penjualan. Profit margin digunakan untuk menghitung sejauh mana kemampuan perusahaan </w:t>
      </w:r>
      <w:r w:rsidRPr="00607BA5">
        <w:rPr>
          <w:rFonts w:ascii="Times New Roman" w:hAnsi="Times New Roman" w:cs="Times New Roman"/>
          <w:sz w:val="24"/>
          <w:szCs w:val="24"/>
        </w:rPr>
        <w:lastRenderedPageBreak/>
        <w:t>menghasilkan laba bersih pada tingkat penjualan tertentu. Rumus yang digunakan un</w:t>
      </w:r>
      <w:r>
        <w:rPr>
          <w:rFonts w:ascii="Times New Roman" w:hAnsi="Times New Roman" w:cs="Times New Roman"/>
          <w:sz w:val="24"/>
          <w:szCs w:val="24"/>
        </w:rPr>
        <w:t>tuk menghitung rasio ini adalah:</w:t>
      </w:r>
    </w:p>
    <w:p w:rsidR="008D4B02" w:rsidRPr="00AC2B43" w:rsidRDefault="0005735A" w:rsidP="002B036A">
      <w:pPr>
        <w:spacing w:after="200"/>
        <w:ind w:right="-1" w:firstLine="720"/>
        <w:jc w:val="both"/>
        <w:rPr>
          <w:rFonts w:eastAsiaTheme="minorEastAsia"/>
          <w:b/>
          <w:i/>
          <w:sz w:val="22"/>
          <w:szCs w:val="22"/>
          <w:lang w:val="id-ID" w:eastAsia="id-ID"/>
        </w:rPr>
      </w:pPr>
      <m:oMathPara>
        <m:oMath>
          <m:r>
            <m:rPr>
              <m:sty m:val="bi"/>
            </m:rPr>
            <w:rPr>
              <w:rFonts w:ascii="Cambria Math" w:eastAsiaTheme="minorEastAsia" w:hAnsi="Cambria Math"/>
              <w:sz w:val="22"/>
              <w:szCs w:val="22"/>
              <w:lang w:val="id-ID" w:eastAsia="id-ID"/>
            </w:rPr>
            <m:t>NPM</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Laba bersih setelah pajak</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Penjualan</m:t>
              </m:r>
              <m:ctrlPr>
                <w:rPr>
                  <w:rFonts w:asciiTheme="minorHAnsi" w:eastAsiaTheme="minorEastAsia" w:hAnsiTheme="minorHAnsi" w:cstheme="minorBidi"/>
                  <w:sz w:val="22"/>
                  <w:szCs w:val="22"/>
                  <w:lang w:val="id-ID" w:eastAsia="id-ID"/>
                </w:rPr>
              </m:ctrlPr>
            </m:den>
          </m:f>
        </m:oMath>
      </m:oMathPara>
    </w:p>
    <w:p w:rsidR="008D4B02" w:rsidRPr="00607BA5" w:rsidRDefault="0005735A" w:rsidP="002B036A">
      <w:pPr>
        <w:pStyle w:val="ListParagraph"/>
        <w:numPr>
          <w:ilvl w:val="0"/>
          <w:numId w:val="10"/>
        </w:numPr>
        <w:tabs>
          <w:tab w:val="left" w:pos="851"/>
        </w:tabs>
        <w:spacing w:after="0" w:line="240" w:lineRule="auto"/>
        <w:ind w:right="-1"/>
        <w:jc w:val="both"/>
        <w:rPr>
          <w:rFonts w:ascii="Times New Roman" w:hAnsi="Times New Roman" w:cs="Times New Roman"/>
          <w:sz w:val="24"/>
          <w:szCs w:val="24"/>
        </w:rPr>
      </w:pPr>
      <w:r w:rsidRPr="00607BA5">
        <w:rPr>
          <w:rFonts w:ascii="Times New Roman" w:hAnsi="Times New Roman" w:cs="Times New Roman"/>
          <w:i/>
          <w:iCs/>
          <w:sz w:val="24"/>
          <w:szCs w:val="24"/>
        </w:rPr>
        <w:t xml:space="preserve">Return On Assets </w:t>
      </w:r>
      <w:r w:rsidRPr="00607BA5">
        <w:rPr>
          <w:rFonts w:ascii="Times New Roman" w:hAnsi="Times New Roman" w:cs="Times New Roman"/>
          <w:sz w:val="24"/>
          <w:szCs w:val="24"/>
        </w:rPr>
        <w:t>(ROA)</w:t>
      </w:r>
    </w:p>
    <w:p w:rsidR="008D4B02" w:rsidRDefault="0005735A" w:rsidP="002B036A">
      <w:pPr>
        <w:pStyle w:val="ListParagraph"/>
        <w:tabs>
          <w:tab w:val="left" w:pos="851"/>
        </w:tabs>
        <w:spacing w:line="240" w:lineRule="auto"/>
        <w:ind w:right="-1"/>
        <w:jc w:val="both"/>
        <w:rPr>
          <w:rFonts w:ascii="Times New Roman" w:hAnsi="Times New Roman" w:cs="Times New Roman"/>
          <w:sz w:val="24"/>
          <w:szCs w:val="24"/>
        </w:rPr>
      </w:pPr>
      <w:r w:rsidRPr="00607BA5">
        <w:rPr>
          <w:rFonts w:ascii="Times New Roman" w:hAnsi="Times New Roman" w:cs="Times New Roman"/>
          <w:sz w:val="24"/>
          <w:szCs w:val="24"/>
        </w:rPr>
        <w:t>Merupakan rasio keuangan yang menunjukkan kemampuan perusahaan menghasilkan laba dari aktiva yang dipergunakan. Analisis ROA mengukur kemampuan perusahaan menghasilkan laba pada masa lalu. Kegunaan ini dapat diproyeksikan ke masa depan untuk melihat kemampuan perusahaan menghasilkan laba di masa mendatang. Rumus yang digunakan untuk menghitung rasio ini adalah</w:t>
      </w:r>
      <w:r>
        <w:rPr>
          <w:rFonts w:ascii="Times New Roman" w:hAnsi="Times New Roman" w:cs="Times New Roman"/>
          <w:sz w:val="24"/>
          <w:szCs w:val="24"/>
        </w:rPr>
        <w:t>:</w:t>
      </w:r>
    </w:p>
    <w:p w:rsidR="008D4B02" w:rsidRPr="00AC2B43" w:rsidRDefault="0005735A" w:rsidP="002B036A">
      <w:pPr>
        <w:spacing w:after="200"/>
        <w:ind w:firstLine="720"/>
        <w:jc w:val="both"/>
        <w:rPr>
          <w:rFonts w:eastAsiaTheme="minorEastAsia"/>
          <w:b/>
          <w:sz w:val="22"/>
          <w:szCs w:val="22"/>
          <w:lang w:val="id-ID" w:eastAsia="id-ID"/>
        </w:rPr>
      </w:pPr>
      <m:oMathPara>
        <m:oMath>
          <m:r>
            <m:rPr>
              <m:sty m:val="bi"/>
            </m:rPr>
            <w:rPr>
              <w:rFonts w:ascii="Cambria Math" w:eastAsiaTheme="minorEastAsia" w:hAnsi="Cambria Math"/>
              <w:sz w:val="22"/>
              <w:szCs w:val="22"/>
              <w:lang w:val="id-ID" w:eastAsia="id-ID"/>
            </w:rPr>
            <m:t>ROA</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Laba bersih setelah pajak</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aktiva</m:t>
              </m:r>
              <m:ctrlPr>
                <w:rPr>
                  <w:rFonts w:asciiTheme="minorHAnsi" w:eastAsiaTheme="minorEastAsia" w:hAnsiTheme="minorHAnsi" w:cstheme="minorBidi"/>
                  <w:sz w:val="22"/>
                  <w:szCs w:val="22"/>
                  <w:lang w:val="id-ID" w:eastAsia="id-ID"/>
                </w:rPr>
              </m:ctrlPr>
            </m:den>
          </m:f>
        </m:oMath>
      </m:oMathPara>
    </w:p>
    <w:p w:rsidR="008D4B02" w:rsidRPr="00607BA5" w:rsidRDefault="0005735A" w:rsidP="002B036A">
      <w:pPr>
        <w:pStyle w:val="ListParagraph"/>
        <w:numPr>
          <w:ilvl w:val="0"/>
          <w:numId w:val="10"/>
        </w:numPr>
        <w:tabs>
          <w:tab w:val="left" w:pos="851"/>
        </w:tabs>
        <w:spacing w:after="0" w:line="240" w:lineRule="auto"/>
        <w:ind w:right="249"/>
        <w:jc w:val="both"/>
        <w:rPr>
          <w:rFonts w:ascii="Times New Roman" w:hAnsi="Times New Roman" w:cs="Times New Roman"/>
          <w:sz w:val="24"/>
          <w:szCs w:val="24"/>
        </w:rPr>
      </w:pPr>
      <w:r w:rsidRPr="00607BA5">
        <w:rPr>
          <w:rFonts w:ascii="Times New Roman" w:hAnsi="Times New Roman" w:cs="Times New Roman"/>
          <w:i/>
          <w:iCs/>
          <w:sz w:val="24"/>
          <w:szCs w:val="24"/>
        </w:rPr>
        <w:t xml:space="preserve">Return On Equity </w:t>
      </w:r>
      <w:r w:rsidRPr="00607BA5">
        <w:rPr>
          <w:rFonts w:ascii="Times New Roman" w:hAnsi="Times New Roman" w:cs="Times New Roman"/>
          <w:sz w:val="24"/>
          <w:szCs w:val="24"/>
        </w:rPr>
        <w:t>(ROE)</w:t>
      </w:r>
    </w:p>
    <w:p w:rsidR="008D4B02" w:rsidRPr="00607BA5" w:rsidRDefault="0005735A" w:rsidP="002B036A">
      <w:pPr>
        <w:pStyle w:val="ListParagraph"/>
        <w:tabs>
          <w:tab w:val="left" w:pos="851"/>
        </w:tabs>
        <w:spacing w:line="240" w:lineRule="auto"/>
        <w:ind w:right="-1"/>
        <w:jc w:val="both"/>
        <w:rPr>
          <w:rFonts w:ascii="Times New Roman" w:hAnsi="Times New Roman" w:cs="Times New Roman"/>
          <w:sz w:val="24"/>
          <w:szCs w:val="24"/>
        </w:rPr>
      </w:pPr>
      <w:r w:rsidRPr="00607BA5">
        <w:rPr>
          <w:rFonts w:ascii="Times New Roman" w:hAnsi="Times New Roman" w:cs="Times New Roman"/>
          <w:sz w:val="24"/>
          <w:szCs w:val="24"/>
        </w:rPr>
        <w:t>Ialah rasio laba bersih setelah pajak terhadap modal sendiri yang digunakan untuk mengukur kemampuan perusahaan laba yang tersedia bagi pemegang saham perusahaan. Rumus yang digunakan untuk menghitung rasio ini adalah</w:t>
      </w:r>
      <w:r>
        <w:rPr>
          <w:rFonts w:ascii="Times New Roman" w:hAnsi="Times New Roman" w:cs="Times New Roman"/>
          <w:sz w:val="24"/>
          <w:szCs w:val="24"/>
        </w:rPr>
        <w:t>:</w:t>
      </w:r>
    </w:p>
    <w:p w:rsidR="008D4B02" w:rsidRPr="00AC2B43" w:rsidRDefault="0005735A" w:rsidP="002B036A">
      <w:pPr>
        <w:spacing w:after="200"/>
        <w:ind w:firstLine="720"/>
        <w:jc w:val="both"/>
        <w:rPr>
          <w:rFonts w:eastAsiaTheme="minorEastAsia"/>
          <w:b/>
          <w:sz w:val="22"/>
          <w:szCs w:val="22"/>
          <w:lang w:val="id-ID" w:eastAsia="id-ID"/>
        </w:rPr>
      </w:pPr>
      <m:oMathPara>
        <m:oMath>
          <m:r>
            <m:rPr>
              <m:sty m:val="bi"/>
            </m:rPr>
            <w:rPr>
              <w:rFonts w:ascii="Cambria Math" w:eastAsiaTheme="minorEastAsia" w:hAnsi="Cambria Math"/>
              <w:sz w:val="22"/>
              <w:szCs w:val="22"/>
              <w:lang w:val="id-ID" w:eastAsia="id-ID"/>
            </w:rPr>
            <m:t>ROE</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Labe bersih setelah pajak</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Equitas</m:t>
              </m:r>
              <m:ctrlPr>
                <w:rPr>
                  <w:rFonts w:asciiTheme="minorHAnsi" w:eastAsiaTheme="minorEastAsia" w:hAnsiTheme="minorHAnsi" w:cstheme="minorBidi"/>
                  <w:sz w:val="22"/>
                  <w:szCs w:val="22"/>
                  <w:lang w:val="id-ID" w:eastAsia="id-ID"/>
                </w:rPr>
              </m:ctrlPr>
            </m:den>
          </m:f>
        </m:oMath>
      </m:oMathPara>
    </w:p>
    <w:p w:rsidR="008D4B02" w:rsidRDefault="0005735A" w:rsidP="008D4B02">
      <w:pPr>
        <w:spacing w:line="480" w:lineRule="auto"/>
        <w:ind w:right="-1" w:firstLine="720"/>
        <w:jc w:val="both"/>
        <w:rPr>
          <w:rFonts w:eastAsiaTheme="minorEastAsia"/>
          <w:lang w:val="id-ID" w:eastAsia="id-ID"/>
        </w:rPr>
      </w:pPr>
      <w:r w:rsidRPr="0030509A">
        <w:rPr>
          <w:rFonts w:eastAsiaTheme="minorEastAsia"/>
          <w:lang w:val="id-ID" w:eastAsia="id-ID"/>
        </w:rPr>
        <w:t>Menurut Sujarweni (</w:t>
      </w:r>
      <w:r w:rsidR="00435DCE">
        <w:rPr>
          <w:rFonts w:eastAsiaTheme="minorEastAsia"/>
          <w:lang w:val="id-ID" w:eastAsia="id-ID"/>
        </w:rPr>
        <w:t>2019</w:t>
      </w:r>
      <w:r w:rsidRPr="0030509A">
        <w:rPr>
          <w:rFonts w:eastAsiaTheme="minorEastAsia"/>
          <w:lang w:val="id-ID" w:eastAsia="id-ID"/>
        </w:rPr>
        <w:t>:64) terdapat 7 (</w:t>
      </w:r>
      <w:r w:rsidR="00D95934">
        <w:rPr>
          <w:rFonts w:eastAsiaTheme="minorEastAsia"/>
          <w:lang w:val="id-ID" w:eastAsia="id-ID"/>
        </w:rPr>
        <w:t>tujuh</w:t>
      </w:r>
      <w:r w:rsidRPr="0030509A">
        <w:rPr>
          <w:rFonts w:eastAsiaTheme="minorEastAsia"/>
          <w:lang w:val="id-ID" w:eastAsia="id-ID"/>
        </w:rPr>
        <w:t xml:space="preserve">) jenis dari rasio profitabilitas, yaitu: </w:t>
      </w: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sz w:val="24"/>
          <w:szCs w:val="24"/>
        </w:rPr>
      </w:pPr>
      <w:r w:rsidRPr="00D06EC5">
        <w:rPr>
          <w:rFonts w:ascii="Times New Roman" w:hAnsi="Times New Roman" w:cs="Times New Roman"/>
          <w:i/>
          <w:sz w:val="24"/>
          <w:szCs w:val="24"/>
        </w:rPr>
        <w:t>Gross Profit Margin</w:t>
      </w:r>
      <w:r w:rsidRPr="00D06EC5">
        <w:rPr>
          <w:rFonts w:ascii="Times New Roman" w:hAnsi="Times New Roman" w:cs="Times New Roman"/>
          <w:sz w:val="24"/>
          <w:szCs w:val="24"/>
        </w:rPr>
        <w:t xml:space="preserve"> (Marjin Laba kotor) </w:t>
      </w:r>
    </w:p>
    <w:p w:rsidR="00D06EC5" w:rsidRPr="00D06EC5" w:rsidRDefault="0005735A" w:rsidP="00D06EC5">
      <w:pPr>
        <w:pStyle w:val="ListParagraph"/>
        <w:spacing w:after="0" w:line="240" w:lineRule="auto"/>
        <w:ind w:right="-1"/>
        <w:jc w:val="both"/>
        <w:rPr>
          <w:rFonts w:ascii="Times New Roman" w:hAnsi="Times New Roman" w:cs="Times New Roman"/>
          <w:sz w:val="24"/>
          <w:szCs w:val="24"/>
        </w:rPr>
      </w:pPr>
      <w:r w:rsidRPr="00D06EC5">
        <w:rPr>
          <w:rFonts w:ascii="Times New Roman" w:hAnsi="Times New Roman" w:cs="Times New Roman"/>
          <w:sz w:val="24"/>
          <w:szCs w:val="24"/>
        </w:rPr>
        <w:t>Mengukur persentase laba kotor dari penjualan. Ini menunjukkan seberapa efisien perusahaan memproduksi barang atau jasa relatif terhadap penjualannya.</w:t>
      </w: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i/>
          <w:sz w:val="24"/>
          <w:szCs w:val="24"/>
        </w:rPr>
      </w:pPr>
      <w:r w:rsidRPr="00D06EC5">
        <w:rPr>
          <w:rFonts w:ascii="Times New Roman" w:hAnsi="Times New Roman" w:cs="Times New Roman"/>
          <w:i/>
          <w:sz w:val="24"/>
          <w:szCs w:val="24"/>
        </w:rPr>
        <w:t xml:space="preserve">Net Profit Margin </w:t>
      </w:r>
    </w:p>
    <w:p w:rsidR="00D06EC5" w:rsidRPr="00D06EC5" w:rsidRDefault="0005735A" w:rsidP="00D06EC5">
      <w:pPr>
        <w:pStyle w:val="ListParagraph"/>
        <w:spacing w:after="0" w:line="240" w:lineRule="auto"/>
        <w:ind w:right="-1"/>
        <w:jc w:val="both"/>
        <w:rPr>
          <w:rFonts w:ascii="Times New Roman" w:hAnsi="Times New Roman" w:cs="Times New Roman"/>
          <w:i/>
          <w:sz w:val="24"/>
          <w:szCs w:val="24"/>
        </w:rPr>
      </w:pPr>
      <w:r w:rsidRPr="00D06EC5">
        <w:rPr>
          <w:rFonts w:ascii="Times New Roman" w:hAnsi="Times New Roman" w:cs="Times New Roman"/>
          <w:sz w:val="24"/>
          <w:szCs w:val="24"/>
        </w:rPr>
        <w:t>Mengukur persentase laba bersih dari penjualan. Ini menunjukkan seberapa besar laba yang dihasilkan dari setiap rupiah penjualan setelah semua biaya, termasuk pajak dan bunga, dibayar.</w:t>
      </w: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sz w:val="24"/>
          <w:szCs w:val="24"/>
        </w:rPr>
      </w:pPr>
      <w:r w:rsidRPr="00D06EC5">
        <w:rPr>
          <w:rFonts w:ascii="Times New Roman" w:hAnsi="Times New Roman" w:cs="Times New Roman"/>
          <w:i/>
          <w:sz w:val="24"/>
          <w:szCs w:val="24"/>
        </w:rPr>
        <w:t>Return on Assets</w:t>
      </w:r>
      <w:r w:rsidRPr="00D06EC5">
        <w:rPr>
          <w:rFonts w:ascii="Times New Roman" w:hAnsi="Times New Roman" w:cs="Times New Roman"/>
          <w:sz w:val="24"/>
          <w:szCs w:val="24"/>
        </w:rPr>
        <w:t xml:space="preserve"> (ROA) </w:t>
      </w:r>
    </w:p>
    <w:p w:rsidR="00D06EC5" w:rsidRPr="00D06EC5" w:rsidRDefault="0005735A" w:rsidP="00D06EC5">
      <w:pPr>
        <w:pStyle w:val="ListParagraph"/>
        <w:spacing w:after="0" w:line="240" w:lineRule="auto"/>
        <w:ind w:right="-1"/>
        <w:jc w:val="both"/>
        <w:rPr>
          <w:rFonts w:ascii="Times New Roman" w:hAnsi="Times New Roman" w:cs="Times New Roman"/>
          <w:sz w:val="24"/>
          <w:szCs w:val="24"/>
        </w:rPr>
      </w:pPr>
      <w:r w:rsidRPr="00D06EC5">
        <w:rPr>
          <w:rFonts w:ascii="Times New Roman" w:hAnsi="Times New Roman" w:cs="Times New Roman"/>
          <w:sz w:val="24"/>
          <w:szCs w:val="24"/>
        </w:rPr>
        <w:t>Mengukur efisiensi perusahaan dalam menghasilkan laba dari aset yang dimilikinya.</w:t>
      </w:r>
    </w:p>
    <w:p w:rsidR="00D06EC5" w:rsidRPr="00D06EC5" w:rsidRDefault="0005735A" w:rsidP="00AE567D">
      <w:pPr>
        <w:pStyle w:val="ListParagraph"/>
        <w:numPr>
          <w:ilvl w:val="0"/>
          <w:numId w:val="11"/>
        </w:numPr>
        <w:spacing w:after="0" w:line="240" w:lineRule="auto"/>
        <w:ind w:right="-1"/>
        <w:jc w:val="both"/>
        <w:rPr>
          <w:rFonts w:ascii="Times New Roman" w:hAnsi="Times New Roman" w:cs="Times New Roman"/>
          <w:sz w:val="24"/>
          <w:szCs w:val="24"/>
        </w:rPr>
      </w:pPr>
      <w:r w:rsidRPr="00D06EC5">
        <w:rPr>
          <w:rFonts w:ascii="Times New Roman" w:hAnsi="Times New Roman" w:cs="Times New Roman"/>
          <w:i/>
          <w:sz w:val="24"/>
          <w:szCs w:val="24"/>
        </w:rPr>
        <w:t>Return on Equity</w:t>
      </w:r>
      <w:r w:rsidRPr="00D06EC5">
        <w:rPr>
          <w:rFonts w:ascii="Times New Roman" w:hAnsi="Times New Roman" w:cs="Times New Roman"/>
          <w:sz w:val="24"/>
          <w:szCs w:val="24"/>
        </w:rPr>
        <w:t xml:space="preserve"> (ROE)</w:t>
      </w:r>
    </w:p>
    <w:p w:rsidR="002B036A" w:rsidRPr="002B036A" w:rsidRDefault="0005735A" w:rsidP="002B036A">
      <w:pPr>
        <w:pStyle w:val="ListParagraph"/>
        <w:spacing w:after="0" w:line="240" w:lineRule="auto"/>
        <w:ind w:right="-1"/>
        <w:jc w:val="both"/>
        <w:rPr>
          <w:rFonts w:ascii="Times New Roman" w:hAnsi="Times New Roman" w:cs="Times New Roman"/>
          <w:sz w:val="24"/>
          <w:szCs w:val="24"/>
        </w:rPr>
      </w:pPr>
      <w:r w:rsidRPr="00D06EC5">
        <w:rPr>
          <w:rFonts w:ascii="Times New Roman" w:hAnsi="Times New Roman" w:cs="Times New Roman"/>
          <w:sz w:val="24"/>
          <w:szCs w:val="24"/>
        </w:rPr>
        <w:t>Mengukur seberapa efisien perusahaan menggunakan ekuitas pemegang saham untuk menghasilkan laba.</w:t>
      </w: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i/>
          <w:sz w:val="24"/>
          <w:szCs w:val="24"/>
        </w:rPr>
      </w:pPr>
      <w:r w:rsidRPr="00D06EC5">
        <w:rPr>
          <w:rFonts w:ascii="Times New Roman" w:hAnsi="Times New Roman" w:cs="Times New Roman"/>
          <w:i/>
          <w:sz w:val="24"/>
          <w:szCs w:val="24"/>
        </w:rPr>
        <w:t xml:space="preserve">Operating Profit Margin </w:t>
      </w:r>
    </w:p>
    <w:p w:rsidR="00D06EC5" w:rsidRDefault="0005735A" w:rsidP="00D06EC5">
      <w:pPr>
        <w:pStyle w:val="ListParagraph"/>
        <w:spacing w:after="0" w:line="240" w:lineRule="auto"/>
        <w:ind w:right="-1"/>
        <w:jc w:val="both"/>
        <w:rPr>
          <w:rFonts w:ascii="Times New Roman" w:hAnsi="Times New Roman" w:cs="Times New Roman"/>
          <w:sz w:val="24"/>
          <w:szCs w:val="24"/>
        </w:rPr>
      </w:pPr>
      <w:r w:rsidRPr="00D06EC5">
        <w:rPr>
          <w:rFonts w:ascii="Times New Roman" w:hAnsi="Times New Roman" w:cs="Times New Roman"/>
          <w:sz w:val="24"/>
          <w:szCs w:val="24"/>
        </w:rPr>
        <w:t>Mengukur persentase laba operasi dari penjualan. Ini menunjukkan efisiensi operasional perusahaan dalam menghasilkan laba sebelum biaya non-operasional seperti bunga dan pajak.</w:t>
      </w:r>
    </w:p>
    <w:p w:rsidR="002B036A" w:rsidRPr="00D06EC5" w:rsidRDefault="002B036A" w:rsidP="00D06EC5">
      <w:pPr>
        <w:pStyle w:val="ListParagraph"/>
        <w:spacing w:after="0" w:line="240" w:lineRule="auto"/>
        <w:ind w:right="-1"/>
        <w:jc w:val="both"/>
        <w:rPr>
          <w:rFonts w:ascii="Times New Roman" w:hAnsi="Times New Roman" w:cs="Times New Roman"/>
          <w:i/>
          <w:sz w:val="24"/>
          <w:szCs w:val="24"/>
        </w:rPr>
      </w:pP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i/>
          <w:sz w:val="24"/>
          <w:szCs w:val="24"/>
        </w:rPr>
      </w:pPr>
      <w:r w:rsidRPr="00D06EC5">
        <w:rPr>
          <w:rFonts w:ascii="Times New Roman" w:hAnsi="Times New Roman" w:cs="Times New Roman"/>
          <w:i/>
          <w:sz w:val="24"/>
          <w:szCs w:val="24"/>
        </w:rPr>
        <w:lastRenderedPageBreak/>
        <w:t xml:space="preserve">Operating ratio </w:t>
      </w:r>
    </w:p>
    <w:p w:rsidR="00D06EC5" w:rsidRPr="00D06EC5" w:rsidRDefault="0005735A" w:rsidP="00D06EC5">
      <w:pPr>
        <w:pStyle w:val="ListParagraph"/>
        <w:spacing w:after="0" w:line="240" w:lineRule="auto"/>
        <w:ind w:right="-1"/>
        <w:jc w:val="both"/>
        <w:rPr>
          <w:rFonts w:ascii="Times New Roman" w:hAnsi="Times New Roman" w:cs="Times New Roman"/>
          <w:i/>
          <w:sz w:val="24"/>
          <w:szCs w:val="24"/>
        </w:rPr>
      </w:pPr>
      <w:r w:rsidRPr="00D06EC5">
        <w:rPr>
          <w:rFonts w:ascii="Times New Roman" w:hAnsi="Times New Roman" w:cs="Times New Roman"/>
          <w:sz w:val="24"/>
          <w:szCs w:val="24"/>
        </w:rPr>
        <w:t xml:space="preserve">Mengukur efisiensi operasional perusahaan dengan membandingkan total biaya operasional dengan penjualan bersih. </w:t>
      </w:r>
    </w:p>
    <w:p w:rsidR="008D4B02" w:rsidRPr="00D06EC5" w:rsidRDefault="0005735A" w:rsidP="00AE567D">
      <w:pPr>
        <w:pStyle w:val="ListParagraph"/>
        <w:numPr>
          <w:ilvl w:val="0"/>
          <w:numId w:val="11"/>
        </w:numPr>
        <w:spacing w:after="0" w:line="240" w:lineRule="auto"/>
        <w:ind w:right="-1"/>
        <w:jc w:val="both"/>
        <w:rPr>
          <w:rFonts w:ascii="Times New Roman" w:hAnsi="Times New Roman" w:cs="Times New Roman"/>
          <w:sz w:val="24"/>
          <w:szCs w:val="24"/>
        </w:rPr>
      </w:pPr>
      <w:r w:rsidRPr="00D06EC5">
        <w:rPr>
          <w:rFonts w:ascii="Times New Roman" w:hAnsi="Times New Roman" w:cs="Times New Roman"/>
          <w:i/>
          <w:sz w:val="24"/>
          <w:szCs w:val="24"/>
        </w:rPr>
        <w:t>Return on Investment</w:t>
      </w:r>
      <w:r w:rsidRPr="00D06EC5">
        <w:rPr>
          <w:rFonts w:ascii="Times New Roman" w:hAnsi="Times New Roman" w:cs="Times New Roman"/>
          <w:sz w:val="24"/>
          <w:szCs w:val="24"/>
        </w:rPr>
        <w:t xml:space="preserve"> (ROI)</w:t>
      </w:r>
    </w:p>
    <w:p w:rsidR="00D06EC5" w:rsidRPr="00D06EC5" w:rsidRDefault="0005735A" w:rsidP="00D06EC5">
      <w:pPr>
        <w:pStyle w:val="ListParagraph"/>
        <w:spacing w:after="0" w:line="240" w:lineRule="auto"/>
        <w:ind w:right="-1"/>
        <w:jc w:val="both"/>
        <w:rPr>
          <w:rFonts w:ascii="Times New Roman" w:hAnsi="Times New Roman" w:cs="Times New Roman"/>
          <w:sz w:val="24"/>
          <w:szCs w:val="24"/>
        </w:rPr>
      </w:pPr>
      <w:r w:rsidRPr="00D06EC5">
        <w:rPr>
          <w:rFonts w:ascii="Times New Roman" w:hAnsi="Times New Roman" w:cs="Times New Roman"/>
          <w:sz w:val="24"/>
          <w:szCs w:val="24"/>
        </w:rPr>
        <w:t>Mengukur keuntungan atau kerugian yang diperoleh dari investasi relatif terhadap biaya investasi tersebut. Ini adalah indikator dari efisiensi investasi.</w:t>
      </w:r>
    </w:p>
    <w:p w:rsidR="006B277F" w:rsidRPr="006B277F" w:rsidRDefault="006B277F" w:rsidP="006B277F">
      <w:pPr>
        <w:pStyle w:val="ListParagraph"/>
        <w:spacing w:after="0" w:line="240" w:lineRule="auto"/>
        <w:ind w:right="-1"/>
        <w:jc w:val="both"/>
        <w:rPr>
          <w:rFonts w:ascii="Times New Roman" w:hAnsi="Times New Roman" w:cs="Times New Roman"/>
          <w:sz w:val="24"/>
          <w:szCs w:val="24"/>
        </w:rPr>
      </w:pPr>
    </w:p>
    <w:p w:rsidR="008D4B02" w:rsidRDefault="0005735A" w:rsidP="008D4B02">
      <w:pPr>
        <w:spacing w:line="480" w:lineRule="auto"/>
        <w:ind w:right="-1" w:firstLine="720"/>
        <w:jc w:val="both"/>
        <w:rPr>
          <w:rFonts w:eastAsiaTheme="minorEastAsia"/>
          <w:lang w:val="id-ID" w:eastAsia="id-ID"/>
        </w:rPr>
      </w:pPr>
      <w:r w:rsidRPr="00DD6CC4">
        <w:rPr>
          <w:rFonts w:eastAsiaTheme="minorEastAsia"/>
          <w:lang w:val="id-ID" w:eastAsia="id-ID"/>
        </w:rPr>
        <w:t xml:space="preserve">Menurut Kasmir </w:t>
      </w:r>
      <w:r>
        <w:rPr>
          <w:rFonts w:eastAsiaTheme="minorEastAsia"/>
          <w:lang w:val="id-ID" w:eastAsia="id-ID"/>
        </w:rPr>
        <w:t>(</w:t>
      </w:r>
      <w:r w:rsidR="00443AF6">
        <w:rPr>
          <w:rFonts w:eastAsiaTheme="minorEastAsia"/>
          <w:lang w:val="id-ID" w:eastAsia="id-ID"/>
        </w:rPr>
        <w:t>2021</w:t>
      </w:r>
      <w:r>
        <w:rPr>
          <w:rFonts w:eastAsiaTheme="minorEastAsia"/>
          <w:lang w:val="id-ID" w:eastAsia="id-ID"/>
        </w:rPr>
        <w:t xml:space="preserve">:200) </w:t>
      </w:r>
      <w:r w:rsidRPr="00DD6CC4">
        <w:rPr>
          <w:rFonts w:eastAsiaTheme="minorEastAsia"/>
          <w:lang w:val="id-ID" w:eastAsia="id-ID"/>
        </w:rPr>
        <w:t>sesuai dengan tujuan yang dicapai, terdapat beberapa jenis rasio profitabil</w:t>
      </w:r>
      <w:r w:rsidR="00D95934">
        <w:rPr>
          <w:rFonts w:eastAsiaTheme="minorEastAsia"/>
          <w:lang w:val="id-ID" w:eastAsia="id-ID"/>
        </w:rPr>
        <w:t>itas yang dapat digunakan. Masing-</w:t>
      </w:r>
      <w:r w:rsidRPr="00DD6CC4">
        <w:rPr>
          <w:rFonts w:eastAsiaTheme="minorEastAsia"/>
          <w:lang w:val="id-ID" w:eastAsia="id-ID"/>
        </w:rPr>
        <w:t xml:space="preserve">masing jenis rasio profitabilitas digunakan untuk menilai serta mengukur posisi keuangan perusahan dalam suatu periode tertentu atau untuk beberapa periode. </w:t>
      </w:r>
      <w:r w:rsidRPr="00DD6CC4">
        <w:rPr>
          <w:rFonts w:eastAsiaTheme="minorEastAsia"/>
          <w:lang w:val="fi-FI" w:eastAsia="id-ID"/>
        </w:rPr>
        <w:t xml:space="preserve">Semakin lengkapjenis rasio yang digunakan, semakin sempurna hasil yang akan dicapai. </w:t>
      </w:r>
      <w:r w:rsidRPr="00F1260A">
        <w:rPr>
          <w:rFonts w:eastAsiaTheme="minorEastAsia"/>
          <w:lang w:val="id-ID" w:eastAsia="id-ID"/>
        </w:rPr>
        <w:t xml:space="preserve">Jenis-jenis rasio profitabilitas yang dapat digunakan adalah sebagai berikut: </w:t>
      </w:r>
    </w:p>
    <w:p w:rsidR="008D4B02" w:rsidRDefault="0005735A" w:rsidP="00AE567D">
      <w:pPr>
        <w:pStyle w:val="ListParagraph"/>
        <w:numPr>
          <w:ilvl w:val="0"/>
          <w:numId w:val="12"/>
        </w:numPr>
        <w:spacing w:after="0" w:line="240" w:lineRule="auto"/>
        <w:ind w:right="-1"/>
        <w:jc w:val="both"/>
        <w:rPr>
          <w:rFonts w:ascii="Times New Roman" w:hAnsi="Times New Roman" w:cs="Times New Roman"/>
          <w:sz w:val="24"/>
          <w:szCs w:val="24"/>
        </w:rPr>
      </w:pPr>
      <w:r w:rsidRPr="00945E37">
        <w:rPr>
          <w:rFonts w:ascii="Times New Roman" w:hAnsi="Times New Roman" w:cs="Times New Roman"/>
          <w:i/>
          <w:sz w:val="24"/>
          <w:szCs w:val="24"/>
        </w:rPr>
        <w:t xml:space="preserve">Net Profit Margin </w:t>
      </w:r>
      <w:r w:rsidRPr="00DD6CC4">
        <w:rPr>
          <w:rFonts w:ascii="Times New Roman" w:hAnsi="Times New Roman" w:cs="Times New Roman"/>
          <w:sz w:val="24"/>
          <w:szCs w:val="24"/>
        </w:rPr>
        <w:t>(</w:t>
      </w:r>
      <w:r w:rsidRPr="00945E37">
        <w:rPr>
          <w:rFonts w:ascii="Times New Roman" w:hAnsi="Times New Roman" w:cs="Times New Roman"/>
          <w:i/>
          <w:sz w:val="24"/>
          <w:szCs w:val="24"/>
        </w:rPr>
        <w:t>profit margin on sales</w:t>
      </w:r>
      <w:r w:rsidRPr="00DD6CC4">
        <w:rPr>
          <w:rFonts w:ascii="Times New Roman" w:hAnsi="Times New Roman" w:cs="Times New Roman"/>
          <w:sz w:val="24"/>
          <w:szCs w:val="24"/>
        </w:rPr>
        <w:t xml:space="preserve">) </w:t>
      </w:r>
    </w:p>
    <w:p w:rsidR="005637B2" w:rsidRPr="002B036A" w:rsidRDefault="0005735A" w:rsidP="002B036A">
      <w:pPr>
        <w:pStyle w:val="ListParagraph"/>
        <w:spacing w:line="240" w:lineRule="auto"/>
        <w:ind w:right="-1"/>
        <w:jc w:val="both"/>
        <w:rPr>
          <w:rFonts w:ascii="Times New Roman" w:hAnsi="Times New Roman" w:cs="Times New Roman"/>
          <w:sz w:val="24"/>
          <w:szCs w:val="24"/>
        </w:rPr>
      </w:pPr>
      <w:r w:rsidRPr="00945E37">
        <w:rPr>
          <w:rFonts w:ascii="Times New Roman" w:hAnsi="Times New Roman" w:cs="Times New Roman"/>
          <w:i/>
          <w:sz w:val="24"/>
          <w:szCs w:val="24"/>
        </w:rPr>
        <w:t xml:space="preserve">Net Profit margin on sales </w:t>
      </w:r>
      <w:r w:rsidRPr="00DD6CC4">
        <w:rPr>
          <w:rFonts w:ascii="Times New Roman" w:hAnsi="Times New Roman" w:cs="Times New Roman"/>
          <w:sz w:val="24"/>
          <w:szCs w:val="24"/>
        </w:rPr>
        <w:t xml:space="preserve">atau </w:t>
      </w:r>
      <w:r w:rsidRPr="00945E37">
        <w:rPr>
          <w:rFonts w:ascii="Times New Roman" w:hAnsi="Times New Roman" w:cs="Times New Roman"/>
          <w:i/>
          <w:sz w:val="24"/>
          <w:szCs w:val="24"/>
        </w:rPr>
        <w:t>margin</w:t>
      </w:r>
      <w:r w:rsidRPr="00DD6CC4">
        <w:rPr>
          <w:rFonts w:ascii="Times New Roman" w:hAnsi="Times New Roman" w:cs="Times New Roman"/>
          <w:sz w:val="24"/>
          <w:szCs w:val="24"/>
        </w:rPr>
        <w:t xml:space="preserve"> laba atas penjualan merupakan salah satu rasio yang digunakan untuk mengukur margin laba atas penjualan. Cara pengukuran rasio ini adalah dengan membandingkan laba bersih setelah pajak dengan penjualan.</w:t>
      </w:r>
    </w:p>
    <w:p w:rsidR="008D4B02" w:rsidRDefault="0005735A" w:rsidP="00AE567D">
      <w:pPr>
        <w:pStyle w:val="ListParagraph"/>
        <w:numPr>
          <w:ilvl w:val="0"/>
          <w:numId w:val="12"/>
        </w:numPr>
        <w:spacing w:after="0" w:line="240" w:lineRule="auto"/>
        <w:ind w:right="-1"/>
        <w:jc w:val="both"/>
        <w:rPr>
          <w:rFonts w:ascii="Times New Roman" w:hAnsi="Times New Roman" w:cs="Times New Roman"/>
          <w:sz w:val="24"/>
          <w:szCs w:val="24"/>
        </w:rPr>
      </w:pPr>
      <w:r w:rsidRPr="00945E37">
        <w:rPr>
          <w:rFonts w:ascii="Times New Roman" w:hAnsi="Times New Roman" w:cs="Times New Roman"/>
          <w:i/>
          <w:sz w:val="24"/>
          <w:szCs w:val="24"/>
        </w:rPr>
        <w:t xml:space="preserve">Return on investment </w:t>
      </w:r>
      <w:r w:rsidRPr="00DD6CC4">
        <w:rPr>
          <w:rFonts w:ascii="Times New Roman" w:hAnsi="Times New Roman" w:cs="Times New Roman"/>
          <w:sz w:val="24"/>
          <w:szCs w:val="24"/>
        </w:rPr>
        <w:t xml:space="preserve">(ROI) </w:t>
      </w:r>
    </w:p>
    <w:p w:rsidR="008D4B02" w:rsidRDefault="0005735A" w:rsidP="007E655F">
      <w:pPr>
        <w:pStyle w:val="ListParagraph"/>
        <w:spacing w:line="240" w:lineRule="auto"/>
        <w:ind w:right="-1"/>
        <w:jc w:val="both"/>
        <w:rPr>
          <w:rFonts w:ascii="Times New Roman" w:hAnsi="Times New Roman" w:cs="Times New Roman"/>
          <w:sz w:val="24"/>
          <w:szCs w:val="24"/>
        </w:rPr>
      </w:pPr>
      <w:r w:rsidRPr="00DD6CC4">
        <w:rPr>
          <w:rFonts w:ascii="Times New Roman" w:hAnsi="Times New Roman" w:cs="Times New Roman"/>
          <w:sz w:val="24"/>
          <w:szCs w:val="24"/>
        </w:rPr>
        <w:t xml:space="preserve">Hasil pengembalian investasi atau lebih dikenal dengan nama </w:t>
      </w:r>
      <w:r w:rsidRPr="00945E37">
        <w:rPr>
          <w:rFonts w:ascii="Times New Roman" w:hAnsi="Times New Roman" w:cs="Times New Roman"/>
          <w:i/>
          <w:sz w:val="24"/>
          <w:szCs w:val="24"/>
        </w:rPr>
        <w:t>Return on investment</w:t>
      </w:r>
      <w:r w:rsidRPr="00DD6CC4">
        <w:rPr>
          <w:rFonts w:ascii="Times New Roman" w:hAnsi="Times New Roman" w:cs="Times New Roman"/>
          <w:sz w:val="24"/>
          <w:szCs w:val="24"/>
        </w:rPr>
        <w:t xml:space="preserve"> (ROI) merupakan rasio yang menunjukan (</w:t>
      </w:r>
      <w:r w:rsidRPr="00945E37">
        <w:rPr>
          <w:rFonts w:ascii="Times New Roman" w:hAnsi="Times New Roman" w:cs="Times New Roman"/>
          <w:i/>
          <w:sz w:val="24"/>
          <w:szCs w:val="24"/>
        </w:rPr>
        <w:t>return</w:t>
      </w:r>
      <w:r w:rsidRPr="00DD6CC4">
        <w:rPr>
          <w:rFonts w:ascii="Times New Roman" w:hAnsi="Times New Roman" w:cs="Times New Roman"/>
          <w:sz w:val="24"/>
          <w:szCs w:val="24"/>
        </w:rPr>
        <w:t xml:space="preserve">) atas jumlah aktiva yang digunakan dalam perusahaan. </w:t>
      </w:r>
      <w:r w:rsidRPr="00DD6CC4">
        <w:rPr>
          <w:rFonts w:ascii="Times New Roman" w:hAnsi="Times New Roman" w:cs="Times New Roman"/>
          <w:sz w:val="24"/>
          <w:szCs w:val="24"/>
          <w:lang w:val="fi-FI"/>
        </w:rPr>
        <w:t>ROI juga merupakan suatu ukuran tentang efektivitas manajemen dalam mengelola investasinya.</w:t>
      </w:r>
    </w:p>
    <w:p w:rsidR="008D4B02" w:rsidRDefault="0005735A" w:rsidP="00AE567D">
      <w:pPr>
        <w:pStyle w:val="ListParagraph"/>
        <w:numPr>
          <w:ilvl w:val="0"/>
          <w:numId w:val="12"/>
        </w:numPr>
        <w:spacing w:after="0" w:line="240" w:lineRule="auto"/>
        <w:ind w:right="-1"/>
        <w:jc w:val="both"/>
        <w:rPr>
          <w:rFonts w:ascii="Times New Roman" w:hAnsi="Times New Roman" w:cs="Times New Roman"/>
          <w:sz w:val="24"/>
          <w:szCs w:val="24"/>
        </w:rPr>
      </w:pPr>
      <w:r w:rsidRPr="00945E37">
        <w:rPr>
          <w:rFonts w:ascii="Times New Roman" w:hAnsi="Times New Roman" w:cs="Times New Roman"/>
          <w:i/>
          <w:sz w:val="24"/>
          <w:szCs w:val="24"/>
        </w:rPr>
        <w:t xml:space="preserve">Return on equity </w:t>
      </w:r>
      <w:r w:rsidRPr="00DD6CC4">
        <w:rPr>
          <w:rFonts w:ascii="Times New Roman" w:hAnsi="Times New Roman" w:cs="Times New Roman"/>
          <w:sz w:val="24"/>
          <w:szCs w:val="24"/>
        </w:rPr>
        <w:t xml:space="preserve">(ROE) </w:t>
      </w:r>
    </w:p>
    <w:p w:rsidR="008D4B02" w:rsidRDefault="0005735A" w:rsidP="007E655F">
      <w:pPr>
        <w:pStyle w:val="ListParagraph"/>
        <w:spacing w:line="240" w:lineRule="auto"/>
        <w:ind w:right="-1"/>
        <w:jc w:val="both"/>
        <w:rPr>
          <w:rFonts w:ascii="Times New Roman" w:hAnsi="Times New Roman" w:cs="Times New Roman"/>
          <w:sz w:val="24"/>
          <w:szCs w:val="24"/>
        </w:rPr>
      </w:pPr>
      <w:r>
        <w:rPr>
          <w:rFonts w:ascii="Times New Roman" w:hAnsi="Times New Roman" w:cs="Times New Roman"/>
          <w:sz w:val="24"/>
          <w:szCs w:val="24"/>
        </w:rPr>
        <w:t>H</w:t>
      </w:r>
      <w:r w:rsidRPr="00DD6CC4">
        <w:rPr>
          <w:rFonts w:ascii="Times New Roman" w:hAnsi="Times New Roman" w:cs="Times New Roman"/>
          <w:sz w:val="24"/>
          <w:szCs w:val="24"/>
        </w:rPr>
        <w:t xml:space="preserve">asil pengembalian ekuitas atau return on equity atau rentabilitas modal sendiri merupakan rasio untuk mengukur laba bersih setelah pajak dengan modal sendiri. </w:t>
      </w:r>
      <w:r w:rsidRPr="00DD6CC4">
        <w:rPr>
          <w:rFonts w:ascii="Times New Roman" w:hAnsi="Times New Roman" w:cs="Times New Roman"/>
          <w:sz w:val="24"/>
          <w:szCs w:val="24"/>
          <w:lang w:val="fi-FI"/>
        </w:rPr>
        <w:t>Rasio ini menunjukan efisiensi penggunaan modal sendiri, semakin tinggi rasio ini semakin baik.</w:t>
      </w:r>
    </w:p>
    <w:p w:rsidR="008D4B02" w:rsidRDefault="008D4B02" w:rsidP="008D4B02">
      <w:pPr>
        <w:pStyle w:val="ListParagraph"/>
        <w:spacing w:line="240" w:lineRule="auto"/>
        <w:ind w:right="-1"/>
        <w:jc w:val="both"/>
        <w:rPr>
          <w:rFonts w:ascii="Times New Roman" w:hAnsi="Times New Roman" w:cs="Times New Roman"/>
          <w:sz w:val="24"/>
          <w:szCs w:val="24"/>
        </w:rPr>
      </w:pPr>
    </w:p>
    <w:p w:rsidR="008D4B02" w:rsidRPr="004266D5" w:rsidRDefault="0005735A" w:rsidP="008D4B02">
      <w:pPr>
        <w:spacing w:after="200" w:line="276" w:lineRule="auto"/>
        <w:ind w:right="-1"/>
        <w:jc w:val="both"/>
        <w:rPr>
          <w:rFonts w:eastAsia="Arial"/>
          <w:b/>
          <w:lang w:val="id-ID" w:eastAsia="id-ID"/>
        </w:rPr>
      </w:pPr>
      <w:r w:rsidRPr="00421734">
        <w:rPr>
          <w:rFonts w:eastAsia="Arial"/>
          <w:b/>
          <w:lang w:val="id-ID" w:eastAsia="id-ID"/>
        </w:rPr>
        <w:t>2.</w:t>
      </w:r>
      <w:r w:rsidR="006B277F">
        <w:rPr>
          <w:rFonts w:eastAsia="Arial"/>
          <w:b/>
          <w:lang w:val="id-ID" w:eastAsia="id-ID"/>
        </w:rPr>
        <w:t>1</w:t>
      </w:r>
      <w:r w:rsidRPr="00421734">
        <w:rPr>
          <w:rFonts w:eastAsia="Arial"/>
          <w:b/>
          <w:lang w:val="id-ID" w:eastAsia="id-ID"/>
        </w:rPr>
        <w:t>.</w:t>
      </w:r>
      <w:r w:rsidR="006B277F">
        <w:rPr>
          <w:rFonts w:eastAsia="Arial"/>
          <w:b/>
          <w:lang w:val="id-ID" w:eastAsia="id-ID"/>
        </w:rPr>
        <w:t>3</w:t>
      </w:r>
      <w:r>
        <w:rPr>
          <w:rFonts w:eastAsia="Arial"/>
          <w:b/>
          <w:lang w:val="id-ID" w:eastAsia="id-ID"/>
        </w:rPr>
        <w:t xml:space="preserve">   Manfaat Rasio </w:t>
      </w:r>
      <w:r w:rsidRPr="00421734">
        <w:rPr>
          <w:rFonts w:eastAsia="Arial"/>
          <w:b/>
          <w:lang w:val="id-ID" w:eastAsia="id-ID"/>
        </w:rPr>
        <w:t>Profitabilitas</w:t>
      </w:r>
    </w:p>
    <w:p w:rsidR="008D4B02" w:rsidRDefault="0005735A" w:rsidP="008D4B02">
      <w:pPr>
        <w:pStyle w:val="ListParagraph"/>
        <w:spacing w:after="0" w:line="480" w:lineRule="auto"/>
        <w:ind w:left="0" w:right="-1" w:firstLine="720"/>
        <w:jc w:val="both"/>
        <w:rPr>
          <w:rFonts w:ascii="Times New Roman" w:hAnsi="Times New Roman" w:cs="Times New Roman"/>
          <w:sz w:val="24"/>
          <w:szCs w:val="24"/>
        </w:rPr>
      </w:pPr>
      <w:r w:rsidRPr="004266D5">
        <w:rPr>
          <w:rFonts w:ascii="Times New Roman" w:hAnsi="Times New Roman" w:cs="Times New Roman"/>
          <w:sz w:val="24"/>
          <w:szCs w:val="24"/>
        </w:rPr>
        <w:t>Rasio profitabilitas juga memiliki tujuan, tidak hanya bagi pihak pemiliknya saja, akan tetapi juga bagi pihak luar perusahaan terutama bagi pihak yang me</w:t>
      </w:r>
      <w:r w:rsidR="005F64E6">
        <w:rPr>
          <w:rFonts w:ascii="Times New Roman" w:hAnsi="Times New Roman" w:cs="Times New Roman"/>
          <w:sz w:val="24"/>
          <w:szCs w:val="24"/>
        </w:rPr>
        <w:t>m</w:t>
      </w:r>
      <w:r w:rsidRPr="004266D5">
        <w:rPr>
          <w:rFonts w:ascii="Times New Roman" w:hAnsi="Times New Roman" w:cs="Times New Roman"/>
          <w:sz w:val="24"/>
          <w:szCs w:val="24"/>
        </w:rPr>
        <w:t xml:space="preserve">punyai hubungan serta kepentingan dengan perusahaan. Berikut </w:t>
      </w:r>
      <w:r>
        <w:rPr>
          <w:rFonts w:ascii="Times New Roman" w:hAnsi="Times New Roman" w:cs="Times New Roman"/>
          <w:sz w:val="24"/>
          <w:szCs w:val="24"/>
        </w:rPr>
        <w:t>manfaat</w:t>
      </w:r>
      <w:r w:rsidRPr="004266D5">
        <w:rPr>
          <w:rFonts w:ascii="Times New Roman" w:hAnsi="Times New Roman" w:cs="Times New Roman"/>
          <w:sz w:val="24"/>
          <w:szCs w:val="24"/>
        </w:rPr>
        <w:t xml:space="preserve"> rasio profitabilitas menurut </w:t>
      </w:r>
      <w:r w:rsidRPr="0030509A">
        <w:rPr>
          <w:rFonts w:ascii="Times New Roman" w:hAnsi="Times New Roman" w:cs="Times New Roman"/>
          <w:sz w:val="24"/>
          <w:szCs w:val="24"/>
        </w:rPr>
        <w:t>Sujarweni (</w:t>
      </w:r>
      <w:r w:rsidR="00435DCE">
        <w:rPr>
          <w:rFonts w:ascii="Times New Roman" w:hAnsi="Times New Roman" w:cs="Times New Roman"/>
          <w:sz w:val="24"/>
          <w:szCs w:val="24"/>
        </w:rPr>
        <w:t>2019</w:t>
      </w:r>
      <w:r w:rsidRPr="0030509A">
        <w:rPr>
          <w:rFonts w:ascii="Times New Roman" w:hAnsi="Times New Roman" w:cs="Times New Roman"/>
          <w:sz w:val="24"/>
          <w:szCs w:val="24"/>
        </w:rPr>
        <w:t>:64)</w:t>
      </w:r>
    </w:p>
    <w:p w:rsidR="008D4B02" w:rsidRDefault="0005735A" w:rsidP="00AE567D">
      <w:pPr>
        <w:pStyle w:val="ListParagraph"/>
        <w:numPr>
          <w:ilvl w:val="0"/>
          <w:numId w:val="13"/>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lastRenderedPageBreak/>
        <w:t>Dapat mengukur serta meng</w:t>
      </w:r>
      <w:r w:rsidR="005F64E6">
        <w:rPr>
          <w:rFonts w:ascii="Times New Roman" w:hAnsi="Times New Roman" w:cs="Times New Roman"/>
          <w:sz w:val="24"/>
          <w:szCs w:val="24"/>
        </w:rPr>
        <w:t>h</w:t>
      </w:r>
      <w:r w:rsidRPr="004266D5">
        <w:rPr>
          <w:rFonts w:ascii="Times New Roman" w:hAnsi="Times New Roman" w:cs="Times New Roman"/>
          <w:sz w:val="24"/>
          <w:szCs w:val="24"/>
        </w:rPr>
        <w:t xml:space="preserve">itung keuntungan yang sudah diperoleh perusahaan dala kurun waktu tertentu. </w:t>
      </w:r>
    </w:p>
    <w:p w:rsidR="008D4B02" w:rsidRDefault="0005735A" w:rsidP="00AE567D">
      <w:pPr>
        <w:pStyle w:val="ListParagraph"/>
        <w:numPr>
          <w:ilvl w:val="0"/>
          <w:numId w:val="13"/>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menilai pisisi laba atau keuntungan prusahaan tahun sebelumnya dengan tahun saat ini ( sekarang). </w:t>
      </w:r>
    </w:p>
    <w:p w:rsidR="008D4B02" w:rsidRDefault="0005735A" w:rsidP="00AE567D">
      <w:pPr>
        <w:pStyle w:val="ListParagraph"/>
        <w:numPr>
          <w:ilvl w:val="0"/>
          <w:numId w:val="13"/>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menilai perkembangan keuntungan atau laba dari waktu ke waktu. </w:t>
      </w:r>
    </w:p>
    <w:p w:rsidR="008D4B02" w:rsidRDefault="0005735A" w:rsidP="00AE567D">
      <w:pPr>
        <w:pStyle w:val="ListParagraph"/>
        <w:numPr>
          <w:ilvl w:val="0"/>
          <w:numId w:val="13"/>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atau menilai besaran dari laba bersih setelah pajak denga modal sendiri. </w:t>
      </w:r>
    </w:p>
    <w:p w:rsidR="008D4B02" w:rsidRDefault="0005735A" w:rsidP="00AE567D">
      <w:pPr>
        <w:pStyle w:val="ListParagraph"/>
        <w:numPr>
          <w:ilvl w:val="0"/>
          <w:numId w:val="13"/>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w:t>
      </w:r>
      <w:r>
        <w:rPr>
          <w:rFonts w:ascii="Times New Roman" w:hAnsi="Times New Roman" w:cs="Times New Roman"/>
          <w:sz w:val="24"/>
          <w:szCs w:val="24"/>
        </w:rPr>
        <w:t xml:space="preserve">dan </w:t>
      </w:r>
      <w:r w:rsidRPr="004266D5">
        <w:rPr>
          <w:rFonts w:ascii="Times New Roman" w:hAnsi="Times New Roman" w:cs="Times New Roman"/>
          <w:sz w:val="24"/>
          <w:szCs w:val="24"/>
        </w:rPr>
        <w:t xml:space="preserve">mengukur produktivitas semua dana dari perusahaan yang digunakan baik dari pinjaman maupun modal pribadi. </w:t>
      </w:r>
    </w:p>
    <w:p w:rsidR="008D4B02" w:rsidRDefault="008D4B02" w:rsidP="008D4B02">
      <w:pPr>
        <w:pStyle w:val="ListParagraph"/>
        <w:spacing w:line="240" w:lineRule="auto"/>
        <w:ind w:right="-1"/>
        <w:jc w:val="both"/>
        <w:rPr>
          <w:rFonts w:ascii="Times New Roman" w:hAnsi="Times New Roman" w:cs="Times New Roman"/>
          <w:sz w:val="24"/>
          <w:szCs w:val="24"/>
        </w:rPr>
      </w:pPr>
    </w:p>
    <w:p w:rsidR="008D4B02" w:rsidRDefault="0005735A" w:rsidP="008D4B02">
      <w:pPr>
        <w:pStyle w:val="ListParagraph"/>
        <w:spacing w:after="0" w:line="480" w:lineRule="auto"/>
        <w:ind w:left="0" w:right="-1" w:firstLine="720"/>
        <w:jc w:val="both"/>
        <w:rPr>
          <w:rFonts w:ascii="Times New Roman" w:hAnsi="Times New Roman" w:cs="Times New Roman"/>
          <w:sz w:val="24"/>
          <w:szCs w:val="24"/>
        </w:rPr>
      </w:pPr>
      <w:r w:rsidRPr="004266D5">
        <w:rPr>
          <w:rFonts w:ascii="Times New Roman" w:hAnsi="Times New Roman" w:cs="Times New Roman"/>
          <w:sz w:val="24"/>
          <w:szCs w:val="24"/>
        </w:rPr>
        <w:t>Sedangkan menurut Hery (</w:t>
      </w:r>
      <w:r w:rsidR="00443AF6">
        <w:rPr>
          <w:rFonts w:ascii="Times New Roman" w:hAnsi="Times New Roman" w:cs="Times New Roman"/>
          <w:sz w:val="24"/>
          <w:szCs w:val="24"/>
        </w:rPr>
        <w:t>2021</w:t>
      </w:r>
      <w:r w:rsidRPr="004266D5">
        <w:rPr>
          <w:rFonts w:ascii="Times New Roman" w:hAnsi="Times New Roman" w:cs="Times New Roman"/>
          <w:sz w:val="24"/>
          <w:szCs w:val="24"/>
        </w:rPr>
        <w:t xml:space="preserve">:192) </w:t>
      </w:r>
      <w:r>
        <w:rPr>
          <w:rFonts w:ascii="Times New Roman" w:hAnsi="Times New Roman" w:cs="Times New Roman"/>
          <w:sz w:val="24"/>
          <w:szCs w:val="24"/>
        </w:rPr>
        <w:t>manfaat</w:t>
      </w:r>
      <w:r w:rsidRPr="004266D5">
        <w:rPr>
          <w:rFonts w:ascii="Times New Roman" w:hAnsi="Times New Roman" w:cs="Times New Roman"/>
          <w:sz w:val="24"/>
          <w:szCs w:val="24"/>
        </w:rPr>
        <w:t xml:space="preserve"> dari rasio profitabilitas, yaitu</w:t>
      </w:r>
      <w:r>
        <w:rPr>
          <w:rFonts w:ascii="Times New Roman" w:hAnsi="Times New Roman" w:cs="Times New Roman"/>
          <w:sz w:val="24"/>
          <w:szCs w:val="24"/>
        </w:rPr>
        <w:t xml:space="preserve"> sebagai berikut: </w:t>
      </w:r>
    </w:p>
    <w:p w:rsidR="008D4B02" w:rsidRDefault="0005735A" w:rsidP="00AE567D">
      <w:pPr>
        <w:pStyle w:val="ListParagraph"/>
        <w:numPr>
          <w:ilvl w:val="0"/>
          <w:numId w:val="14"/>
        </w:numPr>
        <w:spacing w:after="0" w:line="240" w:lineRule="auto"/>
        <w:ind w:left="851" w:right="-1" w:hanging="425"/>
        <w:jc w:val="both"/>
        <w:rPr>
          <w:rFonts w:ascii="Times New Roman" w:hAnsi="Times New Roman" w:cs="Times New Roman"/>
          <w:sz w:val="24"/>
          <w:szCs w:val="24"/>
        </w:rPr>
      </w:pPr>
      <w:r w:rsidRPr="004266D5">
        <w:rPr>
          <w:rFonts w:ascii="Times New Roman" w:hAnsi="Times New Roman" w:cs="Times New Roman"/>
          <w:sz w:val="24"/>
          <w:szCs w:val="24"/>
        </w:rPr>
        <w:t xml:space="preserve">Untuk menilai kemampuan suatu perusahaan dalam menghasilkan keuntungan dalam periode tertentu. </w:t>
      </w:r>
    </w:p>
    <w:p w:rsidR="008D4B02" w:rsidRDefault="0005735A" w:rsidP="00AE567D">
      <w:pPr>
        <w:pStyle w:val="ListParagraph"/>
        <w:numPr>
          <w:ilvl w:val="0"/>
          <w:numId w:val="14"/>
        </w:numPr>
        <w:spacing w:after="0" w:line="240" w:lineRule="auto"/>
        <w:ind w:left="851" w:right="-1" w:hanging="425"/>
        <w:jc w:val="both"/>
        <w:rPr>
          <w:rFonts w:ascii="Times New Roman" w:hAnsi="Times New Roman" w:cs="Times New Roman"/>
          <w:sz w:val="24"/>
          <w:szCs w:val="24"/>
        </w:rPr>
      </w:pPr>
      <w:r w:rsidRPr="004266D5">
        <w:rPr>
          <w:rFonts w:ascii="Times New Roman" w:hAnsi="Times New Roman" w:cs="Times New Roman"/>
          <w:sz w:val="24"/>
          <w:szCs w:val="24"/>
        </w:rPr>
        <w:t xml:space="preserve">Untuk menilai posisi dari laba perusahaan dari tahun sebelumnya dengan tahun sekarang ini. </w:t>
      </w:r>
    </w:p>
    <w:p w:rsidR="008D4B02" w:rsidRDefault="0005735A" w:rsidP="00AE567D">
      <w:pPr>
        <w:pStyle w:val="ListParagraph"/>
        <w:numPr>
          <w:ilvl w:val="0"/>
          <w:numId w:val="14"/>
        </w:numPr>
        <w:spacing w:after="0" w:line="240" w:lineRule="auto"/>
        <w:ind w:left="851" w:right="-1" w:hanging="425"/>
        <w:jc w:val="both"/>
        <w:rPr>
          <w:rFonts w:ascii="Times New Roman" w:hAnsi="Times New Roman" w:cs="Times New Roman"/>
          <w:sz w:val="24"/>
          <w:szCs w:val="24"/>
        </w:rPr>
      </w:pPr>
      <w:r w:rsidRPr="004266D5">
        <w:rPr>
          <w:rFonts w:ascii="Times New Roman" w:hAnsi="Times New Roman" w:cs="Times New Roman"/>
          <w:sz w:val="24"/>
          <w:szCs w:val="24"/>
        </w:rPr>
        <w:t xml:space="preserve">Untuk menilai perkembangan laba dari waktu ke waktu.Rasio profitabilitas juga memberikan manfaat bagi perusahaan dan juga bagi pihak-pihak yang berkepentingan. Dalam praktiknya, terdapat banyak manfaat yang di dapat perusahaan dari rasio profitabilitas. </w:t>
      </w:r>
    </w:p>
    <w:p w:rsidR="008D4B02" w:rsidRDefault="008D4B02" w:rsidP="008D4B02">
      <w:pPr>
        <w:pStyle w:val="ListParagraph"/>
        <w:spacing w:line="240" w:lineRule="auto"/>
        <w:ind w:left="851" w:right="-1"/>
        <w:jc w:val="both"/>
        <w:rPr>
          <w:rFonts w:ascii="Times New Roman" w:hAnsi="Times New Roman" w:cs="Times New Roman"/>
          <w:sz w:val="24"/>
          <w:szCs w:val="24"/>
        </w:rPr>
      </w:pPr>
    </w:p>
    <w:p w:rsidR="008D4B02" w:rsidRDefault="0005735A" w:rsidP="008D4B02">
      <w:pPr>
        <w:pStyle w:val="ListParagraph"/>
        <w:spacing w:after="0" w:line="480" w:lineRule="auto"/>
        <w:ind w:left="0" w:right="-1" w:firstLine="720"/>
        <w:jc w:val="both"/>
        <w:rPr>
          <w:rFonts w:ascii="Times New Roman" w:hAnsi="Times New Roman" w:cs="Times New Roman"/>
          <w:sz w:val="24"/>
          <w:szCs w:val="24"/>
        </w:rPr>
      </w:pPr>
      <w:r w:rsidRPr="004266D5">
        <w:rPr>
          <w:rFonts w:ascii="Times New Roman" w:hAnsi="Times New Roman" w:cs="Times New Roman"/>
          <w:sz w:val="24"/>
          <w:szCs w:val="24"/>
        </w:rPr>
        <w:t>Menurut Kasmir (</w:t>
      </w:r>
      <w:r w:rsidR="00443AF6">
        <w:rPr>
          <w:rFonts w:ascii="Times New Roman" w:hAnsi="Times New Roman" w:cs="Times New Roman"/>
          <w:sz w:val="24"/>
          <w:szCs w:val="24"/>
        </w:rPr>
        <w:t>2021</w:t>
      </w:r>
      <w:r>
        <w:rPr>
          <w:rFonts w:ascii="Times New Roman" w:hAnsi="Times New Roman" w:cs="Times New Roman"/>
          <w:sz w:val="24"/>
          <w:szCs w:val="24"/>
        </w:rPr>
        <w:t>:201</w:t>
      </w:r>
      <w:r w:rsidRPr="004266D5">
        <w:rPr>
          <w:rFonts w:ascii="Times New Roman" w:hAnsi="Times New Roman" w:cs="Times New Roman"/>
          <w:sz w:val="24"/>
          <w:szCs w:val="24"/>
        </w:rPr>
        <w:t>) manfaat dari rasio profitabilitas, yaitu</w:t>
      </w:r>
      <w:r>
        <w:rPr>
          <w:rFonts w:ascii="Times New Roman" w:hAnsi="Times New Roman" w:cs="Times New Roman"/>
          <w:sz w:val="24"/>
          <w:szCs w:val="24"/>
        </w:rPr>
        <w:t xml:space="preserve"> sebagai berikut:</w:t>
      </w:r>
    </w:p>
    <w:p w:rsidR="008D4B02" w:rsidRDefault="0005735A" w:rsidP="00AE567D">
      <w:pPr>
        <w:pStyle w:val="ListParagraph"/>
        <w:numPr>
          <w:ilvl w:val="0"/>
          <w:numId w:val="15"/>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besarnya tingkat keuntungan yang diperoleh atau dihasilkan oleh perusahaan di dalam satu periode. </w:t>
      </w:r>
    </w:p>
    <w:p w:rsidR="008D4B02" w:rsidRDefault="0005735A" w:rsidP="00AE567D">
      <w:pPr>
        <w:pStyle w:val="ListParagraph"/>
        <w:numPr>
          <w:ilvl w:val="0"/>
          <w:numId w:val="15"/>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posisi dari laba tahun sebelumnya dan tahun sekarang. </w:t>
      </w:r>
    </w:p>
    <w:p w:rsidR="008D4B02" w:rsidRDefault="0005735A" w:rsidP="00AE567D">
      <w:pPr>
        <w:pStyle w:val="ListParagraph"/>
        <w:numPr>
          <w:ilvl w:val="0"/>
          <w:numId w:val="15"/>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perkembangan laba dari waktu ke waktu. </w:t>
      </w:r>
    </w:p>
    <w:p w:rsidR="008D4B02" w:rsidRDefault="0005735A" w:rsidP="00AE567D">
      <w:pPr>
        <w:pStyle w:val="ListParagraph"/>
        <w:numPr>
          <w:ilvl w:val="0"/>
          <w:numId w:val="15"/>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besarnya laba bersih setelah pajak dengan modal sendiri. </w:t>
      </w:r>
    </w:p>
    <w:p w:rsidR="008D4B02" w:rsidRDefault="0005735A" w:rsidP="00AE567D">
      <w:pPr>
        <w:pStyle w:val="ListParagraph"/>
        <w:numPr>
          <w:ilvl w:val="0"/>
          <w:numId w:val="15"/>
        </w:numPr>
        <w:spacing w:after="0" w:line="240" w:lineRule="auto"/>
        <w:ind w:right="-1"/>
        <w:jc w:val="both"/>
        <w:rPr>
          <w:rFonts w:ascii="Times New Roman" w:hAnsi="Times New Roman" w:cs="Times New Roman"/>
          <w:sz w:val="24"/>
          <w:szCs w:val="24"/>
        </w:rPr>
      </w:pPr>
      <w:r w:rsidRPr="004266D5">
        <w:rPr>
          <w:rFonts w:ascii="Times New Roman" w:hAnsi="Times New Roman" w:cs="Times New Roman"/>
          <w:sz w:val="24"/>
          <w:szCs w:val="24"/>
        </w:rPr>
        <w:t xml:space="preserve">Dapat mengetahui produktifitas dari seluruh dana perusahaan yang digunakan, baik modal dari pinjaman maupun dari modal sendiri. </w:t>
      </w:r>
    </w:p>
    <w:p w:rsidR="005F64E6" w:rsidRDefault="005F64E6" w:rsidP="005F64E6">
      <w:pPr>
        <w:ind w:right="-1"/>
        <w:jc w:val="both"/>
        <w:rPr>
          <w:rFonts w:eastAsiaTheme="minorEastAsia"/>
          <w:lang w:val="id-ID" w:eastAsia="id-ID"/>
        </w:rPr>
      </w:pPr>
    </w:p>
    <w:p w:rsidR="008D4B02" w:rsidRPr="004E765D" w:rsidRDefault="0005735A" w:rsidP="008D4B02">
      <w:pPr>
        <w:spacing w:after="200" w:line="276" w:lineRule="auto"/>
        <w:ind w:right="-1"/>
        <w:jc w:val="both"/>
        <w:rPr>
          <w:rFonts w:eastAsia="Arial"/>
          <w:b/>
          <w:lang w:val="id-ID" w:eastAsia="id-ID"/>
        </w:rPr>
      </w:pPr>
      <w:r w:rsidRPr="00B006D2">
        <w:rPr>
          <w:rFonts w:eastAsia="Arial"/>
          <w:b/>
          <w:lang w:val="id-ID" w:eastAsia="id-ID"/>
        </w:rPr>
        <w:t>2.</w:t>
      </w:r>
      <w:r w:rsidR="006B277F">
        <w:rPr>
          <w:rFonts w:eastAsia="Arial"/>
          <w:b/>
          <w:lang w:val="id-ID" w:eastAsia="id-ID"/>
        </w:rPr>
        <w:t>1</w:t>
      </w:r>
      <w:r w:rsidRPr="00B006D2">
        <w:rPr>
          <w:rFonts w:eastAsia="Arial"/>
          <w:b/>
          <w:lang w:val="id-ID" w:eastAsia="id-ID"/>
        </w:rPr>
        <w:t>.</w:t>
      </w:r>
      <w:r>
        <w:rPr>
          <w:rFonts w:eastAsia="Arial"/>
          <w:b/>
          <w:lang w:val="id-ID" w:eastAsia="id-ID"/>
        </w:rPr>
        <w:t>4</w:t>
      </w:r>
      <w:r w:rsidR="008E4392">
        <w:rPr>
          <w:rFonts w:eastAsia="Arial"/>
          <w:b/>
          <w:lang w:val="id-ID" w:eastAsia="id-ID"/>
        </w:rPr>
        <w:t xml:space="preserve">Pengukuran </w:t>
      </w:r>
      <w:r w:rsidRPr="00B006D2">
        <w:rPr>
          <w:rFonts w:eastAsia="Arial"/>
          <w:b/>
          <w:lang w:val="id-ID" w:eastAsia="id-ID"/>
        </w:rPr>
        <w:t>Profitabilitas</w:t>
      </w:r>
    </w:p>
    <w:p w:rsidR="008D4B02" w:rsidRPr="00607BA5" w:rsidRDefault="0005735A" w:rsidP="008D4B02">
      <w:pPr>
        <w:tabs>
          <w:tab w:val="left" w:pos="851"/>
        </w:tabs>
        <w:spacing w:line="480" w:lineRule="auto"/>
        <w:ind w:right="-1"/>
        <w:jc w:val="both"/>
        <w:rPr>
          <w:rFonts w:eastAsiaTheme="minorEastAsia"/>
          <w:color w:val="000000"/>
          <w:lang w:val="id-ID" w:eastAsia="id-ID"/>
        </w:rPr>
      </w:pPr>
      <w:r>
        <w:rPr>
          <w:rFonts w:eastAsiaTheme="minorEastAsia"/>
          <w:color w:val="000000"/>
          <w:lang w:val="id-ID" w:eastAsia="id-ID"/>
        </w:rPr>
        <w:tab/>
      </w:r>
      <w:r w:rsidRPr="0011535D">
        <w:rPr>
          <w:rFonts w:eastAsiaTheme="minorEastAsia"/>
          <w:color w:val="000000"/>
          <w:lang w:val="id-ID" w:eastAsia="id-ID"/>
        </w:rPr>
        <w:t xml:space="preserve">Peningkatan </w:t>
      </w:r>
      <w:r w:rsidRPr="00F4065C">
        <w:rPr>
          <w:rFonts w:eastAsiaTheme="minorEastAsia"/>
          <w:color w:val="000000"/>
          <w:lang w:val="id-ID" w:eastAsia="id-ID"/>
        </w:rPr>
        <w:t>profitabilitas</w:t>
      </w:r>
      <w:r w:rsidRPr="0011535D">
        <w:rPr>
          <w:rFonts w:eastAsiaTheme="minorEastAsia"/>
          <w:color w:val="000000"/>
          <w:lang w:val="id-ID" w:eastAsia="id-ID"/>
        </w:rPr>
        <w:t xml:space="preserve"> dapat menjadi daya tarik tersendiri bagi investor. Apabila </w:t>
      </w:r>
      <w:r w:rsidRPr="0011535D">
        <w:rPr>
          <w:rFonts w:eastAsiaTheme="minorEastAsia"/>
          <w:i/>
          <w:iCs/>
          <w:color w:val="000000"/>
          <w:lang w:val="id-ID" w:eastAsia="id-ID"/>
        </w:rPr>
        <w:t xml:space="preserve">Return On Asset </w:t>
      </w:r>
      <w:r w:rsidRPr="0011535D">
        <w:rPr>
          <w:rFonts w:eastAsiaTheme="minorEastAsia"/>
          <w:color w:val="000000"/>
          <w:lang w:val="id-ID" w:eastAsia="id-ID"/>
        </w:rPr>
        <w:t xml:space="preserve">(ROA) mengalami peningkatan, tentunya </w:t>
      </w:r>
      <w:r w:rsidRPr="00F4065C">
        <w:rPr>
          <w:rFonts w:eastAsiaTheme="minorEastAsia"/>
          <w:color w:val="000000"/>
          <w:lang w:val="id-ID" w:eastAsia="id-ID"/>
        </w:rPr>
        <w:t>profitabilitas</w:t>
      </w:r>
      <w:r w:rsidRPr="0011535D">
        <w:rPr>
          <w:rFonts w:eastAsiaTheme="minorEastAsia"/>
          <w:color w:val="000000"/>
          <w:lang w:val="id-ID" w:eastAsia="id-ID"/>
        </w:rPr>
        <w:t xml:space="preserve"> perusahaan juga meningkat dan dampak akhirnya dapat dinikmati oleh para investor. </w:t>
      </w:r>
      <w:r>
        <w:rPr>
          <w:rFonts w:eastAsiaTheme="minorEastAsia"/>
          <w:lang w:val="id-ID" w:eastAsia="id-ID"/>
        </w:rPr>
        <w:t xml:space="preserve">Indikator </w:t>
      </w:r>
      <w:r w:rsidRPr="0011535D">
        <w:rPr>
          <w:rFonts w:eastAsiaTheme="minorEastAsia"/>
          <w:i/>
          <w:iCs/>
          <w:color w:val="000000"/>
          <w:lang w:val="id-ID" w:eastAsia="id-ID"/>
        </w:rPr>
        <w:t xml:space="preserve">Return On Asset </w:t>
      </w:r>
      <w:r w:rsidRPr="0011535D">
        <w:rPr>
          <w:rFonts w:eastAsiaTheme="minorEastAsia"/>
          <w:color w:val="000000"/>
          <w:lang w:val="id-ID" w:eastAsia="id-ID"/>
        </w:rPr>
        <w:t>(ROA) dapat dirumuskan sebagai berikut</w:t>
      </w:r>
      <w:r>
        <w:rPr>
          <w:rFonts w:eastAsiaTheme="minorEastAsia"/>
          <w:color w:val="000000"/>
          <w:lang w:val="id-ID" w:eastAsia="id-ID"/>
        </w:rPr>
        <w:t xml:space="preserve"> (Hanafi, </w:t>
      </w:r>
      <w:r w:rsidR="00435DCE">
        <w:rPr>
          <w:rFonts w:eastAsiaTheme="minorEastAsia"/>
          <w:color w:val="000000"/>
          <w:lang w:val="id-ID" w:eastAsia="id-ID"/>
        </w:rPr>
        <w:t>2019</w:t>
      </w:r>
      <w:r>
        <w:rPr>
          <w:rFonts w:eastAsiaTheme="minorEastAsia"/>
          <w:color w:val="000000"/>
          <w:lang w:val="id-ID" w:eastAsia="id-ID"/>
        </w:rPr>
        <w:t>:42)</w:t>
      </w:r>
      <w:r w:rsidRPr="0011535D">
        <w:rPr>
          <w:rFonts w:eastAsiaTheme="minorEastAsia"/>
          <w:color w:val="000000"/>
          <w:lang w:val="id-ID" w:eastAsia="id-ID"/>
        </w:rPr>
        <w:t>:</w:t>
      </w:r>
    </w:p>
    <w:p w:rsidR="008D4B02" w:rsidRPr="007E655F" w:rsidRDefault="0005735A" w:rsidP="005637B2">
      <w:pPr>
        <w:spacing w:line="480" w:lineRule="auto"/>
        <w:ind w:firstLine="720"/>
        <w:jc w:val="both"/>
        <w:rPr>
          <w:rFonts w:eastAsiaTheme="minorEastAsia"/>
          <w:b/>
          <w:sz w:val="22"/>
          <w:szCs w:val="22"/>
          <w:lang w:val="id-ID" w:eastAsia="id-ID"/>
        </w:rPr>
      </w:pPr>
      <m:oMathPara>
        <m:oMath>
          <m:r>
            <m:rPr>
              <m:sty m:val="bi"/>
            </m:rPr>
            <w:rPr>
              <w:rFonts w:ascii="Cambria Math" w:eastAsiaTheme="minorEastAsia" w:hAnsi="Cambria Math"/>
              <w:sz w:val="22"/>
              <w:szCs w:val="22"/>
              <w:lang w:val="id-ID" w:eastAsia="id-ID"/>
            </w:rPr>
            <w:lastRenderedPageBreak/>
            <m:t>ROA</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Laba  setelah pajak</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asset</m:t>
              </m:r>
              <m:ctrlPr>
                <w:rPr>
                  <w:rFonts w:asciiTheme="minorHAnsi" w:eastAsiaTheme="minorEastAsia" w:hAnsiTheme="minorHAnsi" w:cstheme="minorBidi"/>
                  <w:sz w:val="22"/>
                  <w:szCs w:val="22"/>
                  <w:lang w:val="id-ID" w:eastAsia="id-ID"/>
                </w:rPr>
              </m:ctrlPr>
            </m:den>
          </m:f>
        </m:oMath>
      </m:oMathPara>
    </w:p>
    <w:p w:rsidR="008D4B02" w:rsidRDefault="0005735A" w:rsidP="008D4B02">
      <w:pPr>
        <w:spacing w:line="480" w:lineRule="auto"/>
        <w:ind w:firstLine="720"/>
        <w:jc w:val="both"/>
        <w:textAlignment w:val="baseline"/>
        <w:rPr>
          <w:rFonts w:eastAsiaTheme="minorEastAsia"/>
          <w:lang w:val="id-ID" w:eastAsia="id-ID"/>
        </w:rPr>
      </w:pPr>
      <w:r w:rsidRPr="000D0C53">
        <w:rPr>
          <w:rFonts w:eastAsiaTheme="minorEastAsia"/>
          <w:lang w:val="id-ID" w:eastAsia="id-ID"/>
        </w:rPr>
        <w:t>Hery (</w:t>
      </w:r>
      <w:r w:rsidR="00443AF6">
        <w:rPr>
          <w:rFonts w:eastAsiaTheme="minorEastAsia"/>
          <w:lang w:val="id-ID" w:eastAsia="id-ID"/>
        </w:rPr>
        <w:t>2021</w:t>
      </w:r>
      <w:r w:rsidRPr="000D0C53">
        <w:rPr>
          <w:rFonts w:eastAsiaTheme="minorEastAsia"/>
          <w:lang w:val="id-ID" w:eastAsia="id-ID"/>
        </w:rPr>
        <w:t>:</w:t>
      </w:r>
      <w:r w:rsidR="005F64E6">
        <w:rPr>
          <w:rFonts w:eastAsiaTheme="minorEastAsia"/>
          <w:lang w:val="id-ID" w:eastAsia="id-ID"/>
        </w:rPr>
        <w:t>106</w:t>
      </w:r>
      <w:r w:rsidRPr="000D0C53">
        <w:rPr>
          <w:rFonts w:eastAsiaTheme="minorEastAsia"/>
          <w:lang w:val="id-ID" w:eastAsia="id-ID"/>
        </w:rPr>
        <w:t>) menjelaskan bahwa laporan keuangan adalah hasil dari proses akuntansi yang dapat digunakan sebagai alat untuk mengkomunikasikan data keuangan atau aktivitas perusahaan kepada pihak-pihak yang berkepentingan.sebera</w:t>
      </w:r>
      <w:r>
        <w:rPr>
          <w:rFonts w:eastAsiaTheme="minorEastAsia"/>
          <w:lang w:val="id-ID" w:eastAsia="id-ID"/>
        </w:rPr>
        <w:t xml:space="preserve">pa besar kontribusi aset dalam </w:t>
      </w:r>
      <w:r w:rsidRPr="000D0C53">
        <w:rPr>
          <w:rFonts w:eastAsiaTheme="minorEastAsia"/>
          <w:lang w:val="id-ID" w:eastAsia="id-ID"/>
        </w:rPr>
        <w:t>menciptakan l</w:t>
      </w:r>
      <w:r>
        <w:rPr>
          <w:rFonts w:eastAsiaTheme="minorEastAsia"/>
          <w:lang w:val="id-ID" w:eastAsia="id-ID"/>
        </w:rPr>
        <w:t xml:space="preserve">aba bersih. Adapun indikator atau perhitungan </w:t>
      </w:r>
      <w:r w:rsidRPr="000D0C53">
        <w:rPr>
          <w:rFonts w:eastAsiaTheme="minorEastAsia"/>
          <w:lang w:val="id-ID" w:eastAsia="id-ID"/>
        </w:rPr>
        <w:t>ROA de</w:t>
      </w:r>
      <w:r>
        <w:rPr>
          <w:rFonts w:eastAsiaTheme="minorEastAsia"/>
          <w:lang w:val="id-ID" w:eastAsia="id-ID"/>
        </w:rPr>
        <w:t xml:space="preserve">ngan menggunakan rumus sebagai </w:t>
      </w:r>
      <w:r w:rsidRPr="000D0C53">
        <w:rPr>
          <w:rFonts w:eastAsiaTheme="minorEastAsia"/>
          <w:lang w:val="id-ID" w:eastAsia="id-ID"/>
        </w:rPr>
        <w:t>berikut :</w:t>
      </w:r>
    </w:p>
    <w:p w:rsidR="005F64E6" w:rsidRPr="007E655F" w:rsidRDefault="0005735A" w:rsidP="005F64E6">
      <w:pPr>
        <w:spacing w:after="200" w:line="276" w:lineRule="auto"/>
        <w:ind w:firstLine="720"/>
        <w:jc w:val="both"/>
        <w:rPr>
          <w:rFonts w:eastAsiaTheme="minorEastAsia"/>
          <w:b/>
          <w:sz w:val="22"/>
          <w:szCs w:val="22"/>
          <w:lang w:val="id-ID" w:eastAsia="id-ID"/>
        </w:rPr>
      </w:pPr>
      <m:oMathPara>
        <m:oMath>
          <m:r>
            <m:rPr>
              <m:sty m:val="bi"/>
            </m:rPr>
            <w:rPr>
              <w:rFonts w:ascii="Cambria Math" w:eastAsiaTheme="minorEastAsia" w:hAnsi="Cambria Math"/>
              <w:sz w:val="22"/>
              <w:szCs w:val="22"/>
              <w:lang w:val="id-ID" w:eastAsia="id-ID"/>
            </w:rPr>
            <m:t>ROA</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Laba bersih setelah pajak</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aktiva</m:t>
              </m:r>
              <m:ctrlPr>
                <w:rPr>
                  <w:rFonts w:asciiTheme="minorHAnsi" w:eastAsiaTheme="minorEastAsia" w:hAnsiTheme="minorHAnsi" w:cstheme="minorBidi"/>
                  <w:sz w:val="22"/>
                  <w:szCs w:val="22"/>
                  <w:lang w:val="id-ID" w:eastAsia="id-ID"/>
                </w:rPr>
              </m:ctrlPr>
            </m:den>
          </m:f>
        </m:oMath>
      </m:oMathPara>
    </w:p>
    <w:p w:rsidR="008D4B02" w:rsidRDefault="0005735A" w:rsidP="008D4B02">
      <w:pPr>
        <w:spacing w:line="480" w:lineRule="auto"/>
        <w:ind w:firstLine="720"/>
        <w:jc w:val="both"/>
        <w:textAlignment w:val="baseline"/>
        <w:rPr>
          <w:rFonts w:eastAsiaTheme="minorEastAsia"/>
          <w:lang w:val="id-ID" w:eastAsia="id-ID"/>
        </w:rPr>
      </w:pPr>
      <w:r>
        <w:rPr>
          <w:rFonts w:eastAsiaTheme="minorEastAsia"/>
          <w:lang w:val="id-ID" w:eastAsia="id-ID"/>
        </w:rPr>
        <w:t xml:space="preserve">Adapun indikator perhitungan </w:t>
      </w:r>
      <w:r w:rsidRPr="0011535D">
        <w:rPr>
          <w:rFonts w:eastAsiaTheme="minorEastAsia"/>
          <w:i/>
          <w:iCs/>
          <w:color w:val="000000"/>
          <w:lang w:val="id-ID" w:eastAsia="id-ID"/>
        </w:rPr>
        <w:t xml:space="preserve">return on asset </w:t>
      </w:r>
      <w:r w:rsidRPr="0011535D">
        <w:rPr>
          <w:rFonts w:eastAsiaTheme="minorEastAsia"/>
          <w:color w:val="000000"/>
          <w:lang w:val="id-ID" w:eastAsia="id-ID"/>
        </w:rPr>
        <w:t xml:space="preserve">(ROA) </w:t>
      </w:r>
      <w:r>
        <w:rPr>
          <w:rFonts w:eastAsiaTheme="minorEastAsia"/>
          <w:lang w:val="id-ID" w:eastAsia="id-ID"/>
        </w:rPr>
        <w:t>m</w:t>
      </w:r>
      <w:r w:rsidRPr="000D0C53">
        <w:rPr>
          <w:rFonts w:eastAsiaTheme="minorEastAsia"/>
          <w:lang w:val="id-ID" w:eastAsia="id-ID"/>
        </w:rPr>
        <w:t>enurut Kasmir (</w:t>
      </w:r>
      <w:r w:rsidR="00443AF6">
        <w:rPr>
          <w:rFonts w:eastAsiaTheme="minorEastAsia"/>
          <w:lang w:val="id-ID" w:eastAsia="id-ID"/>
        </w:rPr>
        <w:t>2021</w:t>
      </w:r>
      <w:r w:rsidRPr="000D0C53">
        <w:rPr>
          <w:rFonts w:eastAsiaTheme="minorEastAsia"/>
          <w:lang w:val="id-ID" w:eastAsia="id-ID"/>
        </w:rPr>
        <w:t>: 203)</w:t>
      </w:r>
      <w:r>
        <w:rPr>
          <w:rFonts w:eastAsiaTheme="minorEastAsia"/>
          <w:lang w:val="id-ID" w:eastAsia="id-ID"/>
        </w:rPr>
        <w:t xml:space="preserve"> yaitu sebagai berikut:</w:t>
      </w:r>
    </w:p>
    <w:p w:rsidR="008D4B02" w:rsidRPr="007E655F" w:rsidRDefault="0005735A" w:rsidP="008D4B02">
      <w:pPr>
        <w:spacing w:line="480" w:lineRule="auto"/>
        <w:ind w:firstLine="720"/>
        <w:jc w:val="both"/>
        <w:rPr>
          <w:rFonts w:eastAsiaTheme="minorEastAsia"/>
          <w:b/>
          <w:sz w:val="22"/>
          <w:szCs w:val="22"/>
          <w:lang w:val="id-ID" w:eastAsia="id-ID"/>
        </w:rPr>
      </w:pPr>
      <m:oMathPara>
        <m:oMath>
          <m:r>
            <m:rPr>
              <m:sty m:val="bi"/>
            </m:rPr>
            <w:rPr>
              <w:rFonts w:ascii="Cambria Math" w:eastAsiaTheme="minorEastAsia" w:hAnsi="Cambria Math"/>
              <w:sz w:val="22"/>
              <w:szCs w:val="22"/>
              <w:lang w:val="id-ID" w:eastAsia="id-ID"/>
            </w:rPr>
            <m:t>ROA</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Laba  bersih</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asset</m:t>
              </m:r>
              <m:ctrlPr>
                <w:rPr>
                  <w:rFonts w:asciiTheme="minorHAnsi" w:eastAsiaTheme="minorEastAsia" w:hAnsiTheme="minorHAnsi" w:cstheme="minorBidi"/>
                  <w:sz w:val="22"/>
                  <w:szCs w:val="22"/>
                  <w:lang w:val="id-ID" w:eastAsia="id-ID"/>
                </w:rPr>
              </m:ctrlPr>
            </m:den>
          </m:f>
        </m:oMath>
      </m:oMathPara>
    </w:p>
    <w:p w:rsidR="00F15AB7" w:rsidRPr="009F0EE9" w:rsidRDefault="0005735A" w:rsidP="007E655F">
      <w:pPr>
        <w:spacing w:line="360" w:lineRule="auto"/>
        <w:jc w:val="both"/>
        <w:rPr>
          <w:rFonts w:eastAsiaTheme="minorEastAsia"/>
          <w:b/>
          <w:lang w:val="id-ID" w:eastAsia="id-ID"/>
        </w:rPr>
      </w:pPr>
      <w:r>
        <w:rPr>
          <w:rFonts w:eastAsiaTheme="minorEastAsia"/>
          <w:b/>
          <w:lang w:val="id-ID" w:eastAsia="id-ID"/>
        </w:rPr>
        <w:t>2.2</w:t>
      </w:r>
      <w:r w:rsidR="002C058B">
        <w:rPr>
          <w:rFonts w:eastAsiaTheme="minorEastAsia"/>
          <w:b/>
          <w:lang w:val="id-ID" w:eastAsia="id-ID"/>
        </w:rPr>
        <w:t>Ekuitas</w:t>
      </w:r>
    </w:p>
    <w:p w:rsidR="00F15AB7" w:rsidRDefault="0005735A" w:rsidP="007E655F">
      <w:pPr>
        <w:spacing w:line="360" w:lineRule="auto"/>
        <w:jc w:val="both"/>
        <w:rPr>
          <w:rFonts w:eastAsiaTheme="minorEastAsia"/>
          <w:color w:val="000000"/>
          <w:lang w:val="id-ID" w:eastAsia="id-ID"/>
        </w:rPr>
      </w:pPr>
      <w:r>
        <w:rPr>
          <w:rFonts w:eastAsiaTheme="minorEastAsia"/>
          <w:b/>
          <w:lang w:val="id-ID" w:eastAsia="id-ID"/>
        </w:rPr>
        <w:t>2.2</w:t>
      </w:r>
      <w:r w:rsidRPr="009F0EE9">
        <w:rPr>
          <w:rFonts w:eastAsiaTheme="minorEastAsia"/>
          <w:b/>
          <w:lang w:val="id-ID" w:eastAsia="id-ID"/>
        </w:rPr>
        <w:t xml:space="preserve">.1 </w:t>
      </w:r>
      <w:r>
        <w:rPr>
          <w:rFonts w:eastAsiaTheme="minorEastAsia"/>
          <w:b/>
          <w:lang w:val="id-ID" w:eastAsia="id-ID"/>
        </w:rPr>
        <w:t xml:space="preserve">  Pengertian </w:t>
      </w:r>
      <w:r w:rsidR="002C058B">
        <w:rPr>
          <w:rFonts w:eastAsiaTheme="minorEastAsia"/>
          <w:b/>
          <w:lang w:val="id-ID" w:eastAsia="id-ID"/>
        </w:rPr>
        <w:t>Ekuitas</w:t>
      </w:r>
    </w:p>
    <w:p w:rsidR="00136E9D" w:rsidRPr="00E55716" w:rsidRDefault="00136E9D" w:rsidP="00136E9D">
      <w:pPr>
        <w:jc w:val="both"/>
        <w:rPr>
          <w:rFonts w:eastAsiaTheme="minorEastAsia"/>
          <w:b/>
          <w:lang w:val="id-ID" w:eastAsia="id-ID"/>
        </w:rPr>
      </w:pPr>
    </w:p>
    <w:p w:rsidR="00D555EF" w:rsidRPr="00AD14BD" w:rsidRDefault="0005735A" w:rsidP="00D555EF">
      <w:pPr>
        <w:autoSpaceDE w:val="0"/>
        <w:autoSpaceDN w:val="0"/>
        <w:adjustRightInd w:val="0"/>
        <w:spacing w:line="480" w:lineRule="auto"/>
        <w:ind w:right="56" w:firstLine="720"/>
        <w:jc w:val="both"/>
        <w:rPr>
          <w:rFonts w:eastAsiaTheme="minorEastAsia"/>
          <w:lang w:val="id-ID" w:eastAsia="id-ID"/>
        </w:rPr>
      </w:pPr>
      <w:r w:rsidRPr="00AD14BD">
        <w:rPr>
          <w:rFonts w:eastAsiaTheme="minorEastAsia"/>
          <w:lang w:val="id-ID" w:eastAsia="id-ID"/>
        </w:rPr>
        <w:t>Riyanto (201</w:t>
      </w:r>
      <w:r>
        <w:rPr>
          <w:rFonts w:eastAsiaTheme="minorEastAsia"/>
          <w:lang w:val="id-ID" w:eastAsia="id-ID"/>
        </w:rPr>
        <w:t>9</w:t>
      </w:r>
      <w:r w:rsidRPr="00AD14BD">
        <w:rPr>
          <w:rFonts w:eastAsiaTheme="minorEastAsia"/>
          <w:lang w:val="id-ID" w:eastAsia="id-ID"/>
        </w:rPr>
        <w:t xml:space="preserve">:240) menyebutkan </w:t>
      </w:r>
      <w:r>
        <w:rPr>
          <w:rFonts w:eastAsiaTheme="minorEastAsia"/>
          <w:bCs/>
          <w:color w:val="000000"/>
          <w:lang w:val="id-ID" w:eastAsia="id-ID"/>
        </w:rPr>
        <w:t>ekuitas</w:t>
      </w:r>
      <w:r w:rsidRPr="00AD14BD">
        <w:rPr>
          <w:rFonts w:eastAsiaTheme="minorEastAsia"/>
          <w:lang w:val="id-ID" w:eastAsia="id-ID"/>
        </w:rPr>
        <w:t xml:space="preserve">merupakan modal yang berasal dari dalam perusahaan yang terdiri tiga sumber utama yaitu modal saham, cadangan dan keuntungan. Modal tersebut terdiri atas saham biasa, saham preferen, akumulasi </w:t>
      </w:r>
      <w:r>
        <w:rPr>
          <w:rFonts w:eastAsiaTheme="minorEastAsia"/>
          <w:lang w:val="id-ID" w:eastAsia="id-ID"/>
        </w:rPr>
        <w:t>laba ditahan, dan saham</w:t>
      </w:r>
      <w:r w:rsidRPr="00AD14BD">
        <w:rPr>
          <w:rFonts w:eastAsiaTheme="minorEastAsia"/>
          <w:lang w:val="id-ID" w:eastAsia="id-ID"/>
        </w:rPr>
        <w:t xml:space="preserve">. </w:t>
      </w:r>
      <w:r w:rsidRPr="00987247">
        <w:rPr>
          <w:rFonts w:eastAsiaTheme="minorEastAsia"/>
          <w:lang w:val="id-ID" w:eastAsia="id-ID"/>
        </w:rPr>
        <w:t xml:space="preserve">Ekuitas adalah hak atau bagian yang dimiliki olehpemilik perusahaan yang ditunjukkan dalam pos modal (saham), surplus dan laba yang ditahan. Atau dapat diartikan sebagai suatu kelebihan nilai aktinva yang dimiliki oleh perusahaan terhadap seluruh </w:t>
      </w:r>
      <w:r w:rsidR="005637B2">
        <w:rPr>
          <w:rFonts w:eastAsiaTheme="minorEastAsia"/>
          <w:lang w:val="id-ID" w:eastAsia="id-ID"/>
        </w:rPr>
        <w:t>hutang-hutang</w:t>
      </w:r>
      <w:r w:rsidRPr="00987247">
        <w:rPr>
          <w:rFonts w:eastAsiaTheme="minorEastAsia"/>
          <w:lang w:val="id-ID" w:eastAsia="id-ID"/>
        </w:rPr>
        <w:t xml:space="preserve">nya. Menurut Ikatan Akuntan Indonesia ekuitas merupakan bagian hak pemilik dalam perusahaan yaitu selisih antara aktiva dan kewajiban yang ada, </w:t>
      </w:r>
      <w:r w:rsidR="000044FC">
        <w:rPr>
          <w:rFonts w:eastAsiaTheme="minorEastAsia"/>
          <w:lang w:val="id-ID" w:eastAsia="id-ID"/>
        </w:rPr>
        <w:t>d</w:t>
      </w:r>
      <w:r w:rsidRPr="00987247">
        <w:rPr>
          <w:rFonts w:eastAsiaTheme="minorEastAsia"/>
          <w:lang w:val="id-ID" w:eastAsia="id-ID"/>
        </w:rPr>
        <w:t xml:space="preserve">an </w:t>
      </w:r>
      <w:r w:rsidRPr="00987247">
        <w:rPr>
          <w:rFonts w:eastAsiaTheme="minorEastAsia"/>
          <w:lang w:val="id-ID" w:eastAsia="id-ID"/>
        </w:rPr>
        <w:lastRenderedPageBreak/>
        <w:t>dengan demikian tidak merupakan ukuran nilai jual perusahaan tersebut Pada dasarnya ekuitas berasal dari investasi pemilik dan hasil usaha perusahaan.</w:t>
      </w:r>
    </w:p>
    <w:p w:rsidR="00D555EF" w:rsidRDefault="0005735A" w:rsidP="00D555EF">
      <w:pPr>
        <w:spacing w:line="480" w:lineRule="auto"/>
        <w:ind w:right="56" w:firstLine="567"/>
        <w:jc w:val="both"/>
        <w:rPr>
          <w:rFonts w:eastAsiaTheme="minorEastAsia"/>
          <w:lang w:val="id-ID" w:eastAsia="id-ID"/>
        </w:rPr>
      </w:pPr>
      <w:r>
        <w:rPr>
          <w:rFonts w:eastAsiaTheme="minorEastAsia"/>
          <w:lang w:val="id-ID" w:eastAsia="id-ID"/>
        </w:rPr>
        <w:t xml:space="preserve">Menurut </w:t>
      </w:r>
      <w:r w:rsidRPr="00920F03">
        <w:rPr>
          <w:rFonts w:eastAsiaTheme="minorEastAsia"/>
          <w:lang w:val="id-ID" w:eastAsia="id-ID"/>
        </w:rPr>
        <w:t>Munawir (20</w:t>
      </w:r>
      <w:r>
        <w:rPr>
          <w:rFonts w:eastAsiaTheme="minorEastAsia"/>
          <w:lang w:val="id-ID" w:eastAsia="id-ID"/>
        </w:rPr>
        <w:t>20:</w:t>
      </w:r>
      <w:r w:rsidRPr="00920F03">
        <w:rPr>
          <w:rFonts w:eastAsiaTheme="minorEastAsia"/>
          <w:lang w:val="id-ID" w:eastAsia="id-ID"/>
        </w:rPr>
        <w:t xml:space="preserve">19) ekuitas adalah hak atau bagian yang dimiliki oleh perusahaan yaitu pada pos modal saham dan laba ditahan”. </w:t>
      </w:r>
      <w:r w:rsidRPr="006548EC">
        <w:rPr>
          <w:rFonts w:eastAsiaTheme="minorEastAsia"/>
          <w:lang w:val="fi-FI" w:eastAsia="id-ID"/>
        </w:rPr>
        <w:t>Pada dasarnya ekuitas berasal dari investasi pemilik dan hasil usaha perusahaan. Ekuitas akan berkurang terutama dengan adanya penarikan kembali penyertaan oleh pemilik, pembagian keuntungan atau karena kerugian. Ekuitas terdiri atas setoran pemilik yang seringkali disebut modal atau simpanan pokok anggota untuk badan hukum koperasi, saldo laba, dan unsur lain.</w:t>
      </w:r>
    </w:p>
    <w:p w:rsidR="00D555EF" w:rsidRDefault="0005735A" w:rsidP="00D555EF">
      <w:pPr>
        <w:spacing w:line="480" w:lineRule="auto"/>
        <w:ind w:right="-1" w:firstLine="720"/>
        <w:jc w:val="both"/>
        <w:rPr>
          <w:rFonts w:eastAsiaTheme="minorEastAsia"/>
          <w:lang w:val="id-ID" w:eastAsia="id-ID"/>
        </w:rPr>
      </w:pPr>
      <w:r w:rsidRPr="009A6E59">
        <w:rPr>
          <w:rFonts w:eastAsiaTheme="minorEastAsia"/>
          <w:lang w:val="id-ID" w:eastAsia="id-ID"/>
        </w:rPr>
        <w:t>Menurut Stice &amp; Skousen (20</w:t>
      </w:r>
      <w:r>
        <w:rPr>
          <w:rFonts w:eastAsiaTheme="minorEastAsia"/>
          <w:lang w:val="id-ID" w:eastAsia="id-ID"/>
        </w:rPr>
        <w:t>21</w:t>
      </w:r>
      <w:r w:rsidRPr="009A6E59">
        <w:rPr>
          <w:rFonts w:eastAsiaTheme="minorEastAsia"/>
          <w:lang w:val="id-ID" w:eastAsia="id-ID"/>
        </w:rPr>
        <w:t xml:space="preserve">;950) </w:t>
      </w:r>
      <w:r>
        <w:rPr>
          <w:rFonts w:eastAsiaTheme="minorEastAsia"/>
          <w:lang w:val="id-ID" w:eastAsia="id-ID"/>
        </w:rPr>
        <w:t>k</w:t>
      </w:r>
      <w:r w:rsidRPr="009A6E59">
        <w:rPr>
          <w:rFonts w:eastAsiaTheme="minorEastAsia"/>
          <w:lang w:val="id-ID" w:eastAsia="id-ID"/>
        </w:rPr>
        <w:t>omponoen dalam ekuitas adalah laba ditahan (</w:t>
      </w:r>
      <w:r w:rsidRPr="001B698E">
        <w:rPr>
          <w:rFonts w:eastAsiaTheme="minorEastAsia"/>
          <w:i/>
          <w:lang w:val="id-ID" w:eastAsia="id-ID"/>
        </w:rPr>
        <w:t>retained earning</w:t>
      </w:r>
      <w:r w:rsidRPr="009A6E59">
        <w:rPr>
          <w:rFonts w:eastAsiaTheme="minorEastAsia"/>
          <w:lang w:val="id-ID" w:eastAsia="id-ID"/>
        </w:rPr>
        <w:t>), modal saham, dan saham beredar yang diperoleh kembali (</w:t>
      </w:r>
      <w:r w:rsidRPr="001B698E">
        <w:rPr>
          <w:rFonts w:eastAsiaTheme="minorEastAsia"/>
          <w:i/>
          <w:lang w:val="id-ID" w:eastAsia="id-ID"/>
        </w:rPr>
        <w:t>treasury stock</w:t>
      </w:r>
      <w:r w:rsidRPr="009A6E59">
        <w:rPr>
          <w:rFonts w:eastAsiaTheme="minorEastAsia"/>
          <w:lang w:val="id-ID" w:eastAsia="id-ID"/>
        </w:rPr>
        <w:t xml:space="preserve">). Laba ditahan adalah bagian keuntungan atau laba yang digunakan kembali dalam perusahaan yang bersangkutan untuk investasi usaha. Laba ditahan merupakan jumlah laba masa lalu yang tidak dibagikan kepada pemegang saham. </w:t>
      </w:r>
      <w:r w:rsidRPr="00987247">
        <w:rPr>
          <w:rFonts w:eastAsiaTheme="minorEastAsia"/>
          <w:lang w:val="fi-FI" w:eastAsia="id-ID"/>
        </w:rPr>
        <w:t>Ekuitas akan berkurang terutama dengan adanya penarikan kembali penyertaan oleh pemilik, pembagian keuntungan atau karena kerugian. Ekuitas terdiri atas setoran pemilik yang seringkali disebut modal atau simpanan pokok anggota untuk badan hukum koperasi, saldo laba, dan unsur lain. Ekuitas yaitu hak atau bagian yang dimiliki oleh perusahaan yaitu pada pos modal saham dan laba ditahan.</w:t>
      </w:r>
    </w:p>
    <w:p w:rsidR="00D555EF" w:rsidRPr="00987247" w:rsidRDefault="0005735A" w:rsidP="00D555EF">
      <w:pPr>
        <w:spacing w:line="480" w:lineRule="auto"/>
        <w:ind w:right="-1" w:firstLine="720"/>
        <w:jc w:val="both"/>
        <w:rPr>
          <w:rFonts w:eastAsiaTheme="minorEastAsia"/>
          <w:lang w:val="id-ID" w:eastAsia="id-ID"/>
        </w:rPr>
      </w:pPr>
      <w:r w:rsidRPr="00987247">
        <w:rPr>
          <w:rFonts w:eastAsiaTheme="minorEastAsia"/>
          <w:lang w:val="id-ID" w:eastAsia="id-ID"/>
        </w:rPr>
        <w:t xml:space="preserve">Ekuitas dapat bertambah sebesar investasi oleh pemilik dan karena pendapatan, juga berkurang sebesar penarikan oleh pemilik karena beban. Komponoen dalam ekuitas yaitu laba ditahan, modal saham, dan saham beredar yang diperoleh kembali. </w:t>
      </w:r>
      <w:r w:rsidRPr="00987247">
        <w:rPr>
          <w:rFonts w:eastAsiaTheme="minorEastAsia"/>
          <w:lang w:val="fi-FI" w:eastAsia="id-ID"/>
        </w:rPr>
        <w:t xml:space="preserve">Laba ditahan merupakan bagian keuntungan yang </w:t>
      </w:r>
      <w:r w:rsidRPr="00987247">
        <w:rPr>
          <w:rFonts w:eastAsiaTheme="minorEastAsia"/>
          <w:lang w:val="fi-FI" w:eastAsia="id-ID"/>
        </w:rPr>
        <w:lastRenderedPageBreak/>
        <w:t>digunakan kembali dalam suatu perusahaan yang berhubungan investasi usaha. Laba ditahan merupakan jumlah laba pada masa lalu yang tidak dibagikan kepada pemegang saham. Sedangkan modal saham merupakan jumlah lembar saham yang diterbitkan kemudian dikalikan dengan nilai nominal. Sedangkan saham beredar yang diperoleh kembali yaitu Saham yang ditimbulkan tetapi kemudian dibeli kembali pada perusahaan yang sama dan dimiliki untuk dikeluarkan kembali atau penarikan yang mungkin dimasa yang akan datang</w:t>
      </w:r>
      <w:r>
        <w:rPr>
          <w:rFonts w:eastAsiaTheme="minorEastAsia"/>
          <w:lang w:val="id-ID" w:eastAsia="id-ID"/>
        </w:rPr>
        <w:t xml:space="preserve"> (Rendy, 2020:6)</w:t>
      </w:r>
    </w:p>
    <w:p w:rsidR="00D555EF" w:rsidRDefault="0005735A" w:rsidP="00D555EF">
      <w:pPr>
        <w:spacing w:line="480" w:lineRule="auto"/>
        <w:ind w:right="-1" w:firstLine="720"/>
        <w:jc w:val="both"/>
        <w:rPr>
          <w:rFonts w:eastAsiaTheme="minorEastAsia"/>
          <w:lang w:val="id-ID" w:eastAsia="id-ID"/>
        </w:rPr>
      </w:pPr>
      <w:r>
        <w:rPr>
          <w:rFonts w:eastAsiaTheme="minorEastAsia"/>
          <w:lang w:val="id-ID" w:eastAsia="id-ID"/>
        </w:rPr>
        <w:t xml:space="preserve">Berdasarkan </w:t>
      </w:r>
      <w:r w:rsidRPr="00987247">
        <w:rPr>
          <w:rFonts w:eastAsiaTheme="minorEastAsia"/>
          <w:lang w:val="id-ID" w:eastAsia="id-ID"/>
        </w:rPr>
        <w:t xml:space="preserve">pengertian tersebut dapat dikatakan bahwa </w:t>
      </w:r>
      <w:r w:rsidR="002C058B">
        <w:rPr>
          <w:rFonts w:eastAsiaTheme="minorEastAsia"/>
          <w:lang w:val="id-ID" w:eastAsia="id-ID"/>
        </w:rPr>
        <w:t>ekuitas</w:t>
      </w:r>
      <w:r w:rsidR="0040191D" w:rsidRPr="0040191D">
        <w:rPr>
          <w:rFonts w:eastAsiaTheme="minorEastAsia"/>
          <w:lang w:val="id-ID" w:eastAsia="id-ID"/>
        </w:rPr>
        <w:t xml:space="preserve"> adalah bagian dari kekayaan bersih suatu perusahaan yang menjadi hak pemilik atau pemegang saham s</w:t>
      </w:r>
      <w:r w:rsidR="005637B2">
        <w:rPr>
          <w:rFonts w:eastAsiaTheme="minorEastAsia"/>
          <w:lang w:val="id-ID" w:eastAsia="id-ID"/>
        </w:rPr>
        <w:t>etelah semua kewajiban atau hutang</w:t>
      </w:r>
      <w:r w:rsidR="0040191D" w:rsidRPr="0040191D">
        <w:rPr>
          <w:rFonts w:eastAsiaTheme="minorEastAsia"/>
          <w:lang w:val="id-ID" w:eastAsia="id-ID"/>
        </w:rPr>
        <w:t xml:space="preserve"> perusahaan dikurangi dari total aset. Dalam konteks keuangan dan akuntansi, ekuitas mencerminkan kepemilikan yang dimiliki oleh para </w:t>
      </w:r>
      <w:r w:rsidR="0040191D">
        <w:rPr>
          <w:rFonts w:eastAsiaTheme="minorEastAsia"/>
          <w:lang w:val="id-ID" w:eastAsia="id-ID"/>
        </w:rPr>
        <w:t>pemegang saham dalam perusahaan</w:t>
      </w:r>
      <w:r w:rsidRPr="00987247">
        <w:rPr>
          <w:rFonts w:eastAsiaTheme="minorEastAsia"/>
          <w:lang w:val="id-ID" w:eastAsia="id-ID"/>
        </w:rPr>
        <w:t>.</w:t>
      </w:r>
    </w:p>
    <w:p w:rsidR="00632226" w:rsidRDefault="00632226" w:rsidP="00632226">
      <w:pPr>
        <w:ind w:right="-1" w:firstLine="720"/>
        <w:jc w:val="both"/>
        <w:rPr>
          <w:rFonts w:eastAsiaTheme="minorEastAsia"/>
          <w:lang w:val="id-ID" w:eastAsia="id-ID"/>
        </w:rPr>
      </w:pPr>
    </w:p>
    <w:p w:rsidR="00632226" w:rsidRDefault="0005735A" w:rsidP="00632226">
      <w:pPr>
        <w:jc w:val="both"/>
        <w:rPr>
          <w:rFonts w:eastAsiaTheme="minorEastAsia"/>
          <w:color w:val="000000"/>
          <w:lang w:val="id-ID" w:eastAsia="id-ID"/>
        </w:rPr>
      </w:pPr>
      <w:r>
        <w:rPr>
          <w:rFonts w:eastAsiaTheme="minorEastAsia"/>
          <w:b/>
          <w:lang w:val="id-ID" w:eastAsia="id-ID"/>
        </w:rPr>
        <w:t>2.2</w:t>
      </w:r>
      <w:r w:rsidRPr="009F0EE9">
        <w:rPr>
          <w:rFonts w:eastAsiaTheme="minorEastAsia"/>
          <w:b/>
          <w:lang w:val="id-ID" w:eastAsia="id-ID"/>
        </w:rPr>
        <w:t>.</w:t>
      </w:r>
      <w:r>
        <w:rPr>
          <w:rFonts w:eastAsiaTheme="minorEastAsia"/>
          <w:b/>
          <w:lang w:val="id-ID" w:eastAsia="id-ID"/>
        </w:rPr>
        <w:t xml:space="preserve">2  Pengukuran </w:t>
      </w:r>
      <w:r w:rsidR="002C058B">
        <w:rPr>
          <w:rFonts w:eastAsiaTheme="minorEastAsia"/>
          <w:b/>
          <w:lang w:val="id-ID" w:eastAsia="id-ID"/>
        </w:rPr>
        <w:t>Ekuitas</w:t>
      </w:r>
    </w:p>
    <w:p w:rsidR="00632226" w:rsidRPr="00632226" w:rsidRDefault="00632226" w:rsidP="00632226">
      <w:pPr>
        <w:jc w:val="both"/>
        <w:rPr>
          <w:rFonts w:eastAsiaTheme="minorEastAsia"/>
          <w:color w:val="000000"/>
          <w:lang w:val="id-ID" w:eastAsia="id-ID"/>
        </w:rPr>
      </w:pPr>
    </w:p>
    <w:p w:rsidR="00D555EF" w:rsidRPr="009A6E59" w:rsidRDefault="0005735A" w:rsidP="00D555EF">
      <w:pPr>
        <w:spacing w:line="480" w:lineRule="auto"/>
        <w:ind w:right="-1" w:firstLine="720"/>
        <w:jc w:val="both"/>
        <w:rPr>
          <w:rFonts w:eastAsiaTheme="minorEastAsia"/>
          <w:lang w:val="id-ID" w:eastAsia="id-ID"/>
        </w:rPr>
      </w:pPr>
      <w:r w:rsidRPr="00714CB1">
        <w:rPr>
          <w:rFonts w:eastAsiaTheme="minorEastAsia"/>
          <w:lang w:val="id-ID" w:eastAsia="id-ID"/>
        </w:rPr>
        <w:t xml:space="preserve">Pengukuran </w:t>
      </w:r>
      <w:r w:rsidR="002C058B">
        <w:rPr>
          <w:rFonts w:eastAsiaTheme="minorEastAsia"/>
          <w:lang w:val="id-ID" w:eastAsia="id-ID"/>
        </w:rPr>
        <w:t>Ekuitas</w:t>
      </w:r>
      <w:r w:rsidRPr="00714CB1">
        <w:rPr>
          <w:rFonts w:eastAsiaTheme="minorEastAsia"/>
          <w:lang w:val="id-ID" w:eastAsia="id-ID"/>
        </w:rPr>
        <w:t xml:space="preserve"> merujuk pada proses penilaian dan perhitungan nilai total kekayaan bersih yang dimiliki oleh pemilik atau pemegang saham dalam suatu perusahaan setelah dikurangi semua kewajiban (liabilitas) perusahaan tersebut. </w:t>
      </w:r>
      <w:r w:rsidR="002C058B">
        <w:rPr>
          <w:rFonts w:eastAsiaTheme="minorEastAsia"/>
          <w:lang w:val="id-ID" w:eastAsia="id-ID"/>
        </w:rPr>
        <w:t>Ekuitas</w:t>
      </w:r>
      <w:r w:rsidRPr="00714CB1">
        <w:rPr>
          <w:rFonts w:eastAsiaTheme="minorEastAsia"/>
          <w:lang w:val="id-ID" w:eastAsia="id-ID"/>
        </w:rPr>
        <w:t xml:space="preserve"> mencerminkan nilai bersih yang dimiliki oleh pemegang saham dan merupakan indikator penting dari kesehatan finansial perusahaan. </w:t>
      </w:r>
      <w:r>
        <w:rPr>
          <w:rFonts w:eastAsiaTheme="minorEastAsia"/>
          <w:lang w:val="id-ID" w:eastAsia="id-ID"/>
        </w:rPr>
        <w:t xml:space="preserve">Rumus untuk mengukur ekuitas adalah sebagai berikut menurut </w:t>
      </w:r>
      <w:r w:rsidRPr="00632226">
        <w:rPr>
          <w:rFonts w:eastAsiaTheme="minorEastAsia"/>
          <w:lang w:val="id-ID" w:eastAsia="id-ID"/>
        </w:rPr>
        <w:t>Munawir (20</w:t>
      </w:r>
      <w:r>
        <w:rPr>
          <w:rFonts w:eastAsiaTheme="minorEastAsia"/>
          <w:lang w:val="id-ID" w:eastAsia="id-ID"/>
        </w:rPr>
        <w:t>21:</w:t>
      </w:r>
      <w:r w:rsidRPr="00632226">
        <w:rPr>
          <w:rFonts w:eastAsiaTheme="minorEastAsia"/>
          <w:lang w:val="id-ID" w:eastAsia="id-ID"/>
        </w:rPr>
        <w:t>19)</w:t>
      </w:r>
      <w:r>
        <w:rPr>
          <w:rFonts w:eastAsiaTheme="minorEastAsia"/>
          <w:lang w:val="id-ID" w:eastAsia="id-ID"/>
        </w:rPr>
        <w:t>:</w:t>
      </w:r>
    </w:p>
    <w:p w:rsidR="00D555EF" w:rsidRPr="002B036A" w:rsidRDefault="0005735A" w:rsidP="002B036A">
      <w:pPr>
        <w:spacing w:after="200" w:line="276" w:lineRule="auto"/>
        <w:ind w:firstLine="720"/>
        <w:jc w:val="both"/>
        <w:rPr>
          <w:rFonts w:eastAsiaTheme="minorEastAsia"/>
          <w:b/>
          <w:i/>
          <w:sz w:val="22"/>
          <w:szCs w:val="22"/>
          <w:lang w:val="id-ID" w:eastAsia="id-ID"/>
        </w:rPr>
      </w:pPr>
      <m:oMathPara>
        <m:oMath>
          <m:r>
            <m:rPr>
              <m:sty m:val="bi"/>
            </m:rPr>
            <w:rPr>
              <w:rFonts w:ascii="Cambria Math" w:eastAsiaTheme="minorEastAsia" w:hAnsi="Cambria Math"/>
              <w:sz w:val="22"/>
              <w:szCs w:val="22"/>
              <w:lang w:val="id-ID" w:eastAsia="id-ID"/>
            </w:rPr>
            <m:t>Prorietary Ratio (PR)</m:t>
          </m:r>
          <m:r>
            <m:rPr>
              <m:sty m:val="b"/>
            </m:rPr>
            <w:rPr>
              <w:rFonts w:ascii="Cambria Math" w:eastAsiaTheme="minorEastAsia" w:hAnsi="Cambria Math"/>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Total Modal Sendiri</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sz w:val="22"/>
                  <w:szCs w:val="22"/>
                  <w:lang w:val="id-ID" w:eastAsia="id-ID"/>
                </w:rPr>
                <m:t>Total asset</m:t>
              </m:r>
              <m:ctrlPr>
                <w:rPr>
                  <w:rFonts w:asciiTheme="minorHAnsi" w:eastAsiaTheme="minorEastAsia" w:hAnsiTheme="minorHAnsi" w:cstheme="minorBidi"/>
                  <w:sz w:val="22"/>
                  <w:szCs w:val="22"/>
                  <w:lang w:val="id-ID" w:eastAsia="id-ID"/>
                </w:rPr>
              </m:ctrlPr>
            </m:den>
          </m:f>
        </m:oMath>
      </m:oMathPara>
    </w:p>
    <w:p w:rsidR="000B5D34" w:rsidRPr="000B5D34" w:rsidRDefault="0005735A" w:rsidP="000B5D34">
      <w:pPr>
        <w:spacing w:line="480" w:lineRule="auto"/>
        <w:ind w:firstLine="720"/>
        <w:jc w:val="both"/>
        <w:rPr>
          <w:lang w:val="id-ID"/>
        </w:rPr>
      </w:pPr>
      <w:r w:rsidRPr="000B5D34">
        <w:rPr>
          <w:lang w:val="id-ID"/>
        </w:rPr>
        <w:t xml:space="preserve">Menurut konsep dasar akuntansi yang digunakan oleh banyak ahli seperti </w:t>
      </w:r>
      <w:r w:rsidRPr="000B5D34">
        <w:rPr>
          <w:bCs/>
          <w:lang w:val="id-ID"/>
        </w:rPr>
        <w:t>Horne</w:t>
      </w:r>
      <w:r w:rsidR="00524B2B">
        <w:rPr>
          <w:lang w:val="id-ID"/>
        </w:rPr>
        <w:t xml:space="preserve"> (2018:154)</w:t>
      </w:r>
      <w:r w:rsidRPr="000B5D34">
        <w:rPr>
          <w:lang w:val="id-ID"/>
        </w:rPr>
        <w:t xml:space="preserve"> ekuitas dapat dihitung dengan rumus sederhana</w:t>
      </w:r>
      <w:r>
        <w:rPr>
          <w:lang w:val="id-ID"/>
        </w:rPr>
        <w:t xml:space="preserve"> yang </w:t>
      </w:r>
      <w:r>
        <w:rPr>
          <w:lang w:val="id-ID"/>
        </w:rPr>
        <w:lastRenderedPageBreak/>
        <w:t xml:space="preserve">merupakan </w:t>
      </w:r>
      <w:r w:rsidRPr="000B5D34">
        <w:rPr>
          <w:lang w:val="id-ID"/>
        </w:rPr>
        <w:t>adalah rumus dasar yang digunakan dalam neraca (</w:t>
      </w:r>
      <w:r w:rsidRPr="000B5D34">
        <w:rPr>
          <w:i/>
          <w:lang w:val="id-ID"/>
        </w:rPr>
        <w:t>balance sheet</w:t>
      </w:r>
      <w:r w:rsidRPr="000B5D34">
        <w:rPr>
          <w:lang w:val="id-ID"/>
        </w:rPr>
        <w:t>) perusahaan untuk menentukan nilai bersih yang dimiliki oleh pemegang saham:</w:t>
      </w:r>
    </w:p>
    <w:p w:rsidR="000B5D34" w:rsidRPr="007E655F" w:rsidRDefault="0005735A" w:rsidP="000B5D34">
      <w:pPr>
        <w:spacing w:line="480" w:lineRule="auto"/>
        <w:jc w:val="center"/>
        <w:rPr>
          <w:b/>
          <w:lang w:val="id-ID"/>
        </w:rPr>
      </w:pPr>
      <w:r w:rsidRPr="007E655F">
        <w:rPr>
          <w:b/>
          <w:lang w:val="id-ID"/>
        </w:rPr>
        <w:t>Ekuitas = Aset - Liabilitas</w:t>
      </w:r>
    </w:p>
    <w:p w:rsidR="000B5D34" w:rsidRDefault="0005735A" w:rsidP="007E655F">
      <w:pPr>
        <w:autoSpaceDE w:val="0"/>
        <w:autoSpaceDN w:val="0"/>
        <w:adjustRightInd w:val="0"/>
        <w:spacing w:line="480" w:lineRule="auto"/>
        <w:ind w:right="56"/>
        <w:jc w:val="both"/>
        <w:rPr>
          <w:rFonts w:asciiTheme="majorBidi" w:eastAsiaTheme="minorEastAsia" w:hAnsiTheme="majorBidi" w:cstheme="majorBidi"/>
          <w:lang w:val="id-ID" w:eastAsia="id-ID"/>
        </w:rPr>
      </w:pPr>
      <w:r>
        <w:rPr>
          <w:rFonts w:asciiTheme="majorBidi" w:eastAsiaTheme="minorEastAsia" w:hAnsiTheme="majorBidi" w:cstheme="majorBidi"/>
          <w:sz w:val="22"/>
          <w:szCs w:val="22"/>
          <w:lang w:val="id-ID" w:eastAsia="id-ID"/>
        </w:rPr>
        <w:tab/>
      </w:r>
      <w:r w:rsidRPr="00524B2B">
        <w:rPr>
          <w:rFonts w:asciiTheme="majorBidi" w:eastAsiaTheme="minorEastAsia" w:hAnsiTheme="majorBidi" w:cstheme="majorBidi"/>
          <w:lang w:val="id-ID" w:eastAsia="id-ID"/>
        </w:rPr>
        <w:t xml:space="preserve">Menurut </w:t>
      </w:r>
      <w:r>
        <w:rPr>
          <w:rFonts w:asciiTheme="majorBidi" w:eastAsiaTheme="minorEastAsia" w:hAnsiTheme="majorBidi" w:cstheme="majorBidi"/>
          <w:lang w:val="id-ID" w:eastAsia="id-ID"/>
        </w:rPr>
        <w:t>Rendy (2020:4)</w:t>
      </w:r>
      <w:r w:rsidRPr="00524B2B">
        <w:rPr>
          <w:rFonts w:asciiTheme="majorBidi" w:eastAsiaTheme="minorEastAsia" w:hAnsiTheme="majorBidi" w:cstheme="majorBidi"/>
          <w:lang w:val="id-ID" w:eastAsia="id-ID"/>
        </w:rPr>
        <w:t xml:space="preserve"> untuk menghitung ekuitas atau sebagai ukuran kinerja ekuitas dapat diukur dengan </w:t>
      </w:r>
      <w:r w:rsidRPr="00524B2B">
        <w:rPr>
          <w:rFonts w:asciiTheme="majorBidi" w:eastAsiaTheme="minorEastAsia" w:hAnsiTheme="majorBidi" w:cstheme="majorBidi"/>
          <w:i/>
          <w:lang w:val="id-ID" w:eastAsia="id-ID"/>
        </w:rPr>
        <w:t>return on equity</w:t>
      </w:r>
      <w:r w:rsidRPr="00524B2B">
        <w:rPr>
          <w:rFonts w:asciiTheme="majorBidi" w:eastAsiaTheme="minorEastAsia" w:hAnsiTheme="majorBidi" w:cstheme="majorBidi"/>
          <w:lang w:val="id-ID" w:eastAsia="id-ID"/>
        </w:rPr>
        <w:t xml:space="preserve"> (ROE) yang mempunyai manfaat untuk mengetahui seberapa efektif perusahaan menggunakan ekuitas untuk menghasilkan laba dengan rumus sebagai berikut: </w:t>
      </w:r>
    </w:p>
    <w:p w:rsidR="00524B2B" w:rsidRPr="007E655F" w:rsidRDefault="0005735A" w:rsidP="00524B2B">
      <w:pPr>
        <w:spacing w:after="200" w:line="276" w:lineRule="auto"/>
        <w:ind w:firstLine="720"/>
        <w:jc w:val="both"/>
        <w:rPr>
          <w:rFonts w:eastAsiaTheme="minorEastAsia"/>
          <w:b/>
          <w:i/>
          <w:lang w:val="id-ID" w:eastAsia="id-ID"/>
        </w:rPr>
      </w:pPr>
      <m:oMathPara>
        <m:oMath>
          <m:r>
            <m:rPr>
              <m:sty m:val="bi"/>
            </m:rPr>
            <w:rPr>
              <w:rFonts w:ascii="Cambria Math" w:eastAsiaTheme="minorEastAsia" w:hAnsi="Cambria Math"/>
              <w:lang w:val="id-ID" w:eastAsia="id-ID"/>
            </w:rPr>
            <m:t xml:space="preserve">ROE </m:t>
          </m:r>
          <m:r>
            <m:rPr>
              <m:sty m:val="b"/>
            </m:rPr>
            <w:rPr>
              <w:rFonts w:ascii="Cambria Math" w:eastAsiaTheme="minorEastAsia" w:hAnsi="Cambria Math"/>
              <w:lang w:val="id-ID" w:eastAsia="id-ID"/>
            </w:rPr>
            <m:t>=</m:t>
          </m:r>
          <m:f>
            <m:fPr>
              <m:ctrlPr>
                <w:rPr>
                  <w:rFonts w:ascii="Cambria Math" w:eastAsiaTheme="minorEastAsia" w:hAnsi="Cambria Math"/>
                  <w:b/>
                  <w:lang w:val="id-ID" w:eastAsia="id-ID"/>
                </w:rPr>
              </m:ctrlPr>
            </m:fPr>
            <m:num>
              <m:r>
                <m:rPr>
                  <m:sty m:val="b"/>
                </m:rPr>
                <w:rPr>
                  <w:rFonts w:ascii="Cambria Math" w:eastAsiaTheme="minorEastAsia" w:hAnsi="Cambria Math"/>
                  <w:lang w:val="id-ID" w:eastAsia="id-ID"/>
                </w:rPr>
                <m:t>Laba Bersih</m:t>
              </m:r>
              <m:ctrlPr>
                <w:rPr>
                  <w:rFonts w:asciiTheme="minorHAnsi" w:eastAsiaTheme="minorEastAsia" w:hAnsiTheme="minorHAnsi" w:cstheme="minorBidi"/>
                  <w:sz w:val="22"/>
                  <w:szCs w:val="22"/>
                  <w:lang w:val="id-ID" w:eastAsia="id-ID"/>
                </w:rPr>
              </m:ctrlPr>
            </m:num>
            <m:den>
              <m:r>
                <m:rPr>
                  <m:sty m:val="b"/>
                </m:rPr>
                <w:rPr>
                  <w:rFonts w:ascii="Cambria Math" w:eastAsiaTheme="minorEastAsia" w:hAnsi="Cambria Math"/>
                  <w:lang w:val="id-ID" w:eastAsia="id-ID"/>
                </w:rPr>
                <m:t xml:space="preserve">Total Ekuitas </m:t>
              </m:r>
              <m:ctrlPr>
                <w:rPr>
                  <w:rFonts w:asciiTheme="minorHAnsi" w:eastAsiaTheme="minorEastAsia" w:hAnsiTheme="minorHAnsi" w:cstheme="minorBidi"/>
                  <w:sz w:val="22"/>
                  <w:szCs w:val="22"/>
                  <w:lang w:val="id-ID" w:eastAsia="id-ID"/>
                </w:rPr>
              </m:ctrlPr>
            </m:den>
          </m:f>
        </m:oMath>
      </m:oMathPara>
    </w:p>
    <w:p w:rsidR="0006647A" w:rsidRDefault="0006647A" w:rsidP="009203A1">
      <w:pPr>
        <w:jc w:val="both"/>
        <w:rPr>
          <w:rFonts w:asciiTheme="majorBidi" w:eastAsiaTheme="minorEastAsia" w:hAnsiTheme="majorBidi" w:cstheme="majorBidi"/>
          <w:lang w:val="id-ID" w:eastAsia="id-ID"/>
        </w:rPr>
      </w:pPr>
    </w:p>
    <w:p w:rsidR="00F15AB7" w:rsidRPr="009F0EE9" w:rsidRDefault="0005735A" w:rsidP="007E655F">
      <w:pPr>
        <w:spacing w:line="360" w:lineRule="auto"/>
        <w:jc w:val="both"/>
        <w:rPr>
          <w:rFonts w:eastAsiaTheme="minorEastAsia"/>
          <w:b/>
          <w:lang w:val="id-ID" w:eastAsia="id-ID"/>
        </w:rPr>
      </w:pPr>
      <w:r>
        <w:rPr>
          <w:rFonts w:eastAsiaTheme="minorEastAsia"/>
          <w:b/>
          <w:lang w:val="id-ID" w:eastAsia="id-ID"/>
        </w:rPr>
        <w:t>2.3</w:t>
      </w:r>
      <w:r w:rsidR="005637B2">
        <w:rPr>
          <w:rFonts w:eastAsiaTheme="minorEastAsia"/>
          <w:b/>
          <w:lang w:val="id-ID" w:eastAsia="id-ID"/>
        </w:rPr>
        <w:t>Hutang</w:t>
      </w:r>
      <w:r>
        <w:rPr>
          <w:rFonts w:eastAsiaTheme="minorEastAsia"/>
          <w:b/>
          <w:lang w:val="id-ID" w:eastAsia="id-ID"/>
        </w:rPr>
        <w:t>Jangka Panjang</w:t>
      </w:r>
    </w:p>
    <w:p w:rsidR="00F15AB7" w:rsidRDefault="0005735A" w:rsidP="007E655F">
      <w:pPr>
        <w:spacing w:line="360" w:lineRule="auto"/>
        <w:jc w:val="both"/>
        <w:rPr>
          <w:rFonts w:eastAsiaTheme="minorEastAsia"/>
          <w:b/>
          <w:lang w:val="id-ID" w:eastAsia="id-ID"/>
        </w:rPr>
      </w:pPr>
      <w:r>
        <w:rPr>
          <w:rFonts w:eastAsiaTheme="minorEastAsia"/>
          <w:b/>
          <w:lang w:val="id-ID" w:eastAsia="id-ID"/>
        </w:rPr>
        <w:t>2.3</w:t>
      </w:r>
      <w:r w:rsidRPr="009F0EE9">
        <w:rPr>
          <w:rFonts w:eastAsiaTheme="minorEastAsia"/>
          <w:b/>
          <w:lang w:val="id-ID" w:eastAsia="id-ID"/>
        </w:rPr>
        <w:t xml:space="preserve">.1 </w:t>
      </w:r>
      <w:r>
        <w:rPr>
          <w:rFonts w:eastAsiaTheme="minorEastAsia"/>
          <w:b/>
          <w:lang w:val="id-ID" w:eastAsia="id-ID"/>
        </w:rPr>
        <w:t xml:space="preserve">  Pengertian </w:t>
      </w:r>
      <w:r w:rsidR="005637B2">
        <w:rPr>
          <w:rFonts w:eastAsiaTheme="minorEastAsia"/>
          <w:b/>
          <w:lang w:val="id-ID" w:eastAsia="id-ID"/>
        </w:rPr>
        <w:t>Hutang</w:t>
      </w:r>
      <w:r>
        <w:rPr>
          <w:rFonts w:eastAsiaTheme="minorEastAsia"/>
          <w:b/>
          <w:lang w:val="id-ID" w:eastAsia="id-ID"/>
        </w:rPr>
        <w:t>Jangka Panjang</w:t>
      </w:r>
    </w:p>
    <w:p w:rsidR="009203A1" w:rsidRPr="009F0EE9" w:rsidRDefault="009203A1" w:rsidP="009203A1">
      <w:pPr>
        <w:jc w:val="both"/>
        <w:rPr>
          <w:rFonts w:eastAsiaTheme="minorEastAsia"/>
          <w:b/>
          <w:lang w:val="id-ID" w:eastAsia="id-ID"/>
        </w:rPr>
      </w:pPr>
    </w:p>
    <w:p w:rsidR="0002511C" w:rsidRPr="00284A9A" w:rsidRDefault="0005735A" w:rsidP="0002511C">
      <w:pPr>
        <w:widowControl w:val="0"/>
        <w:autoSpaceDE w:val="0"/>
        <w:autoSpaceDN w:val="0"/>
        <w:adjustRightInd w:val="0"/>
        <w:spacing w:line="480" w:lineRule="auto"/>
        <w:ind w:right="-1" w:firstLine="720"/>
        <w:jc w:val="both"/>
        <w:rPr>
          <w:rFonts w:eastAsiaTheme="minorEastAsia"/>
          <w:lang w:val="id-ID" w:eastAsia="id-ID"/>
        </w:rPr>
      </w:pPr>
      <w:r>
        <w:rPr>
          <w:rFonts w:eastAsiaTheme="minorEastAsia"/>
          <w:lang w:val="id-ID" w:eastAsia="id-ID"/>
        </w:rPr>
        <w:t>Menurut Her</w:t>
      </w:r>
      <w:r w:rsidRPr="00802831">
        <w:rPr>
          <w:rFonts w:eastAsiaTheme="minorEastAsia"/>
          <w:lang w:val="id-ID" w:eastAsia="id-ID"/>
        </w:rPr>
        <w:t>y (</w:t>
      </w:r>
      <w:r>
        <w:rPr>
          <w:rFonts w:eastAsiaTheme="minorEastAsia"/>
          <w:lang w:val="id-ID" w:eastAsia="id-ID"/>
        </w:rPr>
        <w:t>2021</w:t>
      </w:r>
      <w:r w:rsidRPr="00802831">
        <w:rPr>
          <w:rFonts w:eastAsiaTheme="minorEastAsia"/>
          <w:lang w:val="id-ID" w:eastAsia="id-ID"/>
        </w:rPr>
        <w:t xml:space="preserve">:266) </w:t>
      </w:r>
      <w:r w:rsidR="005637B2">
        <w:rPr>
          <w:rFonts w:eastAsiaTheme="minorEastAsia"/>
          <w:lang w:val="id-ID" w:eastAsia="id-ID"/>
        </w:rPr>
        <w:t>Hutang</w:t>
      </w:r>
      <w:r w:rsidRPr="00802831">
        <w:rPr>
          <w:rFonts w:eastAsiaTheme="minorEastAsia"/>
          <w:lang w:val="id-ID" w:eastAsia="id-ID"/>
        </w:rPr>
        <w:t xml:space="preserve"> meliputi semua hak atau klaim perusahaan pada organisasi lain untuk menerima sejumlah kas, barang, atau jasa dimasa yang akan datang sebagai akibat kejadian pada masa yang lalu.</w:t>
      </w:r>
      <w:r w:rsidRPr="00284A9A">
        <w:rPr>
          <w:rFonts w:eastAsiaTheme="minorEastAsia"/>
          <w:color w:val="000000"/>
          <w:lang w:val="id-ID" w:eastAsia="id-ID"/>
        </w:rPr>
        <w:t xml:space="preserve"> Menurut Stice (</w:t>
      </w:r>
      <w:r>
        <w:rPr>
          <w:rFonts w:eastAsiaTheme="minorEastAsia"/>
          <w:color w:val="000000"/>
          <w:lang w:val="id-ID" w:eastAsia="id-ID"/>
        </w:rPr>
        <w:t>2021</w:t>
      </w:r>
      <w:r w:rsidRPr="00284A9A">
        <w:rPr>
          <w:rFonts w:eastAsiaTheme="minorEastAsia"/>
          <w:color w:val="000000"/>
          <w:lang w:val="id-ID" w:eastAsia="id-ID"/>
        </w:rPr>
        <w:t xml:space="preserve">:48) para manajer maupun pemakai eksternal laporan keuangan perlu mengukur seberapa efisien sebuah perusahaan menggunakan aktiva usaha atau aktiva operasi, terutama elemen-elemen modal kerja tertentu seperti </w:t>
      </w:r>
      <w:r w:rsidR="005637B2">
        <w:rPr>
          <w:rFonts w:eastAsiaTheme="minorEastAsia"/>
          <w:color w:val="000000"/>
          <w:lang w:val="id-ID" w:eastAsia="id-ID"/>
        </w:rPr>
        <w:t>Hutang</w:t>
      </w:r>
      <w:r w:rsidRPr="00284A9A">
        <w:rPr>
          <w:rFonts w:eastAsiaTheme="minorEastAsia"/>
          <w:color w:val="000000"/>
          <w:lang w:val="id-ID" w:eastAsia="id-ID"/>
        </w:rPr>
        <w:t xml:space="preserve">, persediaan, dan </w:t>
      </w:r>
      <w:r w:rsidR="005637B2">
        <w:rPr>
          <w:rFonts w:eastAsiaTheme="minorEastAsia"/>
          <w:color w:val="000000"/>
          <w:lang w:val="id-ID" w:eastAsia="id-ID"/>
        </w:rPr>
        <w:t>hutang</w:t>
      </w:r>
      <w:r w:rsidRPr="00284A9A">
        <w:rPr>
          <w:rFonts w:eastAsiaTheme="minorEastAsia"/>
          <w:color w:val="000000"/>
          <w:lang w:val="id-ID" w:eastAsia="id-ID"/>
        </w:rPr>
        <w:t xml:space="preserve"> usaha. Hubungan paling umum yang biasa digunakan untuk mengawasi </w:t>
      </w:r>
      <w:r w:rsidR="005637B2">
        <w:rPr>
          <w:rFonts w:eastAsiaTheme="minorEastAsia"/>
          <w:color w:val="000000"/>
          <w:lang w:val="id-ID" w:eastAsia="id-ID"/>
        </w:rPr>
        <w:t>Hutang</w:t>
      </w:r>
      <w:r w:rsidRPr="00284A9A">
        <w:rPr>
          <w:rFonts w:eastAsiaTheme="minorEastAsia"/>
          <w:color w:val="000000"/>
          <w:lang w:val="id-ID" w:eastAsia="id-ID"/>
        </w:rPr>
        <w:t xml:space="preserve"> adalah periode penagihan rata-rata.</w:t>
      </w:r>
    </w:p>
    <w:p w:rsidR="0002511C" w:rsidRPr="00284A9A" w:rsidRDefault="0005735A" w:rsidP="0002511C">
      <w:pPr>
        <w:widowControl w:val="0"/>
        <w:autoSpaceDE w:val="0"/>
        <w:autoSpaceDN w:val="0"/>
        <w:adjustRightInd w:val="0"/>
        <w:spacing w:line="480" w:lineRule="auto"/>
        <w:ind w:right="-1" w:firstLine="720"/>
        <w:jc w:val="both"/>
        <w:rPr>
          <w:rFonts w:eastAsiaTheme="minorEastAsia"/>
          <w:color w:val="000000"/>
          <w:lang w:val="id-ID" w:eastAsia="id-ID"/>
        </w:rPr>
      </w:pPr>
      <w:r>
        <w:rPr>
          <w:rFonts w:eastAsiaTheme="minorEastAsia"/>
          <w:color w:val="000000"/>
          <w:lang w:val="id-ID" w:eastAsia="id-ID"/>
        </w:rPr>
        <w:t>M</w:t>
      </w:r>
      <w:r w:rsidRPr="00284A9A">
        <w:rPr>
          <w:rFonts w:eastAsiaTheme="minorEastAsia"/>
          <w:color w:val="000000"/>
          <w:lang w:val="id-ID" w:eastAsia="id-ID"/>
        </w:rPr>
        <w:t>e</w:t>
      </w:r>
      <w:r>
        <w:rPr>
          <w:rFonts w:eastAsiaTheme="minorEastAsia"/>
          <w:color w:val="000000"/>
          <w:lang w:val="id-ID" w:eastAsia="id-ID"/>
        </w:rPr>
        <w:t>n</w:t>
      </w:r>
      <w:r w:rsidRPr="00284A9A">
        <w:rPr>
          <w:rFonts w:eastAsiaTheme="minorEastAsia"/>
          <w:color w:val="000000"/>
          <w:lang w:val="id-ID" w:eastAsia="id-ID"/>
        </w:rPr>
        <w:t>urut Sugiri (</w:t>
      </w:r>
      <w:r>
        <w:rPr>
          <w:rFonts w:eastAsiaTheme="minorEastAsia"/>
          <w:color w:val="000000"/>
          <w:lang w:val="id-ID" w:eastAsia="id-ID"/>
        </w:rPr>
        <w:t>2019</w:t>
      </w:r>
      <w:r w:rsidRPr="00284A9A">
        <w:rPr>
          <w:rFonts w:eastAsiaTheme="minorEastAsia"/>
          <w:color w:val="000000"/>
          <w:lang w:val="id-ID" w:eastAsia="id-ID"/>
        </w:rPr>
        <w:t xml:space="preserve">:43) </w:t>
      </w:r>
      <w:r w:rsidR="005637B2">
        <w:rPr>
          <w:rFonts w:eastAsiaTheme="minorEastAsia"/>
          <w:color w:val="000000"/>
          <w:lang w:val="id-ID" w:eastAsia="id-ID"/>
        </w:rPr>
        <w:t>Hutang</w:t>
      </w:r>
      <w:r w:rsidRPr="00284A9A">
        <w:rPr>
          <w:rFonts w:eastAsiaTheme="minorEastAsia"/>
          <w:color w:val="000000"/>
          <w:lang w:val="id-ID" w:eastAsia="id-ID"/>
        </w:rPr>
        <w:t xml:space="preserve"> adalah tagihan baik kepada individu maupun kepada lembaga lain yang akan diterima dalam bentuk kas. Dari beberapa pengertian tersebut dapat disimpulkan bahwa </w:t>
      </w:r>
      <w:r w:rsidR="005637B2">
        <w:rPr>
          <w:rFonts w:eastAsiaTheme="minorEastAsia"/>
          <w:color w:val="000000"/>
          <w:lang w:val="id-ID" w:eastAsia="id-ID"/>
        </w:rPr>
        <w:t>Hutang</w:t>
      </w:r>
      <w:r w:rsidRPr="00284A9A">
        <w:rPr>
          <w:rFonts w:eastAsiaTheme="minorEastAsia"/>
          <w:color w:val="000000"/>
          <w:lang w:val="id-ID" w:eastAsia="id-ID"/>
        </w:rPr>
        <w:t xml:space="preserve"> adalah hak penagihan kepada pihak lain atas uang, barang atau jasa yang timbul akibat adanya penjualan barang atau jasa secara kredit.</w:t>
      </w:r>
      <w:r w:rsidRPr="00802831">
        <w:rPr>
          <w:rFonts w:eastAsiaTheme="minorEastAsia"/>
          <w:lang w:val="id-ID" w:eastAsia="id-ID"/>
        </w:rPr>
        <w:t xml:space="preserve"> Muly</w:t>
      </w:r>
      <w:r w:rsidRPr="00284A9A">
        <w:rPr>
          <w:rFonts w:eastAsiaTheme="minorEastAsia"/>
          <w:lang w:val="id-ID" w:eastAsia="id-ID"/>
        </w:rPr>
        <w:t>adi</w:t>
      </w:r>
      <w:r w:rsidRPr="00802831">
        <w:rPr>
          <w:rFonts w:eastAsiaTheme="minorEastAsia"/>
          <w:lang w:val="id-ID" w:eastAsia="id-ID"/>
        </w:rPr>
        <w:t xml:space="preserve"> (</w:t>
      </w:r>
      <w:r>
        <w:rPr>
          <w:rFonts w:eastAsiaTheme="minorEastAsia"/>
          <w:lang w:val="id-ID" w:eastAsia="id-ID"/>
        </w:rPr>
        <w:t>2018</w:t>
      </w:r>
      <w:r w:rsidRPr="00802831">
        <w:rPr>
          <w:rFonts w:eastAsiaTheme="minorEastAsia"/>
          <w:lang w:val="id-ID" w:eastAsia="id-ID"/>
        </w:rPr>
        <w:t xml:space="preserve">:198) menyatakan </w:t>
      </w:r>
      <w:r w:rsidR="005637B2">
        <w:rPr>
          <w:rFonts w:eastAsiaTheme="minorEastAsia"/>
          <w:lang w:val="id-ID" w:eastAsia="id-ID"/>
        </w:rPr>
        <w:t>Hutang</w:t>
      </w:r>
      <w:r w:rsidRPr="00802831">
        <w:rPr>
          <w:rFonts w:eastAsiaTheme="minorEastAsia"/>
          <w:lang w:val="id-ID" w:eastAsia="id-ID"/>
        </w:rPr>
        <w:t xml:space="preserve"> adalah </w:t>
      </w:r>
      <w:r w:rsidRPr="00802831">
        <w:rPr>
          <w:rFonts w:eastAsiaTheme="minorEastAsia"/>
          <w:lang w:val="id-ID" w:eastAsia="id-ID"/>
        </w:rPr>
        <w:lastRenderedPageBreak/>
        <w:t>berupa hak klaim atau tagihan berupa uang atau bentuk lainnya kepada seseorang atau suatu perusahaan.</w:t>
      </w:r>
    </w:p>
    <w:p w:rsidR="0002511C" w:rsidRPr="00284A9A" w:rsidRDefault="0005735A" w:rsidP="0002511C">
      <w:pPr>
        <w:widowControl w:val="0"/>
        <w:autoSpaceDE w:val="0"/>
        <w:autoSpaceDN w:val="0"/>
        <w:adjustRightInd w:val="0"/>
        <w:spacing w:line="480" w:lineRule="auto"/>
        <w:ind w:right="-1" w:firstLine="720"/>
        <w:jc w:val="both"/>
        <w:rPr>
          <w:rFonts w:eastAsiaTheme="minorEastAsia"/>
          <w:lang w:val="id-ID" w:eastAsia="id-ID"/>
        </w:rPr>
      </w:pPr>
      <w:r>
        <w:rPr>
          <w:rFonts w:eastAsiaTheme="minorEastAsia"/>
          <w:color w:val="000000"/>
          <w:lang w:val="id-ID" w:eastAsia="id-ID"/>
        </w:rPr>
        <w:t>Hutang</w:t>
      </w:r>
      <w:r w:rsidRPr="00284A9A">
        <w:rPr>
          <w:rFonts w:eastAsiaTheme="minorEastAsia"/>
          <w:color w:val="000000"/>
          <w:lang w:val="id-ID" w:eastAsia="id-ID"/>
        </w:rPr>
        <w:t xml:space="preserve"> jangka panjang digunakan untuk menunjukkan </w:t>
      </w:r>
      <w:r>
        <w:rPr>
          <w:rFonts w:eastAsiaTheme="minorEastAsia"/>
          <w:color w:val="000000"/>
          <w:lang w:val="id-ID" w:eastAsia="id-ID"/>
        </w:rPr>
        <w:t>hutang</w:t>
      </w:r>
      <w:r w:rsidRPr="00284A9A">
        <w:rPr>
          <w:rFonts w:eastAsiaTheme="minorEastAsia"/>
          <w:color w:val="000000"/>
          <w:lang w:val="id-ID" w:eastAsia="id-ID"/>
        </w:rPr>
        <w:t xml:space="preserve"> yang pelunasannya akan dilakukan dalam waktu lebih satu tahun atau akan dilunasi dari sumber-sumber yang bukan dari kelompok aktiva lancar. Didalam </w:t>
      </w:r>
      <w:r>
        <w:rPr>
          <w:rFonts w:eastAsiaTheme="minorEastAsia"/>
          <w:color w:val="000000"/>
          <w:lang w:val="id-ID" w:eastAsia="id-ID"/>
        </w:rPr>
        <w:t>hutang</w:t>
      </w:r>
      <w:r w:rsidRPr="00284A9A">
        <w:rPr>
          <w:rFonts w:eastAsiaTheme="minorEastAsia"/>
          <w:color w:val="000000"/>
          <w:lang w:val="id-ID" w:eastAsia="id-ID"/>
        </w:rPr>
        <w:t xml:space="preserve"> jangka panjang termasuk </w:t>
      </w:r>
      <w:r>
        <w:rPr>
          <w:rFonts w:eastAsiaTheme="minorEastAsia"/>
          <w:color w:val="000000"/>
          <w:lang w:val="id-ID" w:eastAsia="id-ID"/>
        </w:rPr>
        <w:t>hutang</w:t>
      </w:r>
      <w:r w:rsidRPr="00284A9A">
        <w:rPr>
          <w:rFonts w:eastAsiaTheme="minorEastAsia"/>
          <w:color w:val="000000"/>
          <w:lang w:val="id-ID" w:eastAsia="id-ID"/>
        </w:rPr>
        <w:t xml:space="preserve"> obligasi, </w:t>
      </w:r>
      <w:r>
        <w:rPr>
          <w:rFonts w:eastAsiaTheme="minorEastAsia"/>
          <w:color w:val="000000"/>
          <w:lang w:val="id-ID" w:eastAsia="id-ID"/>
        </w:rPr>
        <w:t>hutang</w:t>
      </w:r>
      <w:r w:rsidRPr="00284A9A">
        <w:rPr>
          <w:rFonts w:eastAsiaTheme="minorEastAsia"/>
          <w:color w:val="000000"/>
          <w:lang w:val="id-ID" w:eastAsia="id-ID"/>
        </w:rPr>
        <w:t xml:space="preserve"> wesel jangka panjang, </w:t>
      </w:r>
      <w:r>
        <w:rPr>
          <w:rFonts w:eastAsiaTheme="minorEastAsia"/>
          <w:color w:val="000000"/>
          <w:lang w:val="id-ID" w:eastAsia="id-ID"/>
        </w:rPr>
        <w:t>hutang</w:t>
      </w:r>
      <w:r w:rsidRPr="00284A9A">
        <w:rPr>
          <w:rFonts w:eastAsiaTheme="minorEastAsia"/>
          <w:color w:val="000000"/>
          <w:lang w:val="id-ID" w:eastAsia="id-ID"/>
        </w:rPr>
        <w:t xml:space="preserve"> hipotik, uang muka dari perusahaan afiliasi, </w:t>
      </w:r>
      <w:r>
        <w:rPr>
          <w:rFonts w:eastAsiaTheme="minorEastAsia"/>
          <w:color w:val="000000"/>
          <w:lang w:val="id-ID" w:eastAsia="id-ID"/>
        </w:rPr>
        <w:t>hutang</w:t>
      </w:r>
      <w:r w:rsidRPr="00284A9A">
        <w:rPr>
          <w:rFonts w:eastAsiaTheme="minorEastAsia"/>
          <w:color w:val="000000"/>
          <w:lang w:val="id-ID" w:eastAsia="id-ID"/>
        </w:rPr>
        <w:t xml:space="preserve"> kredit bank jangka panjang dan lain-lain. </w:t>
      </w:r>
      <w:r>
        <w:rPr>
          <w:rFonts w:eastAsiaTheme="minorEastAsia"/>
          <w:color w:val="000000"/>
          <w:lang w:val="id-ID" w:eastAsia="id-ID"/>
        </w:rPr>
        <w:t>Hutang</w:t>
      </w:r>
      <w:r w:rsidRPr="00284A9A">
        <w:rPr>
          <w:rFonts w:eastAsiaTheme="minorEastAsia"/>
          <w:color w:val="000000"/>
          <w:lang w:val="id-ID" w:eastAsia="id-ID"/>
        </w:rPr>
        <w:t xml:space="preserve"> jangka panjang biasanya timbul karena adanya kebutuhan dana untuk pembelian tambahan aktiva tetap, menaikkan jumlah modal kerja permanen, membeli perusahaan lain atau mungkin juga untuk melunasi </w:t>
      </w:r>
      <w:r>
        <w:rPr>
          <w:rFonts w:eastAsiaTheme="minorEastAsia"/>
          <w:color w:val="000000"/>
          <w:lang w:val="id-ID" w:eastAsia="id-ID"/>
        </w:rPr>
        <w:t>hutang</w:t>
      </w:r>
      <w:r w:rsidRPr="00284A9A">
        <w:rPr>
          <w:rFonts w:eastAsiaTheme="minorEastAsia"/>
          <w:color w:val="000000"/>
          <w:lang w:val="id-ID" w:eastAsia="id-ID"/>
        </w:rPr>
        <w:t>-</w:t>
      </w:r>
      <w:r>
        <w:rPr>
          <w:rFonts w:eastAsiaTheme="minorEastAsia"/>
          <w:color w:val="000000"/>
          <w:lang w:val="id-ID" w:eastAsia="id-ID"/>
        </w:rPr>
        <w:t>hutang</w:t>
      </w:r>
      <w:r w:rsidRPr="00284A9A">
        <w:rPr>
          <w:rFonts w:eastAsiaTheme="minorEastAsia"/>
          <w:color w:val="000000"/>
          <w:lang w:val="id-ID" w:eastAsia="id-ID"/>
        </w:rPr>
        <w:t xml:space="preserve"> yang lain. </w:t>
      </w:r>
    </w:p>
    <w:p w:rsidR="0002511C" w:rsidRPr="00284A9A" w:rsidRDefault="0005735A" w:rsidP="0002511C">
      <w:pPr>
        <w:widowControl w:val="0"/>
        <w:autoSpaceDE w:val="0"/>
        <w:autoSpaceDN w:val="0"/>
        <w:adjustRightInd w:val="0"/>
        <w:spacing w:line="480"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sidRPr="0005173F">
        <w:rPr>
          <w:rFonts w:eastAsiaTheme="minorEastAsia"/>
          <w:color w:val="000000"/>
          <w:lang w:val="id-ID" w:eastAsia="id-ID"/>
        </w:rPr>
        <w:t>Munawir (20</w:t>
      </w:r>
      <w:r>
        <w:rPr>
          <w:rFonts w:eastAsiaTheme="minorEastAsia"/>
          <w:color w:val="000000"/>
          <w:lang w:val="id-ID" w:eastAsia="id-ID"/>
        </w:rPr>
        <w:t>20:23</w:t>
      </w:r>
      <w:r w:rsidRPr="0005173F">
        <w:rPr>
          <w:rFonts w:eastAsiaTheme="minorEastAsia"/>
          <w:color w:val="000000"/>
          <w:lang w:val="id-ID" w:eastAsia="id-ID"/>
        </w:rPr>
        <w:t xml:space="preserve">) </w:t>
      </w:r>
      <w:r w:rsidR="005637B2">
        <w:rPr>
          <w:rFonts w:eastAsiaTheme="minorEastAsia"/>
          <w:color w:val="000000"/>
          <w:lang w:val="id-ID" w:eastAsia="id-ID"/>
        </w:rPr>
        <w:t>hutang</w:t>
      </w:r>
      <w:r w:rsidRPr="00284A9A">
        <w:rPr>
          <w:rFonts w:eastAsiaTheme="minorEastAsia"/>
          <w:color w:val="000000"/>
          <w:lang w:val="id-ID" w:eastAsia="id-ID"/>
        </w:rPr>
        <w:t xml:space="preserve"> jangka panjang merupakan </w:t>
      </w:r>
      <w:r w:rsidR="005637B2">
        <w:rPr>
          <w:rFonts w:eastAsiaTheme="minorEastAsia"/>
          <w:color w:val="000000"/>
          <w:lang w:val="id-ID" w:eastAsia="id-ID"/>
        </w:rPr>
        <w:t>hutang</w:t>
      </w:r>
      <w:r w:rsidRPr="00284A9A">
        <w:rPr>
          <w:rFonts w:eastAsiaTheme="minorEastAsia"/>
          <w:color w:val="000000"/>
          <w:lang w:val="id-ID" w:eastAsia="id-ID"/>
        </w:rPr>
        <w:t xml:space="preserve"> yang jangka waktunya adalah panjang, umumnya lebih dari 10 tahun. </w:t>
      </w:r>
      <w:r w:rsidR="005637B2">
        <w:rPr>
          <w:rFonts w:eastAsiaTheme="minorEastAsia"/>
          <w:color w:val="000000"/>
          <w:lang w:val="id-ID" w:eastAsia="id-ID"/>
        </w:rPr>
        <w:t>Hutang</w:t>
      </w:r>
      <w:r w:rsidRPr="00284A9A">
        <w:rPr>
          <w:rFonts w:eastAsiaTheme="minorEastAsia"/>
          <w:color w:val="000000"/>
          <w:lang w:val="id-ID" w:eastAsia="id-ID"/>
        </w:rPr>
        <w:t xml:space="preserve"> jangka panjang atau </w:t>
      </w:r>
      <w:r w:rsidRPr="00284A9A">
        <w:rPr>
          <w:rFonts w:eastAsiaTheme="minorEastAsia"/>
          <w:i/>
          <w:iCs/>
          <w:color w:val="000000"/>
          <w:lang w:val="id-ID" w:eastAsia="id-ID"/>
        </w:rPr>
        <w:t xml:space="preserve">long-term debt </w:t>
      </w:r>
      <w:r w:rsidRPr="00284A9A">
        <w:rPr>
          <w:rFonts w:eastAsiaTheme="minorEastAsia"/>
          <w:color w:val="000000"/>
          <w:lang w:val="id-ID" w:eastAsia="id-ID"/>
        </w:rPr>
        <w:t>adalah satu bentuk perjanjian antara peminjam dengan kreditur dimana kreditur bersedia memberikan pinjaman sejumlah tertentu dan peminjam bersedia untuk membayar secara periodik yang mencakup bunga dan pokok pinjaman</w:t>
      </w:r>
      <w:r w:rsidRPr="00284A9A">
        <w:rPr>
          <w:rFonts w:eastAsiaTheme="minorEastAsia"/>
          <w:i/>
          <w:iCs/>
          <w:color w:val="000000"/>
          <w:lang w:val="id-ID" w:eastAsia="id-ID"/>
        </w:rPr>
        <w:t>.</w:t>
      </w:r>
      <w:r w:rsidR="005637B2">
        <w:rPr>
          <w:rFonts w:eastAsiaTheme="minorEastAsia"/>
          <w:color w:val="000000"/>
          <w:lang w:val="id-ID" w:eastAsia="id-ID"/>
        </w:rPr>
        <w:t>Hutang</w:t>
      </w:r>
      <w:r w:rsidRPr="00284A9A">
        <w:rPr>
          <w:rFonts w:eastAsiaTheme="minorEastAsia"/>
          <w:color w:val="000000"/>
          <w:lang w:val="id-ID" w:eastAsia="id-ID"/>
        </w:rPr>
        <w:t xml:space="preserve"> jangka panjang adalah kewajiban keuangan yang jangka waktu pembayarannya (jatuh temponya) masih jangka panjang (lebih dari satu tahun sejak tanggal neraca). </w:t>
      </w:r>
    </w:p>
    <w:p w:rsidR="0002511C" w:rsidRDefault="0005735A" w:rsidP="0002511C">
      <w:pPr>
        <w:widowControl w:val="0"/>
        <w:autoSpaceDE w:val="0"/>
        <w:autoSpaceDN w:val="0"/>
        <w:adjustRightInd w:val="0"/>
        <w:spacing w:line="480" w:lineRule="auto"/>
        <w:ind w:right="-1" w:firstLine="720"/>
        <w:jc w:val="both"/>
        <w:rPr>
          <w:lang w:val="id-ID" w:eastAsia="id-ID"/>
        </w:rPr>
      </w:pPr>
      <w:r>
        <w:rPr>
          <w:rFonts w:eastAsiaTheme="minorEastAsia"/>
          <w:color w:val="000000"/>
          <w:lang w:val="id-ID" w:eastAsia="id-ID"/>
        </w:rPr>
        <w:t>Hutang</w:t>
      </w:r>
      <w:r w:rsidRPr="00284A9A">
        <w:rPr>
          <w:rFonts w:eastAsiaTheme="minorEastAsia"/>
          <w:color w:val="000000"/>
          <w:lang w:val="id-ID" w:eastAsia="id-ID"/>
        </w:rPr>
        <w:t xml:space="preserve"> jangka panjang adalah kewajiban keuangan yang jatuh temponya lebih dari satu tahun sejak tanggal neraca. Dengan demikan, sebagian </w:t>
      </w:r>
      <w:r>
        <w:rPr>
          <w:rFonts w:eastAsiaTheme="minorEastAsia"/>
          <w:color w:val="000000"/>
          <w:lang w:val="id-ID" w:eastAsia="id-ID"/>
        </w:rPr>
        <w:t>hutang</w:t>
      </w:r>
      <w:r w:rsidRPr="00284A9A">
        <w:rPr>
          <w:rFonts w:eastAsiaTheme="minorEastAsia"/>
          <w:color w:val="000000"/>
          <w:lang w:val="id-ID" w:eastAsia="id-ID"/>
        </w:rPr>
        <w:t xml:space="preserve"> jangka panjang yang harus dilunasi dalam jangka waktu kurang dari setahun sejak tanggal neraca harus dikelompokan sebagai </w:t>
      </w:r>
      <w:r>
        <w:rPr>
          <w:rFonts w:eastAsiaTheme="minorEastAsia"/>
          <w:color w:val="000000"/>
          <w:lang w:val="id-ID" w:eastAsia="id-ID"/>
        </w:rPr>
        <w:t>hutang</w:t>
      </w:r>
      <w:r w:rsidRPr="00284A9A">
        <w:rPr>
          <w:rFonts w:eastAsiaTheme="minorEastAsia"/>
          <w:color w:val="000000"/>
          <w:lang w:val="id-ID" w:eastAsia="id-ID"/>
        </w:rPr>
        <w:t xml:space="preserve"> lancar (Sunaryo, 2018:5).</w:t>
      </w:r>
      <w:r>
        <w:rPr>
          <w:lang w:val="id-ID" w:eastAsia="id-ID"/>
        </w:rPr>
        <w:t>Hutang</w:t>
      </w:r>
      <w:r w:rsidRPr="00802831">
        <w:rPr>
          <w:lang w:val="id-ID" w:eastAsia="id-ID"/>
        </w:rPr>
        <w:t xml:space="preserve"> jangka panjang merupakan </w:t>
      </w:r>
      <w:r>
        <w:rPr>
          <w:lang w:val="id-ID" w:eastAsia="id-ID"/>
        </w:rPr>
        <w:t>hutang</w:t>
      </w:r>
      <w:r w:rsidRPr="00802831">
        <w:rPr>
          <w:lang w:val="id-ID" w:eastAsia="id-ID"/>
        </w:rPr>
        <w:t xml:space="preserve"> yang memiliki waktu </w:t>
      </w:r>
      <w:r w:rsidRPr="00802831">
        <w:rPr>
          <w:lang w:val="id-ID" w:eastAsia="id-ID"/>
        </w:rPr>
        <w:lastRenderedPageBreak/>
        <w:t xml:space="preserve">pembayaran lebih dari satu tahun sejak tanggal neraca dan sumber-sumber untukme lunasih </w:t>
      </w:r>
      <w:r>
        <w:rPr>
          <w:lang w:val="id-ID" w:eastAsia="id-ID"/>
        </w:rPr>
        <w:t>hutang</w:t>
      </w:r>
      <w:r w:rsidRPr="00802831">
        <w:rPr>
          <w:lang w:val="id-ID" w:eastAsia="id-ID"/>
        </w:rPr>
        <w:t xml:space="preserve"> jangka panjang yang bukan bersumber dari aktiva lanc</w:t>
      </w:r>
      <w:r w:rsidR="002B036A">
        <w:rPr>
          <w:lang w:val="id-ID" w:eastAsia="id-ID"/>
        </w:rPr>
        <w:t>a</w:t>
      </w:r>
      <w:r w:rsidRPr="00802831">
        <w:rPr>
          <w:lang w:val="id-ID" w:eastAsia="id-ID"/>
        </w:rPr>
        <w:t>r</w:t>
      </w:r>
      <w:r w:rsidRPr="00284A9A">
        <w:rPr>
          <w:lang w:val="id-ID" w:eastAsia="id-ID"/>
        </w:rPr>
        <w:t xml:space="preserve"> (Manoppo, 2017:9)</w:t>
      </w:r>
      <w:r w:rsidRPr="00802831">
        <w:rPr>
          <w:lang w:val="id-ID" w:eastAsia="id-ID"/>
        </w:rPr>
        <w:t>.</w:t>
      </w:r>
    </w:p>
    <w:p w:rsidR="0002511C" w:rsidRDefault="0005735A" w:rsidP="0002511C">
      <w:pPr>
        <w:pStyle w:val="ListParagraph"/>
        <w:widowControl w:val="0"/>
        <w:autoSpaceDE w:val="0"/>
        <w:autoSpaceDN w:val="0"/>
        <w:adjustRightInd w:val="0"/>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Berdasarkan beberapa pendapat </w:t>
      </w:r>
      <w:r w:rsidR="002B7551">
        <w:rPr>
          <w:rFonts w:ascii="Times New Roman" w:hAnsi="Times New Roman" w:cs="Times New Roman"/>
          <w:sz w:val="24"/>
          <w:szCs w:val="24"/>
        </w:rPr>
        <w:t>para</w:t>
      </w:r>
      <w:r>
        <w:rPr>
          <w:rFonts w:ascii="Times New Roman" w:hAnsi="Times New Roman" w:cs="Times New Roman"/>
          <w:sz w:val="24"/>
          <w:szCs w:val="24"/>
        </w:rPr>
        <w:t xml:space="preserve"> ahli dapat disimpulkan bawa </w:t>
      </w:r>
      <w:r w:rsidR="005637B2">
        <w:rPr>
          <w:rFonts w:ascii="Times New Roman" w:hAnsi="Times New Roman" w:cs="Times New Roman"/>
          <w:sz w:val="24"/>
          <w:szCs w:val="24"/>
        </w:rPr>
        <w:t>hutang</w:t>
      </w:r>
      <w:r>
        <w:rPr>
          <w:rFonts w:ascii="Times New Roman" w:hAnsi="Times New Roman" w:cs="Times New Roman"/>
          <w:sz w:val="24"/>
          <w:szCs w:val="24"/>
        </w:rPr>
        <w:t xml:space="preserve"> jangka panjang merupakan</w:t>
      </w:r>
      <w:r w:rsidRPr="00952135">
        <w:rPr>
          <w:rFonts w:ascii="Times New Roman" w:hAnsi="Times New Roman" w:cs="Times New Roman"/>
          <w:sz w:val="24"/>
          <w:szCs w:val="24"/>
        </w:rPr>
        <w:t xml:space="preserve">kewajiban untuk melunasi pinjaman tertentu dalam jangka waktu lebih dari 1 tahun. Jangka waktu 1 tahun ini merupakan 1 periode akuntansi yang terhitung dari tanggal pembuatan neraca </w:t>
      </w:r>
      <w:r w:rsidR="005637B2">
        <w:rPr>
          <w:rFonts w:ascii="Times New Roman" w:hAnsi="Times New Roman" w:cs="Times New Roman"/>
          <w:sz w:val="24"/>
          <w:szCs w:val="24"/>
        </w:rPr>
        <w:t>hutang</w:t>
      </w:r>
      <w:r w:rsidRPr="00952135">
        <w:rPr>
          <w:rFonts w:ascii="Times New Roman" w:hAnsi="Times New Roman" w:cs="Times New Roman"/>
          <w:sz w:val="24"/>
          <w:szCs w:val="24"/>
        </w:rPr>
        <w:t xml:space="preserve">. Pembayaran jenis </w:t>
      </w:r>
      <w:r w:rsidR="005637B2">
        <w:rPr>
          <w:rFonts w:ascii="Times New Roman" w:hAnsi="Times New Roman" w:cs="Times New Roman"/>
          <w:sz w:val="24"/>
          <w:szCs w:val="24"/>
        </w:rPr>
        <w:t>hutang</w:t>
      </w:r>
      <w:r w:rsidRPr="00952135">
        <w:rPr>
          <w:rFonts w:ascii="Times New Roman" w:hAnsi="Times New Roman" w:cs="Times New Roman"/>
          <w:sz w:val="24"/>
          <w:szCs w:val="24"/>
        </w:rPr>
        <w:t xml:space="preserve"> ini dapat dilakukan engan kas ataupun diganti dengan aset tertentu.</w:t>
      </w:r>
    </w:p>
    <w:p w:rsidR="00632226" w:rsidRDefault="00632226" w:rsidP="00841777">
      <w:pPr>
        <w:pStyle w:val="ListParagraph"/>
        <w:widowControl w:val="0"/>
        <w:autoSpaceDE w:val="0"/>
        <w:autoSpaceDN w:val="0"/>
        <w:adjustRightInd w:val="0"/>
        <w:spacing w:after="0" w:line="240" w:lineRule="auto"/>
        <w:ind w:left="0" w:right="-1" w:firstLine="709"/>
        <w:jc w:val="both"/>
        <w:rPr>
          <w:rFonts w:ascii="Times New Roman" w:hAnsi="Times New Roman" w:cs="Times New Roman"/>
          <w:sz w:val="24"/>
          <w:szCs w:val="24"/>
        </w:rPr>
      </w:pPr>
    </w:p>
    <w:p w:rsidR="00632226" w:rsidRDefault="0005735A" w:rsidP="00632226">
      <w:pPr>
        <w:jc w:val="both"/>
        <w:rPr>
          <w:rFonts w:eastAsiaTheme="minorEastAsia"/>
          <w:b/>
          <w:lang w:val="id-ID" w:eastAsia="id-ID"/>
        </w:rPr>
      </w:pPr>
      <w:r>
        <w:rPr>
          <w:rFonts w:eastAsiaTheme="minorEastAsia"/>
          <w:b/>
          <w:lang w:val="id-ID" w:eastAsia="id-ID"/>
        </w:rPr>
        <w:t>2.3</w:t>
      </w:r>
      <w:r w:rsidRPr="009F0EE9">
        <w:rPr>
          <w:rFonts w:eastAsiaTheme="minorEastAsia"/>
          <w:b/>
          <w:lang w:val="id-ID" w:eastAsia="id-ID"/>
        </w:rPr>
        <w:t>.</w:t>
      </w:r>
      <w:r>
        <w:rPr>
          <w:rFonts w:eastAsiaTheme="minorEastAsia"/>
          <w:b/>
          <w:lang w:val="id-ID" w:eastAsia="id-ID"/>
        </w:rPr>
        <w:t xml:space="preserve">2  Jenis-Jenis </w:t>
      </w:r>
      <w:r w:rsidR="005637B2">
        <w:rPr>
          <w:rFonts w:eastAsiaTheme="minorEastAsia"/>
          <w:b/>
          <w:lang w:val="id-ID" w:eastAsia="id-ID"/>
        </w:rPr>
        <w:t>Hutang</w:t>
      </w:r>
      <w:r>
        <w:rPr>
          <w:rFonts w:eastAsiaTheme="minorEastAsia"/>
          <w:b/>
          <w:lang w:val="id-ID" w:eastAsia="id-ID"/>
        </w:rPr>
        <w:t xml:space="preserve"> Jangka Panjang</w:t>
      </w:r>
    </w:p>
    <w:p w:rsidR="00632226" w:rsidRPr="00632226" w:rsidRDefault="00632226" w:rsidP="00632226">
      <w:pPr>
        <w:jc w:val="both"/>
        <w:rPr>
          <w:rFonts w:eastAsiaTheme="minorEastAsia"/>
          <w:b/>
          <w:lang w:val="id-ID" w:eastAsia="id-ID"/>
        </w:rPr>
      </w:pPr>
    </w:p>
    <w:p w:rsidR="0002511C" w:rsidRDefault="0005735A" w:rsidP="0002511C">
      <w:pPr>
        <w:widowControl w:val="0"/>
        <w:autoSpaceDE w:val="0"/>
        <w:autoSpaceDN w:val="0"/>
        <w:adjustRightInd w:val="0"/>
        <w:spacing w:line="480"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Pr>
          <w:rFonts w:eastAsiaTheme="minorEastAsia"/>
          <w:lang w:val="id-ID" w:eastAsia="id-ID"/>
        </w:rPr>
        <w:t>Fahmi (</w:t>
      </w:r>
      <w:r w:rsidRPr="006626ED">
        <w:rPr>
          <w:rFonts w:eastAsiaTheme="minorEastAsia"/>
          <w:lang w:val="id-ID" w:eastAsia="id-ID"/>
        </w:rPr>
        <w:t>20</w:t>
      </w:r>
      <w:r>
        <w:rPr>
          <w:rFonts w:eastAsiaTheme="minorEastAsia"/>
          <w:lang w:val="id-ID" w:eastAsia="id-ID"/>
        </w:rPr>
        <w:t>20:163</w:t>
      </w:r>
      <w:r w:rsidRPr="006626ED">
        <w:rPr>
          <w:rFonts w:eastAsiaTheme="minorEastAsia"/>
          <w:lang w:val="id-ID" w:eastAsia="id-ID"/>
        </w:rPr>
        <w:t>)</w:t>
      </w:r>
      <w:r w:rsidR="005637B2">
        <w:rPr>
          <w:rFonts w:eastAsiaTheme="minorEastAsia"/>
          <w:color w:val="000000"/>
          <w:lang w:val="id-ID" w:eastAsia="id-ID"/>
        </w:rPr>
        <w:t>hutang</w:t>
      </w:r>
      <w:r w:rsidRPr="00284A9A">
        <w:rPr>
          <w:rFonts w:eastAsiaTheme="minorEastAsia"/>
          <w:color w:val="000000"/>
          <w:lang w:val="id-ID" w:eastAsia="id-ID"/>
        </w:rPr>
        <w:t xml:space="preserve"> jangka panjang biasanya muncul ketika suatu perusahaan membutuhkan tambahan dana yang berguna memberikan hasil dalam jangka panjang, misalnya dapat berupa pembangunan gedung, </w:t>
      </w:r>
      <w:r>
        <w:rPr>
          <w:rFonts w:eastAsiaTheme="minorEastAsia"/>
          <w:color w:val="000000"/>
          <w:lang w:val="id-ID" w:eastAsia="id-ID"/>
        </w:rPr>
        <w:t>persediaan dan pembelian mesin.</w:t>
      </w:r>
    </w:p>
    <w:p w:rsidR="0002511C" w:rsidRPr="00284A9A" w:rsidRDefault="0005735A" w:rsidP="00AE567D">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Hipotik </w:t>
      </w:r>
    </w:p>
    <w:p w:rsidR="0002511C" w:rsidRPr="00284A9A" w:rsidRDefault="0005735A" w:rsidP="0002511C">
      <w:pPr>
        <w:pStyle w:val="ListParagraph"/>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yang hipotik adalah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yang harus dijamin dengan harta tidak bergerak, berkaitan dengan perolehan dana dari pinjaman yang dijaminkan dengan harta tetap. </w:t>
      </w:r>
    </w:p>
    <w:p w:rsidR="0002511C" w:rsidRPr="00284A9A" w:rsidRDefault="0005735A" w:rsidP="00AE567D">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Wesel bayar jangka panjang </w:t>
      </w:r>
    </w:p>
    <w:p w:rsidR="0002511C" w:rsidRPr="00841777" w:rsidRDefault="0005735A" w:rsidP="00841777">
      <w:pPr>
        <w:pStyle w:val="ListParagraph"/>
        <w:autoSpaceDE w:val="0"/>
        <w:autoSpaceDN w:val="0"/>
        <w:adjustRightInd w:val="0"/>
        <w:spacing w:line="240" w:lineRule="auto"/>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Pada wesel bayar jangka pendek diharapkan akan dibayar dalam jangka satu tahun atau satu siklus operasi mana yang lebih lama. Wesel bayar jangka panjang memiliki substansi yang sama seperti obligasi di mana keduanya mempunyai tanggal jatuh tempo yang tetap dan suku bunga ditetapkan atau implisit.</w:t>
      </w:r>
    </w:p>
    <w:p w:rsidR="0002511C" w:rsidRPr="003C3BE2" w:rsidRDefault="0005735A" w:rsidP="0002511C">
      <w:pPr>
        <w:widowControl w:val="0"/>
        <w:autoSpaceDE w:val="0"/>
        <w:autoSpaceDN w:val="0"/>
        <w:adjustRightInd w:val="0"/>
        <w:spacing w:after="200" w:line="276"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sidRPr="0005173F">
        <w:rPr>
          <w:rFonts w:eastAsiaTheme="minorEastAsia"/>
          <w:color w:val="000000"/>
          <w:lang w:val="id-ID" w:eastAsia="id-ID"/>
        </w:rPr>
        <w:t>Munawir (20</w:t>
      </w:r>
      <w:r>
        <w:rPr>
          <w:rFonts w:eastAsiaTheme="minorEastAsia"/>
          <w:color w:val="000000"/>
          <w:lang w:val="id-ID" w:eastAsia="id-ID"/>
        </w:rPr>
        <w:t>20:23</w:t>
      </w:r>
      <w:r w:rsidRPr="0005173F">
        <w:rPr>
          <w:rFonts w:eastAsiaTheme="minorEastAsia"/>
          <w:color w:val="000000"/>
          <w:lang w:val="id-ID" w:eastAsia="id-ID"/>
        </w:rPr>
        <w:t xml:space="preserve">) </w:t>
      </w:r>
      <w:r w:rsidR="005637B2">
        <w:rPr>
          <w:lang w:val="id-ID" w:eastAsia="id-ID"/>
        </w:rPr>
        <w:t>hutang</w:t>
      </w:r>
      <w:r w:rsidRPr="00802831">
        <w:rPr>
          <w:lang w:val="fi-FI" w:eastAsia="id-ID"/>
        </w:rPr>
        <w:t xml:space="preserve"> jangka panjang meliputi</w:t>
      </w:r>
      <w:r>
        <w:rPr>
          <w:lang w:val="id-ID" w:eastAsia="id-ID"/>
        </w:rPr>
        <w:t>:</w:t>
      </w: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obligasi</w:t>
      </w:r>
    </w:p>
    <w:p w:rsidR="0002511C" w:rsidRPr="00284A9A" w:rsidRDefault="0005735A" w:rsidP="007E655F">
      <w:pPr>
        <w:pStyle w:val="ListParagraph"/>
        <w:spacing w:line="240" w:lineRule="auto"/>
        <w:ind w:left="709"/>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Obligasi merupakan instrumen keuangan yang dikeluarkan oleh perusahaan dan dijual ke investor. Perusahaan mengeluarkan surat berharga yang menjanjikan pembayaran pada periode tertentu dan surat tersebut memuat beberapa perjanjian yang spesifik.</w:t>
      </w: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Saham</w:t>
      </w:r>
    </w:p>
    <w:p w:rsidR="005637B2" w:rsidRDefault="0005735A" w:rsidP="007E655F">
      <w:pPr>
        <w:pStyle w:val="ListParagraph"/>
        <w:spacing w:line="240" w:lineRule="auto"/>
        <w:ind w:left="709"/>
        <w:jc w:val="both"/>
        <w:rPr>
          <w:rFonts w:ascii="Times New Roman" w:eastAsia="Times New Roman" w:hAnsi="Times New Roman" w:cs="Times New Roman"/>
          <w:sz w:val="24"/>
          <w:szCs w:val="24"/>
        </w:rPr>
      </w:pPr>
      <w:r w:rsidRPr="00802831">
        <w:rPr>
          <w:rFonts w:ascii="Times New Roman" w:eastAsia="Times New Roman" w:hAnsi="Times New Roman" w:cs="Times New Roman"/>
          <w:sz w:val="24"/>
          <w:szCs w:val="24"/>
          <w:lang w:val="fi-FI"/>
        </w:rPr>
        <w:lastRenderedPageBreak/>
        <w:t xml:space="preserve">Saham merupakan bukti kepemilikan suatu perusahaan. </w:t>
      </w:r>
      <w:r w:rsidRPr="00284A9A">
        <w:rPr>
          <w:rFonts w:ascii="Times New Roman" w:eastAsia="Times New Roman" w:hAnsi="Times New Roman" w:cs="Times New Roman"/>
          <w:sz w:val="24"/>
          <w:szCs w:val="24"/>
        </w:rPr>
        <w:t xml:space="preserve">Pemegang saham memperoleh pendapatan dari dividen dan </w:t>
      </w:r>
      <w:r w:rsidRPr="002B036A">
        <w:rPr>
          <w:rFonts w:ascii="Times New Roman" w:eastAsia="Times New Roman" w:hAnsi="Times New Roman" w:cs="Times New Roman"/>
          <w:i/>
          <w:sz w:val="24"/>
          <w:szCs w:val="24"/>
        </w:rPr>
        <w:t>capital gain</w:t>
      </w:r>
      <w:r w:rsidRPr="00284A9A">
        <w:rPr>
          <w:rFonts w:ascii="Times New Roman" w:eastAsia="Times New Roman" w:hAnsi="Times New Roman" w:cs="Times New Roman"/>
          <w:sz w:val="24"/>
          <w:szCs w:val="24"/>
        </w:rPr>
        <w:t>.</w:t>
      </w:r>
    </w:p>
    <w:p w:rsidR="002B036A" w:rsidRPr="0006647A" w:rsidRDefault="002B036A" w:rsidP="007E655F">
      <w:pPr>
        <w:pStyle w:val="ListParagraph"/>
        <w:spacing w:line="240" w:lineRule="auto"/>
        <w:ind w:left="709"/>
        <w:jc w:val="both"/>
        <w:rPr>
          <w:rFonts w:ascii="Times New Roman" w:eastAsia="Times New Roman" w:hAnsi="Times New Roman" w:cs="Times New Roman"/>
          <w:sz w:val="24"/>
          <w:szCs w:val="24"/>
        </w:rPr>
      </w:pP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Hipotek</w:t>
      </w:r>
    </w:p>
    <w:p w:rsidR="0002511C" w:rsidRPr="00284A9A" w:rsidRDefault="0005735A" w:rsidP="007E655F">
      <w:pPr>
        <w:pStyle w:val="ListParagraph"/>
        <w:spacing w:line="240" w:lineRule="auto"/>
        <w:ind w:left="709"/>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 xml:space="preserve">Hipotek merupakan instrumen </w:t>
      </w:r>
      <w:r w:rsidR="005637B2">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dengan pemberian hak tanggungan atas properti dan pinjaman kepada pemberi pinjaman sebagai jaminan terhadap kewajibannya.</w:t>
      </w: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dari lembaga keuangan</w:t>
      </w:r>
      <w:bookmarkStart w:id="1" w:name="4"/>
      <w:bookmarkEnd w:id="1"/>
    </w:p>
    <w:p w:rsidR="007E655F" w:rsidRPr="002B036A" w:rsidRDefault="0005735A" w:rsidP="002B036A">
      <w:pPr>
        <w:pStyle w:val="ListParagraph"/>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0002511C" w:rsidRPr="00284A9A">
        <w:rPr>
          <w:rFonts w:ascii="Times New Roman" w:eastAsia="Times New Roman" w:hAnsi="Times New Roman" w:cs="Times New Roman"/>
          <w:sz w:val="24"/>
          <w:szCs w:val="24"/>
        </w:rPr>
        <w:t xml:space="preserve"> bisa langsung diperoleh melalui bank atau lembaga nonbank. </w:t>
      </w:r>
      <w:r w:rsidR="0002511C" w:rsidRPr="00802831">
        <w:rPr>
          <w:rFonts w:ascii="Times New Roman" w:eastAsia="Times New Roman" w:hAnsi="Times New Roman" w:cs="Times New Roman"/>
          <w:sz w:val="24"/>
          <w:szCs w:val="24"/>
          <w:lang w:val="fi-FI"/>
        </w:rPr>
        <w:t xml:space="preserve">Pinjaman dari lembaga keuangan memiliki karakteristik adanya amortisasi dan jaminan. </w:t>
      </w: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Saham preferen</w:t>
      </w:r>
    </w:p>
    <w:p w:rsidR="0002511C" w:rsidRPr="00284A9A" w:rsidRDefault="0005735A" w:rsidP="007E655F">
      <w:pPr>
        <w:pStyle w:val="ListParagraph"/>
        <w:spacing w:line="240" w:lineRule="auto"/>
        <w:ind w:left="709"/>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Saham preferen merupakan bentuk saham tetapi memiliki karakteristik obligasi, saham preferen memperoleh deviden yang besarnya tetap. Biasanya sejumlah presentase tertentu dari nominal saham preferen untuk setiap periode.</w:t>
      </w:r>
    </w:p>
    <w:p w:rsidR="0002511C" w:rsidRPr="00284A9A" w:rsidRDefault="0005735A" w:rsidP="00AE567D">
      <w:pPr>
        <w:pStyle w:val="ListParagraph"/>
        <w:numPr>
          <w:ilvl w:val="0"/>
          <w:numId w:val="17"/>
        </w:numPr>
        <w:spacing w:after="0" w:line="240" w:lineRule="auto"/>
        <w:ind w:left="709" w:hanging="283"/>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Modal ventura</w:t>
      </w:r>
    </w:p>
    <w:p w:rsidR="0002511C" w:rsidRPr="005637B2" w:rsidRDefault="0005735A" w:rsidP="007E655F">
      <w:pPr>
        <w:pStyle w:val="ListParagraph"/>
        <w:spacing w:line="240" w:lineRule="auto"/>
        <w:ind w:left="709"/>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 xml:space="preserve">Modal ventura merupakan bentuk penyertaan modal dari perusahaan pembiayaan kepada perusahaan yang membutuhkan dana untuk jangka waktu tertentu. </w:t>
      </w:r>
      <w:r w:rsidRPr="005637B2">
        <w:rPr>
          <w:rFonts w:ascii="Times New Roman" w:eastAsia="Times New Roman" w:hAnsi="Times New Roman" w:cs="Times New Roman"/>
          <w:sz w:val="24"/>
          <w:szCs w:val="24"/>
        </w:rPr>
        <w:t xml:space="preserve">Penggunaan </w:t>
      </w:r>
      <w:r w:rsidR="005637B2">
        <w:rPr>
          <w:rFonts w:ascii="Times New Roman" w:eastAsia="Times New Roman" w:hAnsi="Times New Roman" w:cs="Times New Roman"/>
          <w:sz w:val="24"/>
          <w:szCs w:val="24"/>
        </w:rPr>
        <w:t>hutang</w:t>
      </w:r>
      <w:r w:rsidRPr="005637B2">
        <w:rPr>
          <w:rFonts w:ascii="Times New Roman" w:eastAsia="Times New Roman" w:hAnsi="Times New Roman" w:cs="Times New Roman"/>
          <w:sz w:val="24"/>
          <w:szCs w:val="24"/>
        </w:rPr>
        <w:t xml:space="preserve"> jangka panjang akan lebih menguntungkan apabila terjadi kondisi-kondisi berikut:</w:t>
      </w:r>
    </w:p>
    <w:p w:rsidR="0002511C" w:rsidRPr="005637B2" w:rsidRDefault="0005735A" w:rsidP="00AE567D">
      <w:pPr>
        <w:pStyle w:val="ListParagraph"/>
        <w:numPr>
          <w:ilvl w:val="0"/>
          <w:numId w:val="18"/>
        </w:numPr>
        <w:spacing w:after="0" w:line="240" w:lineRule="auto"/>
        <w:ind w:left="993" w:hanging="284"/>
        <w:jc w:val="both"/>
        <w:rPr>
          <w:rFonts w:ascii="Times New Roman" w:eastAsia="Times New Roman" w:hAnsi="Times New Roman" w:cs="Times New Roman"/>
          <w:sz w:val="24"/>
          <w:szCs w:val="24"/>
        </w:rPr>
      </w:pPr>
      <w:r w:rsidRPr="005637B2">
        <w:rPr>
          <w:rFonts w:ascii="Times New Roman" w:eastAsia="Times New Roman" w:hAnsi="Times New Roman" w:cs="Times New Roman"/>
          <w:sz w:val="24"/>
          <w:szCs w:val="24"/>
        </w:rPr>
        <w:t>Penjualan dan pendapatan relatif stabil, kenaikan besardalam penjualan dan pendapatan yang akan datang diharapkan memberikan keuntungan besar dari penggunaan laverage.</w:t>
      </w:r>
    </w:p>
    <w:p w:rsidR="0002511C" w:rsidRPr="005637B2" w:rsidRDefault="0005735A" w:rsidP="00AE567D">
      <w:pPr>
        <w:pStyle w:val="ListParagraph"/>
        <w:numPr>
          <w:ilvl w:val="0"/>
          <w:numId w:val="18"/>
        </w:numPr>
        <w:spacing w:after="0" w:line="240" w:lineRule="auto"/>
        <w:ind w:left="993" w:hanging="284"/>
        <w:jc w:val="both"/>
        <w:rPr>
          <w:rFonts w:ascii="Times New Roman" w:eastAsia="Times New Roman" w:hAnsi="Times New Roman" w:cs="Times New Roman"/>
          <w:sz w:val="24"/>
          <w:szCs w:val="24"/>
        </w:rPr>
      </w:pPr>
      <w:r w:rsidRPr="005637B2">
        <w:rPr>
          <w:rFonts w:ascii="Times New Roman" w:eastAsia="Times New Roman" w:hAnsi="Times New Roman" w:cs="Times New Roman"/>
          <w:sz w:val="24"/>
          <w:szCs w:val="24"/>
        </w:rPr>
        <w:t>Apabila diharapkan adanya kenaikan besar dalam tingkat harga diwaktu yang akan datang, maka perusahaan tersebut akan mendapatkan keuntungan ber</w:t>
      </w:r>
      <w:r w:rsidR="005637B2">
        <w:rPr>
          <w:rFonts w:ascii="Times New Roman" w:eastAsia="Times New Roman" w:hAnsi="Times New Roman" w:cs="Times New Roman"/>
          <w:sz w:val="24"/>
          <w:szCs w:val="24"/>
        </w:rPr>
        <w:t>hutang</w:t>
      </w:r>
      <w:r w:rsidRPr="005637B2">
        <w:rPr>
          <w:rFonts w:ascii="Times New Roman" w:eastAsia="Times New Roman" w:hAnsi="Times New Roman" w:cs="Times New Roman"/>
          <w:sz w:val="24"/>
          <w:szCs w:val="24"/>
        </w:rPr>
        <w:t xml:space="preserve"> yang akan dibayar kembali dengan uang yang lebih murah (karena inflasi).</w:t>
      </w:r>
    </w:p>
    <w:p w:rsidR="0002511C" w:rsidRPr="005637B2" w:rsidRDefault="0005735A" w:rsidP="00AE567D">
      <w:pPr>
        <w:pStyle w:val="ListParagraph"/>
        <w:numPr>
          <w:ilvl w:val="0"/>
          <w:numId w:val="18"/>
        </w:numPr>
        <w:spacing w:after="0" w:line="240" w:lineRule="auto"/>
        <w:ind w:left="993" w:hanging="284"/>
        <w:jc w:val="both"/>
        <w:rPr>
          <w:rFonts w:ascii="Times New Roman" w:eastAsia="Times New Roman" w:hAnsi="Times New Roman" w:cs="Times New Roman"/>
          <w:sz w:val="24"/>
          <w:szCs w:val="24"/>
        </w:rPr>
      </w:pPr>
      <w:r w:rsidRPr="005637B2">
        <w:rPr>
          <w:rFonts w:ascii="Times New Roman" w:eastAsia="Times New Roman" w:hAnsi="Times New Roman" w:cs="Times New Roman"/>
          <w:sz w:val="24"/>
          <w:szCs w:val="24"/>
        </w:rPr>
        <w:t xml:space="preserve">Rasio </w:t>
      </w:r>
      <w:r w:rsidR="005637B2">
        <w:rPr>
          <w:rFonts w:ascii="Times New Roman" w:eastAsia="Times New Roman" w:hAnsi="Times New Roman" w:cs="Times New Roman"/>
          <w:sz w:val="24"/>
          <w:szCs w:val="24"/>
        </w:rPr>
        <w:t>hutang</w:t>
      </w:r>
      <w:r w:rsidRPr="005637B2">
        <w:rPr>
          <w:rFonts w:ascii="Times New Roman" w:eastAsia="Times New Roman" w:hAnsi="Times New Roman" w:cs="Times New Roman"/>
          <w:sz w:val="24"/>
          <w:szCs w:val="24"/>
        </w:rPr>
        <w:t xml:space="preserve"> yang ada sekarang adalah relatif rendah bagi lini bisnis.</w:t>
      </w:r>
    </w:p>
    <w:p w:rsidR="0002511C" w:rsidRPr="005637B2" w:rsidRDefault="0005735A" w:rsidP="00AE567D">
      <w:pPr>
        <w:pStyle w:val="ListParagraph"/>
        <w:numPr>
          <w:ilvl w:val="0"/>
          <w:numId w:val="18"/>
        </w:numPr>
        <w:spacing w:after="0" w:line="240" w:lineRule="auto"/>
        <w:ind w:left="993" w:hanging="284"/>
        <w:jc w:val="both"/>
        <w:rPr>
          <w:rFonts w:ascii="Times New Roman" w:eastAsia="Times New Roman" w:hAnsi="Times New Roman" w:cs="Times New Roman"/>
          <w:sz w:val="24"/>
          <w:szCs w:val="24"/>
        </w:rPr>
      </w:pPr>
      <w:bookmarkStart w:id="2" w:name="5"/>
      <w:bookmarkEnd w:id="2"/>
      <w:r w:rsidRPr="005637B2">
        <w:rPr>
          <w:rFonts w:ascii="Times New Roman" w:eastAsia="Times New Roman" w:hAnsi="Times New Roman" w:cs="Times New Roman"/>
          <w:sz w:val="24"/>
          <w:szCs w:val="24"/>
        </w:rPr>
        <w:t>Manajemen berpendapat bahwa harga saham biasa dalam hubungannya dengan obligasi, adalah ditekan untuk sementara.</w:t>
      </w:r>
    </w:p>
    <w:p w:rsidR="0002511C" w:rsidRPr="00841777" w:rsidRDefault="0005735A" w:rsidP="00AE567D">
      <w:pPr>
        <w:pStyle w:val="ListParagraph"/>
        <w:numPr>
          <w:ilvl w:val="0"/>
          <w:numId w:val="18"/>
        </w:numPr>
        <w:spacing w:after="0" w:line="240" w:lineRule="auto"/>
        <w:ind w:left="993" w:hanging="284"/>
        <w:jc w:val="both"/>
        <w:rPr>
          <w:rFonts w:ascii="Times New Roman" w:eastAsia="Times New Roman" w:hAnsi="Times New Roman" w:cs="Times New Roman"/>
          <w:sz w:val="24"/>
          <w:szCs w:val="24"/>
          <w:lang w:val="fi-FI"/>
        </w:rPr>
      </w:pPr>
      <w:r w:rsidRPr="00802831">
        <w:rPr>
          <w:rFonts w:ascii="Times New Roman" w:eastAsia="Times New Roman" w:hAnsi="Times New Roman" w:cs="Times New Roman"/>
          <w:sz w:val="24"/>
          <w:szCs w:val="24"/>
          <w:lang w:val="fi-FI"/>
        </w:rPr>
        <w:t>Penjualan saham biasa akan menimbulkan persoalan mengenai pemeliharaan pola pengendalian yang berlaku sekarang dalam perusahaan.</w:t>
      </w:r>
    </w:p>
    <w:p w:rsidR="00841777" w:rsidRPr="00841777" w:rsidRDefault="00841777" w:rsidP="00841777">
      <w:pPr>
        <w:pStyle w:val="ListParagraph"/>
        <w:spacing w:after="0" w:line="240" w:lineRule="auto"/>
        <w:ind w:left="993"/>
        <w:jc w:val="both"/>
        <w:rPr>
          <w:rFonts w:ascii="Times New Roman" w:eastAsia="Times New Roman" w:hAnsi="Times New Roman" w:cs="Times New Roman"/>
          <w:sz w:val="24"/>
          <w:szCs w:val="24"/>
          <w:lang w:val="fi-FI"/>
        </w:rPr>
      </w:pPr>
    </w:p>
    <w:p w:rsidR="0002511C" w:rsidRPr="00284A9A" w:rsidRDefault="0005735A" w:rsidP="0002511C">
      <w:pPr>
        <w:widowControl w:val="0"/>
        <w:autoSpaceDE w:val="0"/>
        <w:autoSpaceDN w:val="0"/>
        <w:adjustRightInd w:val="0"/>
        <w:spacing w:line="480" w:lineRule="auto"/>
        <w:ind w:right="-1" w:firstLine="720"/>
        <w:jc w:val="both"/>
        <w:rPr>
          <w:rFonts w:eastAsiaTheme="minorEastAsia"/>
          <w:color w:val="000000"/>
          <w:lang w:val="id-ID" w:eastAsia="id-ID"/>
        </w:rPr>
      </w:pPr>
      <w:r w:rsidRPr="00284A9A">
        <w:rPr>
          <w:rFonts w:eastAsiaTheme="minorEastAsia"/>
          <w:color w:val="000000"/>
          <w:lang w:val="id-ID" w:eastAsia="id-ID"/>
        </w:rPr>
        <w:t>Menurut Munawir (20</w:t>
      </w:r>
      <w:r>
        <w:rPr>
          <w:rFonts w:eastAsiaTheme="minorEastAsia"/>
          <w:color w:val="000000"/>
          <w:lang w:val="id-ID" w:eastAsia="id-ID"/>
        </w:rPr>
        <w:t>20</w:t>
      </w:r>
      <w:r w:rsidRPr="00284A9A">
        <w:rPr>
          <w:rFonts w:eastAsiaTheme="minorEastAsia"/>
          <w:color w:val="000000"/>
          <w:lang w:val="id-ID" w:eastAsia="id-ID"/>
        </w:rPr>
        <w:t xml:space="preserve">:18) </w:t>
      </w:r>
      <w:r w:rsidR="002B7551">
        <w:rPr>
          <w:rFonts w:eastAsiaTheme="minorEastAsia"/>
          <w:color w:val="000000"/>
          <w:lang w:val="id-ID" w:eastAsia="id-ID"/>
        </w:rPr>
        <w:t xml:space="preserve">jenis-jenis </w:t>
      </w:r>
      <w:r w:rsidR="005637B2">
        <w:rPr>
          <w:rFonts w:eastAsiaTheme="minorEastAsia"/>
          <w:color w:val="000000"/>
          <w:lang w:val="id-ID" w:eastAsia="id-ID"/>
        </w:rPr>
        <w:t>hutang</w:t>
      </w:r>
      <w:r w:rsidR="002B7551">
        <w:rPr>
          <w:rFonts w:eastAsiaTheme="minorEastAsia"/>
          <w:color w:val="000000"/>
          <w:lang w:val="id-ID" w:eastAsia="id-ID"/>
        </w:rPr>
        <w:t xml:space="preserve"> jangka panjang</w:t>
      </w:r>
      <w:r w:rsidRPr="00284A9A">
        <w:rPr>
          <w:rFonts w:eastAsiaTheme="minorEastAsia"/>
          <w:color w:val="000000"/>
          <w:lang w:val="id-ID" w:eastAsia="id-ID"/>
        </w:rPr>
        <w:t>, yang meliputi</w:t>
      </w:r>
      <w:r w:rsidR="002B7551">
        <w:rPr>
          <w:rFonts w:eastAsiaTheme="minorEastAsia"/>
          <w:color w:val="000000"/>
          <w:lang w:val="id-ID" w:eastAsia="id-ID"/>
        </w:rPr>
        <w:t xml:space="preserve"> sebagai berikut</w:t>
      </w:r>
      <w:r w:rsidRPr="00284A9A">
        <w:rPr>
          <w:rFonts w:eastAsiaTheme="minorEastAsia"/>
          <w:color w:val="000000"/>
          <w:lang w:val="id-ID" w:eastAsia="id-ID"/>
        </w:rPr>
        <w:t xml:space="preserve">: </w:t>
      </w:r>
    </w:p>
    <w:p w:rsidR="0002511C" w:rsidRPr="00284A9A" w:rsidRDefault="0005735A" w:rsidP="00AE567D">
      <w:pPr>
        <w:pStyle w:val="ListParagraph"/>
        <w:widowControl w:val="0"/>
        <w:numPr>
          <w:ilvl w:val="0"/>
          <w:numId w:val="19"/>
        </w:numPr>
        <w:autoSpaceDE w:val="0"/>
        <w:autoSpaceDN w:val="0"/>
        <w:adjustRightInd w:val="0"/>
        <w:spacing w:after="0" w:line="480" w:lineRule="auto"/>
        <w:ind w:left="709" w:right="-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obligasi </w:t>
      </w:r>
    </w:p>
    <w:p w:rsidR="0002511C" w:rsidRPr="00284A9A" w:rsidRDefault="0005735A" w:rsidP="00AE567D">
      <w:pPr>
        <w:pStyle w:val="ListParagraph"/>
        <w:widowControl w:val="0"/>
        <w:numPr>
          <w:ilvl w:val="0"/>
          <w:numId w:val="19"/>
        </w:numPr>
        <w:autoSpaceDE w:val="0"/>
        <w:autoSpaceDN w:val="0"/>
        <w:adjustRightInd w:val="0"/>
        <w:spacing w:after="0" w:line="480" w:lineRule="auto"/>
        <w:ind w:left="709" w:right="-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hipotik, adalah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yang dijamin dengan aktiva tetap tertentu. </w:t>
      </w:r>
    </w:p>
    <w:p w:rsidR="0002511C" w:rsidRPr="00284A9A" w:rsidRDefault="0005735A" w:rsidP="00AE567D">
      <w:pPr>
        <w:pStyle w:val="ListParagraph"/>
        <w:widowControl w:val="0"/>
        <w:numPr>
          <w:ilvl w:val="0"/>
          <w:numId w:val="19"/>
        </w:numPr>
        <w:autoSpaceDE w:val="0"/>
        <w:autoSpaceDN w:val="0"/>
        <w:adjustRightInd w:val="0"/>
        <w:spacing w:after="0" w:line="480" w:lineRule="auto"/>
        <w:ind w:left="709" w:right="-1" w:hanging="283"/>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Pinjaman jangka panjang yang lain. </w:t>
      </w:r>
    </w:p>
    <w:p w:rsidR="0002511C" w:rsidRDefault="0005735A" w:rsidP="0002511C">
      <w:pPr>
        <w:widowControl w:val="0"/>
        <w:autoSpaceDE w:val="0"/>
        <w:autoSpaceDN w:val="0"/>
        <w:adjustRightInd w:val="0"/>
        <w:spacing w:line="480"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sidRPr="0005173F">
        <w:rPr>
          <w:rFonts w:eastAsiaTheme="minorEastAsia"/>
          <w:color w:val="000000"/>
          <w:lang w:val="id-ID" w:eastAsia="id-ID"/>
        </w:rPr>
        <w:t>Munawir (20</w:t>
      </w:r>
      <w:r>
        <w:rPr>
          <w:rFonts w:eastAsiaTheme="minorEastAsia"/>
          <w:color w:val="000000"/>
          <w:lang w:val="id-ID" w:eastAsia="id-ID"/>
        </w:rPr>
        <w:t>20:23</w:t>
      </w:r>
      <w:r w:rsidRPr="0005173F">
        <w:rPr>
          <w:rFonts w:eastAsiaTheme="minorEastAsia"/>
          <w:color w:val="000000"/>
          <w:lang w:val="id-ID" w:eastAsia="id-ID"/>
        </w:rPr>
        <w:t xml:space="preserve">) </w:t>
      </w:r>
      <w:r w:rsidR="005637B2">
        <w:rPr>
          <w:rFonts w:eastAsiaTheme="minorEastAsia"/>
          <w:color w:val="000000"/>
          <w:lang w:val="id-ID" w:eastAsia="id-ID"/>
        </w:rPr>
        <w:t>hutang</w:t>
      </w:r>
      <w:r w:rsidRPr="00284A9A">
        <w:rPr>
          <w:rFonts w:eastAsiaTheme="minorEastAsia"/>
          <w:color w:val="000000"/>
          <w:lang w:val="id-ID" w:eastAsia="id-ID"/>
        </w:rPr>
        <w:t xml:space="preserve"> jangka panjang ini pada umumnya </w:t>
      </w:r>
      <w:r w:rsidRPr="00284A9A">
        <w:rPr>
          <w:rFonts w:eastAsiaTheme="minorEastAsia"/>
          <w:color w:val="000000"/>
          <w:lang w:val="id-ID" w:eastAsia="id-ID"/>
        </w:rPr>
        <w:lastRenderedPageBreak/>
        <w:t>digunakan untuk membelanjai perluasan perusahaan (</w:t>
      </w:r>
      <w:r w:rsidRPr="00284A9A">
        <w:rPr>
          <w:rFonts w:eastAsiaTheme="minorEastAsia"/>
          <w:i/>
          <w:iCs/>
          <w:color w:val="000000"/>
          <w:lang w:val="id-ID" w:eastAsia="id-ID"/>
        </w:rPr>
        <w:t>Ekspansi</w:t>
      </w:r>
      <w:r w:rsidRPr="00284A9A">
        <w:rPr>
          <w:rFonts w:eastAsiaTheme="minorEastAsia"/>
          <w:color w:val="000000"/>
          <w:lang w:val="id-ID" w:eastAsia="id-ID"/>
        </w:rPr>
        <w:t xml:space="preserve">) atau modernisasi dari perusahaan dari perusahaan karena kebutuhan modal untuk keperluan tersebut meliputi jumlah yang besar. Jenis dan bentuk-bentuk utama dari </w:t>
      </w:r>
      <w:r w:rsidR="005637B2">
        <w:rPr>
          <w:rFonts w:eastAsiaTheme="minorEastAsia"/>
          <w:color w:val="000000"/>
          <w:lang w:val="id-ID" w:eastAsia="id-ID"/>
        </w:rPr>
        <w:t>hutang</w:t>
      </w:r>
      <w:r w:rsidRPr="00284A9A">
        <w:rPr>
          <w:rFonts w:eastAsiaTheme="minorEastAsia"/>
          <w:color w:val="000000"/>
          <w:lang w:val="id-ID" w:eastAsia="id-ID"/>
        </w:rPr>
        <w:t xml:space="preserve"> jangka panjang </w:t>
      </w:r>
      <w:r w:rsidRPr="00284A9A">
        <w:rPr>
          <w:rFonts w:eastAsiaTheme="minorEastAsia"/>
          <w:i/>
          <w:iCs/>
          <w:color w:val="000000"/>
          <w:lang w:val="id-ID" w:eastAsia="id-ID"/>
        </w:rPr>
        <w:t>(Long-term debt</w:t>
      </w:r>
      <w:r>
        <w:rPr>
          <w:rFonts w:eastAsiaTheme="minorEastAsia"/>
          <w:color w:val="000000"/>
          <w:lang w:val="id-ID" w:eastAsia="id-ID"/>
        </w:rPr>
        <w:t>) antara lain:</w:t>
      </w:r>
    </w:p>
    <w:p w:rsidR="0002511C" w:rsidRPr="00284A9A" w:rsidRDefault="0005735A" w:rsidP="00AE567D">
      <w:pPr>
        <w:pStyle w:val="ListParagraph"/>
        <w:widowControl w:val="0"/>
        <w:numPr>
          <w:ilvl w:val="0"/>
          <w:numId w:val="20"/>
        </w:numPr>
        <w:autoSpaceDE w:val="0"/>
        <w:autoSpaceDN w:val="0"/>
        <w:adjustRightInd w:val="0"/>
        <w:spacing w:after="0" w:line="240" w:lineRule="auto"/>
        <w:ind w:left="709" w:right="-1" w:hanging="283"/>
        <w:jc w:val="both"/>
        <w:rPr>
          <w:rFonts w:ascii="Times New Roman" w:hAnsi="Times New Roman" w:cs="Times New Roman"/>
          <w:sz w:val="24"/>
          <w:szCs w:val="24"/>
        </w:rPr>
      </w:pPr>
      <w:r w:rsidRPr="00284A9A">
        <w:rPr>
          <w:rFonts w:ascii="Times New Roman" w:hAnsi="Times New Roman" w:cs="Times New Roman"/>
          <w:color w:val="000000"/>
          <w:sz w:val="24"/>
          <w:szCs w:val="24"/>
        </w:rPr>
        <w:t>Pinjaman Obligasi (</w:t>
      </w:r>
      <w:r w:rsidRPr="00284A9A">
        <w:rPr>
          <w:rFonts w:ascii="Times New Roman" w:hAnsi="Times New Roman" w:cs="Times New Roman"/>
          <w:i/>
          <w:iCs/>
          <w:color w:val="000000"/>
          <w:sz w:val="24"/>
          <w:szCs w:val="24"/>
        </w:rPr>
        <w:t>Bond Payables</w:t>
      </w:r>
      <w:r w:rsidRPr="00284A9A">
        <w:rPr>
          <w:rFonts w:ascii="Times New Roman" w:hAnsi="Times New Roman" w:cs="Times New Roman"/>
          <w:color w:val="000000"/>
          <w:sz w:val="24"/>
          <w:szCs w:val="24"/>
        </w:rPr>
        <w:t xml:space="preserve">). </w:t>
      </w:r>
    </w:p>
    <w:p w:rsidR="0002511C" w:rsidRPr="00284A9A" w:rsidRDefault="0005735A" w:rsidP="0002511C">
      <w:pPr>
        <w:pStyle w:val="ListParagraph"/>
        <w:widowControl w:val="0"/>
        <w:autoSpaceDE w:val="0"/>
        <w:autoSpaceDN w:val="0"/>
        <w:adjustRightInd w:val="0"/>
        <w:spacing w:line="240" w:lineRule="auto"/>
        <w:ind w:left="709" w:right="-1"/>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Obligasi merupakan instrumen </w:t>
      </w:r>
      <w:r w:rsidR="005637B2">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jangka panjang yang digunakan oleh pemerintah atau perusahaan untuk mendapatkan dana jangka panjang. </w:t>
      </w:r>
    </w:p>
    <w:p w:rsidR="0002511C" w:rsidRPr="00284A9A" w:rsidRDefault="0005735A" w:rsidP="00AE567D">
      <w:pPr>
        <w:pStyle w:val="ListParagraph"/>
        <w:widowControl w:val="0"/>
        <w:numPr>
          <w:ilvl w:val="0"/>
          <w:numId w:val="20"/>
        </w:numPr>
        <w:autoSpaceDE w:val="0"/>
        <w:autoSpaceDN w:val="0"/>
        <w:adjustRightInd w:val="0"/>
        <w:spacing w:after="0" w:line="240" w:lineRule="auto"/>
        <w:ind w:left="709" w:right="-1" w:hanging="283"/>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Pinjaman Hipotik </w:t>
      </w:r>
      <w:r w:rsidRPr="00284A9A">
        <w:rPr>
          <w:rFonts w:ascii="Times New Roman" w:hAnsi="Times New Roman" w:cs="Times New Roman"/>
          <w:i/>
          <w:iCs/>
          <w:color w:val="000000"/>
          <w:sz w:val="24"/>
          <w:szCs w:val="24"/>
        </w:rPr>
        <w:t xml:space="preserve">(Mortgage) </w:t>
      </w:r>
    </w:p>
    <w:p w:rsidR="0006647A" w:rsidRPr="00754B75" w:rsidRDefault="0005735A" w:rsidP="00754B75">
      <w:pPr>
        <w:pStyle w:val="ListParagraph"/>
        <w:widowControl w:val="0"/>
        <w:autoSpaceDE w:val="0"/>
        <w:autoSpaceDN w:val="0"/>
        <w:adjustRightInd w:val="0"/>
        <w:spacing w:line="240" w:lineRule="auto"/>
        <w:ind w:left="709" w:right="-1"/>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Pinjaman hipotik merupakan pinjaman jangka panjang dimana pemberi uang (kreditur) diberi hak hipotik terhadap suatu batang tidak bergerak. Hipotik merupakan bentuk </w:t>
      </w:r>
      <w:r w:rsidR="005637B2">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jangka panjang dengan agunan aktiva tidak bergerak (Tanah bangunan) dalam perjanjian kreditnya disebutkan secara jelas aktiva apa yan</w:t>
      </w:r>
      <w:r w:rsidR="00754B75">
        <w:rPr>
          <w:rFonts w:ascii="Times New Roman" w:hAnsi="Times New Roman" w:cs="Times New Roman"/>
          <w:color w:val="000000"/>
          <w:sz w:val="24"/>
          <w:szCs w:val="24"/>
        </w:rPr>
        <w:t>g di pergunakan sebagai agunan.</w:t>
      </w:r>
    </w:p>
    <w:p w:rsidR="0006647A" w:rsidRPr="0006647A" w:rsidRDefault="0005735A" w:rsidP="0006647A">
      <w:pPr>
        <w:spacing w:line="480" w:lineRule="auto"/>
        <w:ind w:firstLine="709"/>
        <w:jc w:val="both"/>
        <w:rPr>
          <w:rFonts w:eastAsiaTheme="minorEastAsia"/>
          <w:lang w:val="id-ID" w:eastAsia="id-ID"/>
        </w:rPr>
      </w:pPr>
      <w:r>
        <w:rPr>
          <w:rFonts w:eastAsiaTheme="minorEastAsia"/>
          <w:lang w:val="id-ID" w:eastAsia="id-ID"/>
        </w:rPr>
        <w:t xml:space="preserve">Terdapat beberapa </w:t>
      </w:r>
      <w:r w:rsidRPr="0006647A">
        <w:rPr>
          <w:rFonts w:eastAsiaTheme="minorEastAsia"/>
          <w:lang w:val="id-ID" w:eastAsia="id-ID"/>
        </w:rPr>
        <w:t>jenis utang jangka panjang</w:t>
      </w:r>
      <w:r>
        <w:rPr>
          <w:rFonts w:eastAsiaTheme="minorEastAsia"/>
          <w:lang w:val="id-ID" w:eastAsia="id-ID"/>
        </w:rPr>
        <w:t xml:space="preserve"> yaitu sebagai berikut (Sunaryo, 2018):</w:t>
      </w:r>
    </w:p>
    <w:p w:rsidR="0006647A" w:rsidRDefault="0005735A" w:rsidP="00AE567D">
      <w:pPr>
        <w:pStyle w:val="ListParagraph"/>
        <w:numPr>
          <w:ilvl w:val="0"/>
          <w:numId w:val="21"/>
        </w:numPr>
        <w:spacing w:after="0" w:line="240" w:lineRule="auto"/>
        <w:ind w:left="567" w:hanging="283"/>
        <w:jc w:val="both"/>
        <w:rPr>
          <w:rFonts w:ascii="Times New Roman" w:hAnsi="Times New Roman" w:cs="Times New Roman"/>
          <w:sz w:val="24"/>
          <w:szCs w:val="24"/>
        </w:rPr>
      </w:pPr>
      <w:r w:rsidRPr="0006647A">
        <w:rPr>
          <w:rFonts w:ascii="Times New Roman" w:hAnsi="Times New Roman" w:cs="Times New Roman"/>
          <w:sz w:val="24"/>
          <w:szCs w:val="24"/>
        </w:rPr>
        <w:t>Pinjaman bank</w:t>
      </w:r>
    </w:p>
    <w:p w:rsidR="0006647A" w:rsidRDefault="0005735A" w:rsidP="0006647A">
      <w:pPr>
        <w:pStyle w:val="ListParagraph"/>
        <w:spacing w:after="0" w:line="240" w:lineRule="auto"/>
        <w:ind w:left="567"/>
        <w:jc w:val="both"/>
        <w:rPr>
          <w:rFonts w:ascii="Times New Roman" w:hAnsi="Times New Roman" w:cs="Times New Roman"/>
          <w:sz w:val="24"/>
          <w:szCs w:val="24"/>
        </w:rPr>
      </w:pPr>
      <w:r w:rsidRPr="0006647A">
        <w:rPr>
          <w:rFonts w:ascii="Times New Roman" w:hAnsi="Times New Roman" w:cs="Times New Roman"/>
          <w:sz w:val="24"/>
          <w:szCs w:val="24"/>
        </w:rPr>
        <w:t>Pinjaman bank adalah utang jangka panjang yang didapatkan dari bank atau institusi finansial di bawahnya.Bank akan memberikan pinjaman pada perusahaan setelah melalui evaluasi dan pertimbangan-pertimbangan tertentu.</w:t>
      </w:r>
    </w:p>
    <w:p w:rsidR="0006647A" w:rsidRDefault="0005735A" w:rsidP="00AE567D">
      <w:pPr>
        <w:pStyle w:val="ListParagraph"/>
        <w:numPr>
          <w:ilvl w:val="0"/>
          <w:numId w:val="21"/>
        </w:numPr>
        <w:spacing w:after="0" w:line="240" w:lineRule="auto"/>
        <w:ind w:left="567" w:hanging="283"/>
        <w:jc w:val="both"/>
        <w:rPr>
          <w:rFonts w:ascii="Times New Roman" w:hAnsi="Times New Roman" w:cs="Times New Roman"/>
          <w:sz w:val="24"/>
          <w:szCs w:val="24"/>
        </w:rPr>
      </w:pPr>
      <w:r w:rsidRPr="0006647A">
        <w:rPr>
          <w:rFonts w:ascii="Times New Roman" w:hAnsi="Times New Roman" w:cs="Times New Roman"/>
          <w:sz w:val="24"/>
          <w:szCs w:val="24"/>
        </w:rPr>
        <w:t>Obligasi</w:t>
      </w:r>
    </w:p>
    <w:p w:rsidR="0006647A" w:rsidRDefault="0005735A" w:rsidP="0006647A">
      <w:pPr>
        <w:pStyle w:val="ListParagraph"/>
        <w:spacing w:after="0" w:line="240" w:lineRule="auto"/>
        <w:ind w:left="567"/>
        <w:jc w:val="both"/>
        <w:rPr>
          <w:rFonts w:ascii="Times New Roman" w:hAnsi="Times New Roman" w:cs="Times New Roman"/>
          <w:sz w:val="24"/>
          <w:szCs w:val="24"/>
        </w:rPr>
      </w:pPr>
      <w:r w:rsidRPr="0006647A">
        <w:rPr>
          <w:rFonts w:ascii="Times New Roman" w:hAnsi="Times New Roman" w:cs="Times New Roman"/>
          <w:sz w:val="24"/>
          <w:szCs w:val="24"/>
        </w:rPr>
        <w:t>Obligasi adalah sekuritas yang dapat diperjual-belikan secara bebas dalam jangka waktu tertentu.Bagi pembeli obligasi, instrumen ini merupakan investasi karena akan membuahkan keuntungan sesuai dengan bunga yang dijanjikan.</w:t>
      </w:r>
    </w:p>
    <w:p w:rsidR="0006647A" w:rsidRDefault="0005735A" w:rsidP="00AE567D">
      <w:pPr>
        <w:pStyle w:val="ListParagraph"/>
        <w:numPr>
          <w:ilvl w:val="0"/>
          <w:numId w:val="21"/>
        </w:numPr>
        <w:spacing w:after="0" w:line="240" w:lineRule="auto"/>
        <w:ind w:left="567" w:hanging="283"/>
        <w:jc w:val="both"/>
        <w:rPr>
          <w:rFonts w:ascii="Times New Roman" w:hAnsi="Times New Roman" w:cs="Times New Roman"/>
          <w:sz w:val="24"/>
          <w:szCs w:val="24"/>
        </w:rPr>
      </w:pPr>
      <w:r w:rsidRPr="0006647A">
        <w:rPr>
          <w:rFonts w:ascii="Times New Roman" w:hAnsi="Times New Roman" w:cs="Times New Roman"/>
          <w:sz w:val="24"/>
          <w:szCs w:val="24"/>
          <w:lang w:val="fi-FI"/>
        </w:rPr>
        <w:t>Hipotek</w:t>
      </w:r>
    </w:p>
    <w:p w:rsidR="0006647A" w:rsidRDefault="0005735A" w:rsidP="0006647A">
      <w:pPr>
        <w:pStyle w:val="ListParagraph"/>
        <w:spacing w:after="0" w:line="240" w:lineRule="auto"/>
        <w:ind w:left="567"/>
        <w:jc w:val="both"/>
        <w:rPr>
          <w:rFonts w:ascii="Times New Roman" w:hAnsi="Times New Roman" w:cs="Times New Roman"/>
          <w:sz w:val="24"/>
          <w:szCs w:val="24"/>
        </w:rPr>
      </w:pPr>
      <w:r w:rsidRPr="0006647A">
        <w:rPr>
          <w:rFonts w:ascii="Times New Roman" w:hAnsi="Times New Roman" w:cs="Times New Roman"/>
          <w:sz w:val="24"/>
          <w:szCs w:val="24"/>
        </w:rPr>
        <w:t>Hipotek adalah utang jangka panjang yang diperoleh dari bank.Dalam kasus ini, kreditur harus memberi jaminan sebagai collateral, seperti properti, tanah, dan lainnya yang berharga.</w:t>
      </w:r>
    </w:p>
    <w:p w:rsidR="0006647A" w:rsidRDefault="0005735A" w:rsidP="00AE567D">
      <w:pPr>
        <w:pStyle w:val="ListParagraph"/>
        <w:numPr>
          <w:ilvl w:val="0"/>
          <w:numId w:val="21"/>
        </w:numPr>
        <w:spacing w:after="0" w:line="240" w:lineRule="auto"/>
        <w:ind w:left="567" w:hanging="283"/>
        <w:jc w:val="both"/>
        <w:rPr>
          <w:rFonts w:ascii="Times New Roman" w:hAnsi="Times New Roman" w:cs="Times New Roman"/>
          <w:sz w:val="24"/>
          <w:szCs w:val="24"/>
        </w:rPr>
      </w:pPr>
      <w:r w:rsidRPr="0006647A">
        <w:rPr>
          <w:rFonts w:ascii="Times New Roman" w:hAnsi="Times New Roman" w:cs="Times New Roman"/>
          <w:sz w:val="24"/>
          <w:szCs w:val="24"/>
        </w:rPr>
        <w:t>Surat utang</w:t>
      </w:r>
    </w:p>
    <w:p w:rsidR="0006647A" w:rsidRPr="0006647A" w:rsidRDefault="0005735A" w:rsidP="0006647A">
      <w:pPr>
        <w:pStyle w:val="ListParagraph"/>
        <w:spacing w:after="0" w:line="240" w:lineRule="auto"/>
        <w:ind w:left="567"/>
        <w:jc w:val="both"/>
        <w:rPr>
          <w:rFonts w:ascii="Times New Roman" w:hAnsi="Times New Roman" w:cs="Times New Roman"/>
          <w:sz w:val="24"/>
          <w:szCs w:val="24"/>
        </w:rPr>
      </w:pPr>
      <w:r w:rsidRPr="0006647A">
        <w:rPr>
          <w:rFonts w:ascii="Times New Roman" w:hAnsi="Times New Roman" w:cs="Times New Roman"/>
          <w:i/>
          <w:sz w:val="24"/>
          <w:szCs w:val="24"/>
        </w:rPr>
        <w:t xml:space="preserve">Debenture </w:t>
      </w:r>
      <w:r w:rsidRPr="0006647A">
        <w:rPr>
          <w:rFonts w:ascii="Times New Roman" w:hAnsi="Times New Roman" w:cs="Times New Roman"/>
          <w:sz w:val="24"/>
          <w:szCs w:val="24"/>
        </w:rPr>
        <w:t>atau surat utang adalah tipe instrumen yang tidak disertai jaminan.Untuk memperoleh pinjaman jangka panjang ini, dibutuhkan reputasi atau kredit yang baik agar dapat dipercaya oleh peminjam.</w:t>
      </w:r>
    </w:p>
    <w:p w:rsidR="0006647A" w:rsidRDefault="0006647A" w:rsidP="00632226">
      <w:pPr>
        <w:jc w:val="both"/>
        <w:rPr>
          <w:rFonts w:eastAsiaTheme="minorEastAsia"/>
          <w:b/>
          <w:lang w:val="id-ID" w:eastAsia="id-ID"/>
        </w:rPr>
      </w:pPr>
    </w:p>
    <w:p w:rsidR="0006647A" w:rsidRDefault="0006647A" w:rsidP="00632226">
      <w:pPr>
        <w:jc w:val="both"/>
        <w:rPr>
          <w:rFonts w:eastAsiaTheme="minorEastAsia"/>
          <w:b/>
          <w:lang w:val="id-ID" w:eastAsia="id-ID"/>
        </w:rPr>
      </w:pPr>
    </w:p>
    <w:p w:rsidR="00632226" w:rsidRDefault="0005735A" w:rsidP="00632226">
      <w:pPr>
        <w:jc w:val="both"/>
        <w:rPr>
          <w:rFonts w:eastAsiaTheme="minorEastAsia"/>
          <w:b/>
          <w:lang w:val="id-ID" w:eastAsia="id-ID"/>
        </w:rPr>
      </w:pPr>
      <w:r>
        <w:rPr>
          <w:rFonts w:eastAsiaTheme="minorEastAsia"/>
          <w:b/>
          <w:lang w:val="id-ID" w:eastAsia="id-ID"/>
        </w:rPr>
        <w:t>2.3</w:t>
      </w:r>
      <w:r w:rsidRPr="009F0EE9">
        <w:rPr>
          <w:rFonts w:eastAsiaTheme="minorEastAsia"/>
          <w:b/>
          <w:lang w:val="id-ID" w:eastAsia="id-ID"/>
        </w:rPr>
        <w:t>.</w:t>
      </w:r>
      <w:r>
        <w:rPr>
          <w:rFonts w:eastAsiaTheme="minorEastAsia"/>
          <w:b/>
          <w:lang w:val="id-ID" w:eastAsia="id-ID"/>
        </w:rPr>
        <w:t xml:space="preserve">3  Pengukuran </w:t>
      </w:r>
      <w:r w:rsidR="005637B2">
        <w:rPr>
          <w:rFonts w:eastAsiaTheme="minorEastAsia"/>
          <w:b/>
          <w:lang w:val="id-ID" w:eastAsia="id-ID"/>
        </w:rPr>
        <w:t>Hutang</w:t>
      </w:r>
      <w:r>
        <w:rPr>
          <w:rFonts w:eastAsiaTheme="minorEastAsia"/>
          <w:b/>
          <w:lang w:val="id-ID" w:eastAsia="id-ID"/>
        </w:rPr>
        <w:t xml:space="preserve"> Jangka Panjang</w:t>
      </w:r>
    </w:p>
    <w:p w:rsidR="00B37C0E" w:rsidRDefault="00B37C0E" w:rsidP="00D94EAA">
      <w:pPr>
        <w:tabs>
          <w:tab w:val="left" w:pos="851"/>
          <w:tab w:val="left" w:pos="7937"/>
        </w:tabs>
        <w:ind w:right="-1"/>
        <w:jc w:val="both"/>
        <w:rPr>
          <w:rFonts w:eastAsiaTheme="minorEastAsia"/>
          <w:lang w:val="id-ID" w:eastAsia="id-ID"/>
        </w:rPr>
      </w:pPr>
    </w:p>
    <w:p w:rsidR="006B277F" w:rsidRDefault="0005735A" w:rsidP="00754B75">
      <w:pPr>
        <w:tabs>
          <w:tab w:val="left" w:pos="709"/>
          <w:tab w:val="left" w:pos="7937"/>
        </w:tabs>
        <w:spacing w:line="480" w:lineRule="auto"/>
        <w:ind w:right="-1"/>
        <w:jc w:val="both"/>
        <w:rPr>
          <w:rFonts w:eastAsiaTheme="minorEastAsia"/>
          <w:noProof/>
          <w:lang w:val="id-ID" w:eastAsia="id-ID"/>
        </w:rPr>
      </w:pPr>
      <w:r>
        <w:rPr>
          <w:rFonts w:eastAsiaTheme="minorEastAsia"/>
          <w:noProof/>
          <w:lang w:val="id-ID" w:eastAsia="id-ID"/>
        </w:rPr>
        <w:tab/>
      </w:r>
      <w:r w:rsidR="005637B2">
        <w:rPr>
          <w:rFonts w:eastAsiaTheme="minorEastAsia"/>
          <w:noProof/>
          <w:lang w:val="id-ID" w:eastAsia="id-ID"/>
        </w:rPr>
        <w:t>Hutang</w:t>
      </w:r>
      <w:r w:rsidR="00DD4E78" w:rsidRPr="00DD4E78">
        <w:rPr>
          <w:rFonts w:eastAsiaTheme="minorEastAsia"/>
          <w:noProof/>
          <w:lang w:val="id-ID" w:eastAsia="id-ID"/>
        </w:rPr>
        <w:t xml:space="preserve"> jangka panjang adalah kewajiban keuangan yang jatuh temponya lebih dari satu tahun sejak tanggal neraca. Dengan demikan, sebagian </w:t>
      </w:r>
      <w:r w:rsidR="005637B2">
        <w:rPr>
          <w:rFonts w:eastAsiaTheme="minorEastAsia"/>
          <w:noProof/>
          <w:lang w:val="id-ID" w:eastAsia="id-ID"/>
        </w:rPr>
        <w:t>hutang</w:t>
      </w:r>
      <w:r w:rsidR="00DD4E78" w:rsidRPr="00DD4E78">
        <w:rPr>
          <w:rFonts w:eastAsiaTheme="minorEastAsia"/>
          <w:noProof/>
          <w:lang w:val="id-ID" w:eastAsia="id-ID"/>
        </w:rPr>
        <w:t xml:space="preserve"> </w:t>
      </w:r>
      <w:r w:rsidR="00DD4E78" w:rsidRPr="00DD4E78">
        <w:rPr>
          <w:rFonts w:eastAsiaTheme="minorEastAsia"/>
          <w:noProof/>
          <w:lang w:val="id-ID" w:eastAsia="id-ID"/>
        </w:rPr>
        <w:lastRenderedPageBreak/>
        <w:t xml:space="preserve">jangka panjang yang harus dilunasi dalam jangka waktu kurang dari setahun sejak tanggal neraca harus dikelompokan sebagai </w:t>
      </w:r>
      <w:r w:rsidR="005637B2">
        <w:rPr>
          <w:rFonts w:eastAsiaTheme="minorEastAsia"/>
          <w:noProof/>
          <w:lang w:val="id-ID" w:eastAsia="id-ID"/>
        </w:rPr>
        <w:t>hutang</w:t>
      </w:r>
      <w:r w:rsidR="00DD4E78" w:rsidRPr="00DD4E78">
        <w:rPr>
          <w:rFonts w:eastAsiaTheme="minorEastAsia"/>
          <w:noProof/>
          <w:lang w:val="id-ID" w:eastAsia="id-ID"/>
        </w:rPr>
        <w:t xml:space="preserve"> lancar (Sunaryo, 2018:5). Indikator untuk menguku </w:t>
      </w:r>
      <w:r w:rsidR="005637B2">
        <w:rPr>
          <w:rFonts w:eastAsiaTheme="minorEastAsia"/>
          <w:noProof/>
          <w:lang w:val="id-ID" w:eastAsia="id-ID"/>
        </w:rPr>
        <w:t>hutang</w:t>
      </w:r>
      <w:r w:rsidR="00DD4E78" w:rsidRPr="00DD4E78">
        <w:rPr>
          <w:rFonts w:eastAsiaTheme="minorEastAsia"/>
          <w:noProof/>
          <w:lang w:val="id-ID" w:eastAsia="id-ID"/>
        </w:rPr>
        <w:t xml:space="preserve"> jangka panjang adalah</w:t>
      </w:r>
      <w:r w:rsidR="00DD4E78">
        <w:rPr>
          <w:rFonts w:eastAsiaTheme="minorEastAsia"/>
          <w:noProof/>
          <w:lang w:val="id-ID" w:eastAsia="id-ID"/>
        </w:rPr>
        <w:t>:</w:t>
      </w:r>
    </w:p>
    <w:p w:rsidR="00DD4E78" w:rsidRPr="00754B75" w:rsidRDefault="0005735A" w:rsidP="00841777">
      <w:pPr>
        <w:jc w:val="center"/>
        <w:rPr>
          <w:rFonts w:eastAsiaTheme="minorEastAsia"/>
          <w:b/>
          <w:sz w:val="22"/>
          <w:szCs w:val="22"/>
          <w:lang w:val="id-ID" w:eastAsia="id-ID"/>
        </w:rPr>
      </w:pPr>
      <w:r w:rsidRPr="00754B75">
        <w:rPr>
          <w:rFonts w:eastAsiaTheme="minorEastAsia"/>
          <w:b/>
          <w:noProof/>
          <w:sz w:val="22"/>
          <w:szCs w:val="22"/>
          <w:lang w:val="id-ID" w:eastAsia="id-ID"/>
        </w:rPr>
        <w:t>Hutang Jangka Panjang</w:t>
      </w:r>
      <m:oMath>
        <m:r>
          <m:rPr>
            <m:sty m:val="b"/>
          </m:rPr>
          <w:rPr>
            <w:rFonts w:ascii="Cambria Math" w:eastAsiaTheme="minorEastAsia"/>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Hutang Jangka Panjang</m:t>
            </m:r>
            <m:ctrlPr>
              <w:rPr>
                <w:rFonts w:asciiTheme="minorHAnsi" w:eastAsiaTheme="minorEastAsia" w:hAnsiTheme="minorHAnsi" w:cstheme="minorBidi"/>
                <w:sz w:val="22"/>
                <w:szCs w:val="22"/>
                <w:lang w:val="id-ID" w:eastAsia="id-ID"/>
              </w:rPr>
            </m:ctrlPr>
          </m:num>
          <m:den>
            <m:r>
              <m:rPr>
                <m:sty m:val="b"/>
              </m:rPr>
              <w:rPr>
                <w:rFonts w:ascii="Cambria Math" w:eastAsiaTheme="minorEastAsia"/>
                <w:sz w:val="22"/>
                <w:szCs w:val="22"/>
                <w:lang w:val="id-ID" w:eastAsia="id-ID"/>
              </w:rPr>
              <m:t>Total hutang</m:t>
            </m:r>
            <m:ctrlPr>
              <w:rPr>
                <w:rFonts w:asciiTheme="minorHAnsi" w:eastAsiaTheme="minorEastAsia" w:hAnsiTheme="minorHAnsi" w:cstheme="minorBidi"/>
                <w:sz w:val="22"/>
                <w:szCs w:val="22"/>
                <w:lang w:val="id-ID" w:eastAsia="id-ID"/>
              </w:rPr>
            </m:ctrlPr>
          </m:den>
        </m:f>
      </m:oMath>
    </w:p>
    <w:p w:rsidR="00841777" w:rsidRDefault="00841777" w:rsidP="00841777">
      <w:pPr>
        <w:spacing w:after="200"/>
        <w:jc w:val="center"/>
        <w:rPr>
          <w:rFonts w:eastAsiaTheme="minorEastAsia"/>
          <w:sz w:val="22"/>
          <w:szCs w:val="22"/>
          <w:lang w:val="id-ID" w:eastAsia="id-ID"/>
        </w:rPr>
      </w:pPr>
    </w:p>
    <w:p w:rsidR="005F4B1C" w:rsidRDefault="0005735A" w:rsidP="00754B75">
      <w:pPr>
        <w:tabs>
          <w:tab w:val="left" w:pos="851"/>
          <w:tab w:val="left" w:pos="7937"/>
        </w:tabs>
        <w:spacing w:line="480" w:lineRule="auto"/>
        <w:ind w:right="-1"/>
        <w:jc w:val="both"/>
        <w:rPr>
          <w:rFonts w:eastAsiaTheme="minorEastAsia"/>
          <w:noProof/>
          <w:lang w:val="id-ID" w:eastAsia="id-ID"/>
        </w:rPr>
      </w:pPr>
      <w:r>
        <w:rPr>
          <w:rFonts w:eastAsiaTheme="minorEastAsia"/>
          <w:lang w:val="id-ID" w:eastAsia="id-ID"/>
        </w:rPr>
        <w:tab/>
      </w:r>
      <w:r w:rsidR="0006647A" w:rsidRPr="0006647A">
        <w:rPr>
          <w:rFonts w:eastAsiaTheme="minorEastAsia"/>
          <w:lang w:val="id-ID" w:eastAsia="id-ID"/>
        </w:rPr>
        <w:t>Rasio utang jangka panjang terhadap total aset adalah pengukuran yang mewakili persentase aset perusahaan yang dibiayai dengan utang jangka panjang, yang meliputi pinjaman atau kewajiban utang lainnya yang berjan</w:t>
      </w:r>
      <w:r w:rsidR="0006647A">
        <w:rPr>
          <w:rFonts w:eastAsiaTheme="minorEastAsia"/>
          <w:lang w:val="id-ID" w:eastAsia="id-ID"/>
        </w:rPr>
        <w:t>gka waktu lebih dari satu tahun</w:t>
      </w:r>
      <w:r w:rsidR="0006647A" w:rsidRPr="0006647A">
        <w:rPr>
          <w:rFonts w:eastAsiaTheme="minorEastAsia"/>
          <w:lang w:val="id-ID" w:eastAsia="id-ID"/>
        </w:rPr>
        <w:t>.</w:t>
      </w:r>
      <w:r w:rsidR="0006647A" w:rsidRPr="00DD4E78">
        <w:rPr>
          <w:rFonts w:eastAsiaTheme="minorEastAsia"/>
          <w:noProof/>
          <w:lang w:val="id-ID" w:eastAsia="id-ID"/>
        </w:rPr>
        <w:t xml:space="preserve">Indikator untuk menguku </w:t>
      </w:r>
      <w:r w:rsidR="0006647A">
        <w:rPr>
          <w:rFonts w:eastAsiaTheme="minorEastAsia"/>
          <w:noProof/>
          <w:lang w:val="id-ID" w:eastAsia="id-ID"/>
        </w:rPr>
        <w:t>hutang</w:t>
      </w:r>
      <w:r w:rsidR="0006647A" w:rsidRPr="00DD4E78">
        <w:rPr>
          <w:rFonts w:eastAsiaTheme="minorEastAsia"/>
          <w:noProof/>
          <w:lang w:val="id-ID" w:eastAsia="id-ID"/>
        </w:rPr>
        <w:t xml:space="preserve"> jangka panjang adalah</w:t>
      </w:r>
      <w:r>
        <w:rPr>
          <w:rFonts w:eastAsiaTheme="minorEastAsia"/>
          <w:noProof/>
          <w:lang w:val="id-ID" w:eastAsia="id-ID"/>
        </w:rPr>
        <w:t xml:space="preserve"> (Sunaryo, 2018)</w:t>
      </w:r>
      <w:r w:rsidR="00754B75">
        <w:rPr>
          <w:rFonts w:eastAsiaTheme="minorEastAsia"/>
          <w:noProof/>
          <w:lang w:val="id-ID" w:eastAsia="id-ID"/>
        </w:rPr>
        <w:t>:</w:t>
      </w:r>
    </w:p>
    <w:p w:rsidR="0006647A" w:rsidRPr="00754B75" w:rsidRDefault="0005735A" w:rsidP="0006647A">
      <w:pPr>
        <w:jc w:val="center"/>
        <w:rPr>
          <w:rFonts w:eastAsiaTheme="minorEastAsia"/>
          <w:b/>
          <w:sz w:val="22"/>
          <w:szCs w:val="22"/>
          <w:lang w:val="id-ID" w:eastAsia="id-ID"/>
        </w:rPr>
      </w:pPr>
      <w:r w:rsidRPr="00754B75">
        <w:rPr>
          <w:rFonts w:eastAsiaTheme="minorEastAsia"/>
          <w:b/>
          <w:noProof/>
          <w:sz w:val="22"/>
          <w:szCs w:val="22"/>
          <w:lang w:val="id-ID" w:eastAsia="id-ID"/>
        </w:rPr>
        <w:t xml:space="preserve">Total Hutang Jangka Panjang </w:t>
      </w:r>
      <m:oMath>
        <m:r>
          <m:rPr>
            <m:sty m:val="b"/>
          </m:rPr>
          <w:rPr>
            <w:rFonts w:ascii="Cambria Math" w:eastAsiaTheme="minorEastAsia"/>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Hutang Jangka Panjang</m:t>
            </m:r>
            <m:ctrlPr>
              <w:rPr>
                <w:rFonts w:asciiTheme="minorHAnsi" w:eastAsiaTheme="minorEastAsia" w:hAnsiTheme="minorHAnsi" w:cstheme="minorBidi"/>
                <w:sz w:val="22"/>
                <w:szCs w:val="22"/>
                <w:lang w:val="id-ID" w:eastAsia="id-ID"/>
              </w:rPr>
            </m:ctrlPr>
          </m:num>
          <m:den>
            <m:r>
              <m:rPr>
                <m:sty m:val="b"/>
              </m:rPr>
              <w:rPr>
                <w:rFonts w:ascii="Cambria Math" w:eastAsiaTheme="minorEastAsia"/>
                <w:sz w:val="22"/>
                <w:szCs w:val="22"/>
                <w:lang w:val="id-ID" w:eastAsia="id-ID"/>
              </w:rPr>
              <m:t>Jumlah Aset</m:t>
            </m:r>
            <m:ctrlPr>
              <w:rPr>
                <w:rFonts w:asciiTheme="minorHAnsi" w:eastAsiaTheme="minorEastAsia" w:hAnsiTheme="minorHAnsi" w:cstheme="minorBidi"/>
                <w:sz w:val="22"/>
                <w:szCs w:val="22"/>
                <w:lang w:val="id-ID" w:eastAsia="id-ID"/>
              </w:rPr>
            </m:ctrlPr>
          </m:den>
        </m:f>
      </m:oMath>
    </w:p>
    <w:p w:rsidR="005B54DF" w:rsidRDefault="005B54DF" w:rsidP="005B54DF">
      <w:pPr>
        <w:tabs>
          <w:tab w:val="left" w:pos="851"/>
          <w:tab w:val="left" w:pos="7937"/>
        </w:tabs>
        <w:spacing w:line="480" w:lineRule="auto"/>
        <w:ind w:right="-1"/>
        <w:jc w:val="both"/>
        <w:rPr>
          <w:rFonts w:eastAsiaTheme="minorEastAsia"/>
          <w:noProof/>
          <w:lang w:val="id-ID" w:eastAsia="id-ID"/>
        </w:rPr>
      </w:pPr>
    </w:p>
    <w:p w:rsidR="00A57DDE" w:rsidRPr="002B036A" w:rsidRDefault="0005735A" w:rsidP="00A57DDE">
      <w:pPr>
        <w:tabs>
          <w:tab w:val="left" w:pos="851"/>
          <w:tab w:val="left" w:pos="7937"/>
        </w:tabs>
        <w:spacing w:line="480" w:lineRule="auto"/>
        <w:ind w:right="-1"/>
        <w:jc w:val="both"/>
        <w:rPr>
          <w:rFonts w:eastAsiaTheme="minorEastAsia"/>
          <w:noProof/>
          <w:lang w:val="id-ID" w:eastAsia="id-ID"/>
        </w:rPr>
      </w:pPr>
      <w:r>
        <w:rPr>
          <w:rFonts w:eastAsiaTheme="minorEastAsia"/>
          <w:noProof/>
          <w:sz w:val="22"/>
          <w:szCs w:val="22"/>
          <w:lang w:val="id-ID" w:eastAsia="id-ID"/>
        </w:rPr>
        <w:tab/>
      </w:r>
      <w:r w:rsidRPr="002B036A">
        <w:rPr>
          <w:rFonts w:eastAsiaTheme="minorEastAsia"/>
          <w:noProof/>
          <w:lang w:val="id-ID" w:eastAsia="id-ID"/>
        </w:rPr>
        <w:t xml:space="preserve">Hutang jangka panjang penelitian diukur menggunakan </w:t>
      </w:r>
      <w:r w:rsidRPr="002B036A">
        <w:rPr>
          <w:rFonts w:eastAsiaTheme="minorEastAsia"/>
          <w:i/>
          <w:noProof/>
          <w:lang w:val="id-ID" w:eastAsia="id-ID"/>
        </w:rPr>
        <w:t>Debt To Asset Ratio</w:t>
      </w:r>
      <w:r w:rsidRPr="002B036A">
        <w:rPr>
          <w:rFonts w:eastAsiaTheme="minorEastAsia"/>
          <w:noProof/>
          <w:lang w:val="id-ID" w:eastAsia="id-ID"/>
        </w:rPr>
        <w:t xml:space="preserve"> (</w:t>
      </w:r>
      <w:r w:rsidRPr="002B036A">
        <w:rPr>
          <w:rFonts w:eastAsiaTheme="minorEastAsia"/>
          <w:i/>
          <w:noProof/>
          <w:lang w:val="id-ID" w:eastAsia="id-ID"/>
        </w:rPr>
        <w:t>Debt Ratio</w:t>
      </w:r>
      <w:r w:rsidRPr="002B036A">
        <w:rPr>
          <w:rFonts w:eastAsiaTheme="minorEastAsia"/>
          <w:noProof/>
          <w:lang w:val="id-ID" w:eastAsia="id-ID"/>
        </w:rPr>
        <w:t>), Rasio ini dapat dihitung menggunakan rumus sebagai berikut(</w:t>
      </w:r>
      <w:r w:rsidR="002B036A">
        <w:rPr>
          <w:rFonts w:eastAsiaTheme="minorEastAsia"/>
          <w:noProof/>
          <w:lang w:val="id-ID" w:eastAsia="id-ID"/>
        </w:rPr>
        <w:t xml:space="preserve">Gustira, </w:t>
      </w:r>
      <w:r w:rsidR="0030180A" w:rsidRPr="002B036A">
        <w:rPr>
          <w:rFonts w:eastAsiaTheme="minorEastAsia"/>
          <w:noProof/>
          <w:lang w:val="id-ID" w:eastAsia="id-ID"/>
        </w:rPr>
        <w:t>2022</w:t>
      </w:r>
      <w:r w:rsidRPr="002B036A">
        <w:rPr>
          <w:rFonts w:eastAsiaTheme="minorEastAsia"/>
          <w:noProof/>
          <w:lang w:val="id-ID" w:eastAsia="id-ID"/>
        </w:rPr>
        <w:t>).</w:t>
      </w:r>
    </w:p>
    <w:p w:rsidR="005B54DF" w:rsidRPr="00754B75" w:rsidRDefault="0005735A" w:rsidP="005B54DF">
      <w:pPr>
        <w:jc w:val="center"/>
        <w:rPr>
          <w:rFonts w:eastAsiaTheme="minorEastAsia"/>
          <w:b/>
          <w:sz w:val="22"/>
          <w:szCs w:val="22"/>
          <w:lang w:val="id-ID" w:eastAsia="id-ID"/>
        </w:rPr>
      </w:pPr>
      <w:r>
        <w:rPr>
          <w:rFonts w:eastAsiaTheme="minorEastAsia"/>
          <w:b/>
          <w:noProof/>
          <w:sz w:val="22"/>
          <w:szCs w:val="22"/>
          <w:lang w:val="id-ID" w:eastAsia="id-ID"/>
        </w:rPr>
        <w:t>Debt To Asset Ratio</w:t>
      </w:r>
      <m:oMath>
        <m:r>
          <m:rPr>
            <m:sty m:val="b"/>
          </m:rPr>
          <w:rPr>
            <w:rFonts w:ascii="Cambria Math" w:eastAsiaTheme="minorEastAsia"/>
            <w:sz w:val="22"/>
            <w:szCs w:val="22"/>
            <w:lang w:val="id-ID" w:eastAsia="id-ID"/>
          </w:rPr>
          <m:t>=</m:t>
        </m:r>
        <m:f>
          <m:fPr>
            <m:ctrlPr>
              <w:rPr>
                <w:rFonts w:ascii="Cambria Math" w:eastAsiaTheme="minorEastAsia" w:hAnsi="Cambria Math"/>
                <w:b/>
                <w:sz w:val="22"/>
                <w:szCs w:val="22"/>
                <w:lang w:val="id-ID" w:eastAsia="id-ID"/>
              </w:rPr>
            </m:ctrlPr>
          </m:fPr>
          <m:num>
            <m:r>
              <m:rPr>
                <m:sty m:val="b"/>
              </m:rPr>
              <w:rPr>
                <w:rFonts w:ascii="Cambria Math" w:eastAsiaTheme="minorEastAsia" w:hAnsi="Cambria Math"/>
                <w:sz w:val="22"/>
                <w:szCs w:val="22"/>
                <w:lang w:val="id-ID" w:eastAsia="id-ID"/>
              </w:rPr>
              <m:t>Total Debt</m:t>
            </m:r>
            <m:ctrlPr>
              <w:rPr>
                <w:rFonts w:asciiTheme="minorHAnsi" w:eastAsiaTheme="minorEastAsia" w:hAnsiTheme="minorHAnsi" w:cstheme="minorBidi"/>
                <w:sz w:val="22"/>
                <w:szCs w:val="22"/>
                <w:lang w:val="id-ID" w:eastAsia="id-ID"/>
              </w:rPr>
            </m:ctrlPr>
          </m:num>
          <m:den>
            <m:r>
              <m:rPr>
                <m:sty m:val="b"/>
              </m:rPr>
              <w:rPr>
                <w:rFonts w:ascii="Cambria Math" w:eastAsiaTheme="minorEastAsia"/>
                <w:sz w:val="22"/>
                <w:szCs w:val="22"/>
                <w:lang w:val="id-ID" w:eastAsia="id-ID"/>
              </w:rPr>
              <m:t>Total Asset</m:t>
            </m:r>
            <m:ctrlPr>
              <w:rPr>
                <w:rFonts w:asciiTheme="minorHAnsi" w:eastAsiaTheme="minorEastAsia" w:hAnsiTheme="minorHAnsi" w:cstheme="minorBidi"/>
                <w:sz w:val="22"/>
                <w:szCs w:val="22"/>
                <w:lang w:val="id-ID" w:eastAsia="id-ID"/>
              </w:rPr>
            </m:ctrlPr>
          </m:den>
        </m:f>
      </m:oMath>
    </w:p>
    <w:p w:rsidR="005B54DF" w:rsidRDefault="005B54DF" w:rsidP="0006647A">
      <w:pPr>
        <w:spacing w:line="480" w:lineRule="auto"/>
        <w:ind w:firstLine="720"/>
        <w:jc w:val="both"/>
        <w:rPr>
          <w:rFonts w:eastAsiaTheme="minorEastAsia"/>
          <w:lang w:eastAsia="id-ID"/>
        </w:rPr>
      </w:pPr>
    </w:p>
    <w:p w:rsidR="00EA0C72" w:rsidRPr="00EA0C72" w:rsidRDefault="00EA0C72" w:rsidP="00EA0C72">
      <w:pPr>
        <w:ind w:firstLine="720"/>
        <w:jc w:val="both"/>
        <w:rPr>
          <w:rFonts w:eastAsiaTheme="minorEastAsia"/>
          <w:lang w:eastAsia="id-ID"/>
        </w:rPr>
      </w:pPr>
    </w:p>
    <w:p w:rsidR="00F15AB7" w:rsidRPr="009F0EE9" w:rsidRDefault="0005735A" w:rsidP="00754B75">
      <w:pPr>
        <w:spacing w:line="360" w:lineRule="auto"/>
        <w:jc w:val="both"/>
        <w:rPr>
          <w:rFonts w:eastAsiaTheme="minorEastAsia"/>
          <w:b/>
          <w:lang w:val="id-ID" w:eastAsia="id-ID"/>
        </w:rPr>
      </w:pPr>
      <w:r>
        <w:rPr>
          <w:rFonts w:eastAsiaTheme="minorEastAsia"/>
          <w:b/>
          <w:lang w:val="id-ID" w:eastAsia="id-ID"/>
        </w:rPr>
        <w:t>2.4</w:t>
      </w:r>
      <w:r w:rsidR="005637B2">
        <w:rPr>
          <w:rFonts w:eastAsiaTheme="minorEastAsia"/>
          <w:b/>
          <w:lang w:val="id-ID" w:eastAsia="id-ID"/>
        </w:rPr>
        <w:t>Hutang</w:t>
      </w:r>
      <w:r>
        <w:rPr>
          <w:rFonts w:eastAsiaTheme="minorEastAsia"/>
          <w:b/>
          <w:lang w:val="id-ID" w:eastAsia="id-ID"/>
        </w:rPr>
        <w:t>Jangka Pendek</w:t>
      </w:r>
    </w:p>
    <w:p w:rsidR="006547EE" w:rsidRPr="009F0EE9" w:rsidRDefault="0005735A" w:rsidP="00754B75">
      <w:pPr>
        <w:spacing w:line="360" w:lineRule="auto"/>
        <w:jc w:val="both"/>
        <w:rPr>
          <w:rFonts w:eastAsiaTheme="minorEastAsia"/>
          <w:b/>
          <w:lang w:val="id-ID" w:eastAsia="id-ID"/>
        </w:rPr>
      </w:pPr>
      <w:r>
        <w:rPr>
          <w:rFonts w:eastAsiaTheme="minorEastAsia"/>
          <w:b/>
          <w:lang w:val="id-ID" w:eastAsia="id-ID"/>
        </w:rPr>
        <w:t>2.4</w:t>
      </w:r>
      <w:r w:rsidRPr="009F0EE9">
        <w:rPr>
          <w:rFonts w:eastAsiaTheme="minorEastAsia"/>
          <w:b/>
          <w:lang w:val="id-ID" w:eastAsia="id-ID"/>
        </w:rPr>
        <w:t xml:space="preserve">.1 </w:t>
      </w:r>
      <w:r w:rsidR="00223814">
        <w:rPr>
          <w:rFonts w:eastAsiaTheme="minorEastAsia"/>
          <w:b/>
          <w:lang w:val="id-ID" w:eastAsia="id-ID"/>
        </w:rPr>
        <w:t xml:space="preserve">Pengertian </w:t>
      </w:r>
      <w:r w:rsidR="005637B2">
        <w:rPr>
          <w:rFonts w:eastAsiaTheme="minorEastAsia"/>
          <w:b/>
          <w:lang w:val="id-ID" w:eastAsia="id-ID"/>
        </w:rPr>
        <w:t>Hutang</w:t>
      </w:r>
      <w:r>
        <w:rPr>
          <w:rFonts w:eastAsiaTheme="minorEastAsia"/>
          <w:b/>
          <w:lang w:val="id-ID" w:eastAsia="id-ID"/>
        </w:rPr>
        <w:t>Jangka Pendek</w:t>
      </w:r>
    </w:p>
    <w:p w:rsidR="00EC6DE8" w:rsidRPr="00284A9A" w:rsidRDefault="0005735A" w:rsidP="00EC6DE8">
      <w:pPr>
        <w:spacing w:line="480"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sidRPr="0005173F">
        <w:rPr>
          <w:rFonts w:eastAsiaTheme="minorEastAsia"/>
          <w:color w:val="000000"/>
          <w:lang w:val="id-ID" w:eastAsia="id-ID"/>
        </w:rPr>
        <w:t>Munawir (20</w:t>
      </w:r>
      <w:r>
        <w:rPr>
          <w:rFonts w:eastAsiaTheme="minorEastAsia"/>
          <w:color w:val="000000"/>
          <w:lang w:val="id-ID" w:eastAsia="id-ID"/>
        </w:rPr>
        <w:t>20</w:t>
      </w:r>
      <w:r w:rsidRPr="0005173F">
        <w:rPr>
          <w:rFonts w:eastAsiaTheme="minorEastAsia"/>
          <w:color w:val="000000"/>
          <w:lang w:val="id-ID" w:eastAsia="id-ID"/>
        </w:rPr>
        <w:t xml:space="preserve">:18) </w:t>
      </w:r>
      <w:r w:rsidR="005637B2">
        <w:rPr>
          <w:rFonts w:eastAsiaTheme="minorEastAsia"/>
          <w:color w:val="000000"/>
          <w:lang w:val="id-ID" w:eastAsia="id-ID"/>
        </w:rPr>
        <w:t>hutang</w:t>
      </w:r>
      <w:r w:rsidRPr="00284A9A">
        <w:rPr>
          <w:rFonts w:eastAsiaTheme="minorEastAsia"/>
          <w:color w:val="000000"/>
          <w:lang w:val="id-ID" w:eastAsia="id-ID"/>
        </w:rPr>
        <w:t xml:space="preserve"> jangka pendek adalah modal asing yang jangka w</w:t>
      </w:r>
      <w:r>
        <w:rPr>
          <w:rFonts w:eastAsiaTheme="minorEastAsia"/>
          <w:color w:val="000000"/>
          <w:lang w:val="id-ID" w:eastAsia="id-ID"/>
        </w:rPr>
        <w:t>aktunya paling lama satu tahun</w:t>
      </w:r>
      <w:r w:rsidRPr="00284A9A">
        <w:rPr>
          <w:rFonts w:eastAsiaTheme="minorEastAsia"/>
          <w:color w:val="000000"/>
          <w:lang w:val="id-ID" w:eastAsia="id-ID"/>
        </w:rPr>
        <w:t xml:space="preserve">. </w:t>
      </w:r>
      <w:r w:rsidR="005637B2">
        <w:rPr>
          <w:rFonts w:eastAsiaTheme="minorEastAsia"/>
          <w:color w:val="000000"/>
          <w:lang w:val="id-ID" w:eastAsia="id-ID"/>
        </w:rPr>
        <w:t>Hutang</w:t>
      </w:r>
      <w:r w:rsidRPr="00284A9A">
        <w:rPr>
          <w:rFonts w:eastAsiaTheme="minorEastAsia"/>
          <w:color w:val="000000"/>
          <w:lang w:val="id-ID" w:eastAsia="id-ID"/>
        </w:rPr>
        <w:t xml:space="preserve"> lancar atau </w:t>
      </w:r>
      <w:r w:rsidR="005637B2">
        <w:rPr>
          <w:rFonts w:eastAsiaTheme="minorEastAsia"/>
          <w:color w:val="000000"/>
          <w:lang w:val="id-ID" w:eastAsia="id-ID"/>
        </w:rPr>
        <w:t>hutang</w:t>
      </w:r>
      <w:r w:rsidRPr="00284A9A">
        <w:rPr>
          <w:rFonts w:eastAsiaTheme="minorEastAsia"/>
          <w:color w:val="000000"/>
          <w:lang w:val="id-ID" w:eastAsia="id-ID"/>
        </w:rPr>
        <w:t xml:space="preserve"> jangka pendek adalah kewajiban keuangan perusahaan yang perlunasannya atau pembayaran akan dilakukan dalam jangka pendek (satu tahun sejak tanggal neraca) dengan menggunakan aktiva lancar yang dimiliki oleh perusahaan.  </w:t>
      </w:r>
      <w:r w:rsidR="005637B2">
        <w:rPr>
          <w:rFonts w:eastAsiaTheme="minorEastAsia"/>
          <w:color w:val="000000"/>
          <w:lang w:val="id-ID" w:eastAsia="id-ID"/>
        </w:rPr>
        <w:lastRenderedPageBreak/>
        <w:t>Hutang</w:t>
      </w:r>
      <w:r w:rsidRPr="00284A9A">
        <w:rPr>
          <w:rFonts w:eastAsiaTheme="minorEastAsia"/>
          <w:color w:val="000000"/>
          <w:lang w:val="id-ID" w:eastAsia="id-ID"/>
        </w:rPr>
        <w:t xml:space="preserve"> jangka pendek adalah kewajiban atau </w:t>
      </w:r>
      <w:r w:rsidR="005637B2">
        <w:rPr>
          <w:rFonts w:eastAsiaTheme="minorEastAsia"/>
          <w:color w:val="000000"/>
          <w:lang w:val="id-ID" w:eastAsia="id-ID"/>
        </w:rPr>
        <w:t>hutang</w:t>
      </w:r>
      <w:r w:rsidRPr="00284A9A">
        <w:rPr>
          <w:rFonts w:eastAsiaTheme="minorEastAsia"/>
          <w:color w:val="000000"/>
          <w:lang w:val="id-ID" w:eastAsia="id-ID"/>
        </w:rPr>
        <w:t xml:space="preserve"> perusahaan kepada pihak lain yang jangka waktu pembayaranny</w:t>
      </w:r>
      <w:r>
        <w:rPr>
          <w:rFonts w:eastAsiaTheme="minorEastAsia"/>
          <w:color w:val="000000"/>
          <w:lang w:val="id-ID" w:eastAsia="id-ID"/>
        </w:rPr>
        <w:t>a tidak lebih dari satu tahun.</w:t>
      </w:r>
    </w:p>
    <w:p w:rsidR="00EC6DE8" w:rsidRPr="00284A9A" w:rsidRDefault="0005735A" w:rsidP="00EC6DE8">
      <w:pPr>
        <w:spacing w:line="480" w:lineRule="auto"/>
        <w:ind w:right="-1" w:firstLine="720"/>
        <w:jc w:val="both"/>
        <w:rPr>
          <w:rFonts w:eastAsiaTheme="minorEastAsia"/>
          <w:color w:val="000000"/>
          <w:lang w:val="id-ID" w:eastAsia="id-ID"/>
        </w:rPr>
      </w:pPr>
      <w:r>
        <w:rPr>
          <w:rFonts w:eastAsiaTheme="minorEastAsia"/>
          <w:color w:val="000000"/>
          <w:lang w:val="id-ID" w:eastAsia="id-ID"/>
        </w:rPr>
        <w:t xml:space="preserve">Menurut </w:t>
      </w:r>
      <w:r>
        <w:rPr>
          <w:rFonts w:eastAsiaTheme="minorEastAsia"/>
          <w:lang w:val="id-ID" w:eastAsia="id-ID"/>
        </w:rPr>
        <w:t>Fahmi (</w:t>
      </w:r>
      <w:r w:rsidRPr="006626ED">
        <w:rPr>
          <w:rFonts w:eastAsiaTheme="minorEastAsia"/>
          <w:lang w:val="id-ID" w:eastAsia="id-ID"/>
        </w:rPr>
        <w:t>20</w:t>
      </w:r>
      <w:r>
        <w:rPr>
          <w:rFonts w:eastAsiaTheme="minorEastAsia"/>
          <w:lang w:val="id-ID" w:eastAsia="id-ID"/>
        </w:rPr>
        <w:t>20:163</w:t>
      </w:r>
      <w:r w:rsidRPr="006626ED">
        <w:rPr>
          <w:rFonts w:eastAsiaTheme="minorEastAsia"/>
          <w:lang w:val="id-ID" w:eastAsia="id-ID"/>
        </w:rPr>
        <w:t>)</w:t>
      </w:r>
      <w:r>
        <w:rPr>
          <w:rFonts w:eastAsiaTheme="minorEastAsia"/>
          <w:color w:val="000000"/>
          <w:lang w:val="id-ID" w:eastAsia="id-ID"/>
        </w:rPr>
        <w:t>s</w:t>
      </w:r>
      <w:r w:rsidRPr="00284A9A">
        <w:rPr>
          <w:rFonts w:eastAsiaTheme="minorEastAsia"/>
          <w:color w:val="000000"/>
          <w:lang w:val="id-ID" w:eastAsia="id-ID"/>
        </w:rPr>
        <w:t xml:space="preserve">uatu kewajiban akan dikelompokkan sebagai </w:t>
      </w:r>
      <w:r w:rsidR="005637B2">
        <w:rPr>
          <w:rFonts w:eastAsiaTheme="minorEastAsia"/>
          <w:color w:val="000000"/>
          <w:lang w:val="id-ID" w:eastAsia="id-ID"/>
        </w:rPr>
        <w:t>hutang</w:t>
      </w:r>
      <w:r w:rsidRPr="00284A9A">
        <w:rPr>
          <w:rFonts w:eastAsiaTheme="minorEastAsia"/>
          <w:color w:val="000000"/>
          <w:lang w:val="id-ID" w:eastAsia="id-ID"/>
        </w:rPr>
        <w:t xml:space="preserve"> jangka pendek apabila pelunasannya akan dilakukan dengan menggunakan sumber-sumber aktiva lancar atau dengan menimbulkan </w:t>
      </w:r>
      <w:r w:rsidR="005637B2">
        <w:rPr>
          <w:rFonts w:eastAsiaTheme="minorEastAsia"/>
          <w:color w:val="000000"/>
          <w:lang w:val="id-ID" w:eastAsia="id-ID"/>
        </w:rPr>
        <w:t>hutang</w:t>
      </w:r>
      <w:r w:rsidRPr="00284A9A">
        <w:rPr>
          <w:rFonts w:eastAsiaTheme="minorEastAsia"/>
          <w:color w:val="000000"/>
          <w:lang w:val="id-ID" w:eastAsia="id-ID"/>
        </w:rPr>
        <w:t xml:space="preserve"> jangka pendek yang baru. Perusahaan kadang-kadang meminjam uang dengaan jangka pendek untuk tujuan operasi selain pembelian material atau barang dagangan yang melibatkan </w:t>
      </w:r>
      <w:r w:rsidR="005637B2">
        <w:rPr>
          <w:rFonts w:eastAsiaTheme="minorEastAsia"/>
          <w:color w:val="000000"/>
          <w:lang w:val="id-ID" w:eastAsia="id-ID"/>
        </w:rPr>
        <w:t>hutang</w:t>
      </w:r>
      <w:r w:rsidRPr="00284A9A">
        <w:rPr>
          <w:rFonts w:eastAsiaTheme="minorEastAsia"/>
          <w:color w:val="000000"/>
          <w:lang w:val="id-ID" w:eastAsia="id-ID"/>
        </w:rPr>
        <w:t xml:space="preserve"> dagang. Sebagian besar </w:t>
      </w:r>
      <w:r w:rsidR="005637B2">
        <w:rPr>
          <w:rFonts w:eastAsiaTheme="minorEastAsia"/>
          <w:color w:val="000000"/>
          <w:lang w:val="id-ID" w:eastAsia="id-ID"/>
        </w:rPr>
        <w:t>hutang</w:t>
      </w:r>
      <w:r w:rsidRPr="00284A9A">
        <w:rPr>
          <w:rFonts w:eastAsiaTheme="minorEastAsia"/>
          <w:color w:val="000000"/>
          <w:lang w:val="id-ID" w:eastAsia="id-ID"/>
        </w:rPr>
        <w:t xml:space="preserve"> jangka pendek terdiri dari kredit perdagangan barang/jasa, yaitu kredit yang diperlukan untuk dapat menyelenggarakan usahanya.</w:t>
      </w:r>
    </w:p>
    <w:p w:rsidR="00EC6DE8" w:rsidRDefault="0005735A" w:rsidP="00EC6DE8">
      <w:pPr>
        <w:spacing w:line="480" w:lineRule="auto"/>
        <w:ind w:right="-1" w:firstLine="720"/>
        <w:jc w:val="both"/>
        <w:rPr>
          <w:rFonts w:eastAsiaTheme="minorEastAsia"/>
          <w:color w:val="000000"/>
          <w:lang w:val="id-ID" w:eastAsia="id-ID"/>
        </w:rPr>
      </w:pPr>
      <w:r w:rsidRPr="00284A9A">
        <w:rPr>
          <w:rFonts w:eastAsiaTheme="minorEastAsia"/>
          <w:color w:val="000000"/>
          <w:lang w:val="id-ID" w:eastAsia="id-ID"/>
        </w:rPr>
        <w:t xml:space="preserve">Batasan yang biasa digunakan untuk mengelompokkan </w:t>
      </w:r>
      <w:r w:rsidR="005637B2">
        <w:rPr>
          <w:rFonts w:eastAsiaTheme="minorEastAsia"/>
          <w:color w:val="000000"/>
          <w:lang w:val="id-ID" w:eastAsia="id-ID"/>
        </w:rPr>
        <w:t>hutang</w:t>
      </w:r>
      <w:r w:rsidRPr="00284A9A">
        <w:rPr>
          <w:rFonts w:eastAsiaTheme="minorEastAsia"/>
          <w:color w:val="000000"/>
          <w:lang w:val="id-ID" w:eastAsia="id-ID"/>
        </w:rPr>
        <w:t xml:space="preserve"> adalah jangka waktu pembayaran </w:t>
      </w:r>
      <w:r w:rsidR="005637B2">
        <w:rPr>
          <w:rFonts w:eastAsiaTheme="minorEastAsia"/>
          <w:color w:val="000000"/>
          <w:lang w:val="id-ID" w:eastAsia="id-ID"/>
        </w:rPr>
        <w:t>hutang</w:t>
      </w:r>
      <w:r w:rsidRPr="00284A9A">
        <w:rPr>
          <w:rFonts w:eastAsiaTheme="minorEastAsia"/>
          <w:color w:val="000000"/>
          <w:lang w:val="id-ID" w:eastAsia="id-ID"/>
        </w:rPr>
        <w:t>-</w:t>
      </w:r>
      <w:r w:rsidR="005637B2">
        <w:rPr>
          <w:rFonts w:eastAsiaTheme="minorEastAsia"/>
          <w:color w:val="000000"/>
          <w:lang w:val="id-ID" w:eastAsia="id-ID"/>
        </w:rPr>
        <w:t>hutang</w:t>
      </w:r>
      <w:r w:rsidRPr="00284A9A">
        <w:rPr>
          <w:rFonts w:eastAsiaTheme="minorEastAsia"/>
          <w:color w:val="000000"/>
          <w:lang w:val="id-ID" w:eastAsia="id-ID"/>
        </w:rPr>
        <w:t xml:space="preserve"> tersebut. Apabila </w:t>
      </w:r>
      <w:r w:rsidR="005637B2">
        <w:rPr>
          <w:rFonts w:eastAsiaTheme="minorEastAsia"/>
          <w:color w:val="000000"/>
          <w:lang w:val="id-ID" w:eastAsia="id-ID"/>
        </w:rPr>
        <w:t>hutang</w:t>
      </w:r>
      <w:r w:rsidRPr="00284A9A">
        <w:rPr>
          <w:rFonts w:eastAsiaTheme="minorEastAsia"/>
          <w:color w:val="000000"/>
          <w:lang w:val="id-ID" w:eastAsia="id-ID"/>
        </w:rPr>
        <w:t>-</w:t>
      </w:r>
      <w:r w:rsidR="005637B2">
        <w:rPr>
          <w:rFonts w:eastAsiaTheme="minorEastAsia"/>
          <w:color w:val="000000"/>
          <w:lang w:val="id-ID" w:eastAsia="id-ID"/>
        </w:rPr>
        <w:t>hutang</w:t>
      </w:r>
      <w:r w:rsidRPr="00284A9A">
        <w:rPr>
          <w:rFonts w:eastAsiaTheme="minorEastAsia"/>
          <w:color w:val="000000"/>
          <w:lang w:val="id-ID" w:eastAsia="id-ID"/>
        </w:rPr>
        <w:t xml:space="preserve"> itu akan dibayar dalam jangka waktu siklus operasi perusahaan atau dalam waktu satu tahun maka dikelompokkan sebagai </w:t>
      </w:r>
      <w:r w:rsidR="005637B2">
        <w:rPr>
          <w:rFonts w:eastAsiaTheme="minorEastAsia"/>
          <w:color w:val="000000"/>
          <w:lang w:val="id-ID" w:eastAsia="id-ID"/>
        </w:rPr>
        <w:t>hutang</w:t>
      </w:r>
      <w:r w:rsidRPr="00284A9A">
        <w:rPr>
          <w:rFonts w:eastAsiaTheme="minorEastAsia"/>
          <w:color w:val="000000"/>
          <w:lang w:val="id-ID" w:eastAsia="id-ID"/>
        </w:rPr>
        <w:t xml:space="preserve"> jangka pendek. Karena siklus usaha perusahaan itu berbeda-beda, maka batasan seperti di atas kurag dapat memenuhi</w:t>
      </w:r>
      <w:r w:rsidR="00524664">
        <w:rPr>
          <w:rFonts w:eastAsiaTheme="minorEastAsia"/>
          <w:color w:val="000000"/>
          <w:lang w:val="id-ID" w:eastAsia="id-ID"/>
        </w:rPr>
        <w:t xml:space="preserve"> (Muhammadinah, 2020)</w:t>
      </w:r>
      <w:r w:rsidRPr="00284A9A">
        <w:rPr>
          <w:rFonts w:eastAsiaTheme="minorEastAsia"/>
          <w:color w:val="000000"/>
          <w:lang w:val="id-ID" w:eastAsia="id-ID"/>
        </w:rPr>
        <w:t>.</w:t>
      </w:r>
    </w:p>
    <w:p w:rsidR="0002511C" w:rsidRDefault="0005735A" w:rsidP="0002511C">
      <w:pPr>
        <w:pStyle w:val="ListParagraph"/>
        <w:widowControl w:val="0"/>
        <w:autoSpaceDE w:val="0"/>
        <w:autoSpaceDN w:val="0"/>
        <w:adjustRightInd w:val="0"/>
        <w:spacing w:after="0" w:line="48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Berdasarkan beberapa pendapat </w:t>
      </w:r>
      <w:r w:rsidR="002B7551">
        <w:rPr>
          <w:rFonts w:ascii="Times New Roman" w:hAnsi="Times New Roman" w:cs="Times New Roman"/>
          <w:sz w:val="24"/>
          <w:szCs w:val="24"/>
        </w:rPr>
        <w:t>para</w:t>
      </w:r>
      <w:r>
        <w:rPr>
          <w:rFonts w:ascii="Times New Roman" w:hAnsi="Times New Roman" w:cs="Times New Roman"/>
          <w:sz w:val="24"/>
          <w:szCs w:val="24"/>
        </w:rPr>
        <w:t xml:space="preserve"> ahli dapat disimpulkan bawa </w:t>
      </w:r>
      <w:r w:rsidR="005637B2">
        <w:rPr>
          <w:rFonts w:ascii="Times New Roman" w:hAnsi="Times New Roman" w:cs="Times New Roman"/>
          <w:sz w:val="24"/>
          <w:szCs w:val="24"/>
        </w:rPr>
        <w:t>hutang</w:t>
      </w:r>
      <w:r>
        <w:rPr>
          <w:rFonts w:ascii="Times New Roman" w:hAnsi="Times New Roman" w:cs="Times New Roman"/>
          <w:sz w:val="24"/>
          <w:szCs w:val="24"/>
        </w:rPr>
        <w:t xml:space="preserve"> jangka pendek merupakan</w:t>
      </w:r>
      <w:r w:rsidR="005637B2">
        <w:rPr>
          <w:rFonts w:ascii="Times New Roman" w:hAnsi="Times New Roman" w:cs="Times New Roman"/>
          <w:sz w:val="24"/>
          <w:szCs w:val="24"/>
        </w:rPr>
        <w:t>hutang</w:t>
      </w:r>
      <w:r w:rsidRPr="00952135">
        <w:rPr>
          <w:rFonts w:ascii="Times New Roman" w:hAnsi="Times New Roman" w:cs="Times New Roman"/>
          <w:sz w:val="24"/>
          <w:szCs w:val="24"/>
        </w:rPr>
        <w:t>/ kewajiban perusahaan yang jangka waktu pelunasannya tid</w:t>
      </w:r>
      <w:r>
        <w:rPr>
          <w:rFonts w:ascii="Times New Roman" w:hAnsi="Times New Roman" w:cs="Times New Roman"/>
          <w:sz w:val="24"/>
          <w:szCs w:val="24"/>
        </w:rPr>
        <w:t xml:space="preserve">ak lebih dari satu tahun. </w:t>
      </w:r>
      <w:r w:rsidR="005637B2">
        <w:rPr>
          <w:rFonts w:ascii="Times New Roman" w:hAnsi="Times New Roman" w:cs="Times New Roman"/>
          <w:sz w:val="24"/>
          <w:szCs w:val="24"/>
        </w:rPr>
        <w:t>Hutang</w:t>
      </w:r>
      <w:r w:rsidRPr="00952135">
        <w:rPr>
          <w:rFonts w:ascii="Times New Roman" w:hAnsi="Times New Roman" w:cs="Times New Roman"/>
          <w:sz w:val="24"/>
          <w:szCs w:val="24"/>
        </w:rPr>
        <w:t xml:space="preserve"> jangka pendek adalah </w:t>
      </w:r>
      <w:r w:rsidR="005637B2">
        <w:rPr>
          <w:rFonts w:ascii="Times New Roman" w:hAnsi="Times New Roman" w:cs="Times New Roman"/>
          <w:sz w:val="24"/>
          <w:szCs w:val="24"/>
        </w:rPr>
        <w:t>hutang</w:t>
      </w:r>
      <w:r w:rsidRPr="00952135">
        <w:rPr>
          <w:rFonts w:ascii="Times New Roman" w:hAnsi="Times New Roman" w:cs="Times New Roman"/>
          <w:sz w:val="24"/>
          <w:szCs w:val="24"/>
        </w:rPr>
        <w:t xml:space="preserve"> yang diharapkan akan dapat dilunasi dalam waktu satu tahun dengan memakai sumber-sumber yang termasuk aktiva lancar atau yang menimbulkan </w:t>
      </w:r>
      <w:r w:rsidR="005637B2">
        <w:rPr>
          <w:rFonts w:ascii="Times New Roman" w:hAnsi="Times New Roman" w:cs="Times New Roman"/>
          <w:sz w:val="24"/>
          <w:szCs w:val="24"/>
        </w:rPr>
        <w:t>hutang</w:t>
      </w:r>
      <w:r w:rsidRPr="00952135">
        <w:rPr>
          <w:rFonts w:ascii="Times New Roman" w:hAnsi="Times New Roman" w:cs="Times New Roman"/>
          <w:sz w:val="24"/>
          <w:szCs w:val="24"/>
        </w:rPr>
        <w:t xml:space="preserve"> lancar itu sendiri. </w:t>
      </w:r>
    </w:p>
    <w:p w:rsidR="00632226" w:rsidRDefault="00632226" w:rsidP="00632226">
      <w:pPr>
        <w:pStyle w:val="ListParagraph"/>
        <w:widowControl w:val="0"/>
        <w:autoSpaceDE w:val="0"/>
        <w:autoSpaceDN w:val="0"/>
        <w:adjustRightInd w:val="0"/>
        <w:spacing w:after="0" w:line="240" w:lineRule="auto"/>
        <w:ind w:left="0" w:right="-1" w:firstLine="709"/>
        <w:jc w:val="both"/>
        <w:rPr>
          <w:rFonts w:ascii="Times New Roman" w:hAnsi="Times New Roman" w:cs="Times New Roman"/>
          <w:sz w:val="24"/>
          <w:szCs w:val="24"/>
          <w:lang w:val="en-US"/>
        </w:rPr>
      </w:pPr>
    </w:p>
    <w:p w:rsidR="00EA0C72" w:rsidRDefault="00EA0C72" w:rsidP="00632226">
      <w:pPr>
        <w:pStyle w:val="ListParagraph"/>
        <w:widowControl w:val="0"/>
        <w:autoSpaceDE w:val="0"/>
        <w:autoSpaceDN w:val="0"/>
        <w:adjustRightInd w:val="0"/>
        <w:spacing w:after="0" w:line="240" w:lineRule="auto"/>
        <w:ind w:left="0" w:right="-1" w:firstLine="709"/>
        <w:jc w:val="both"/>
        <w:rPr>
          <w:rFonts w:ascii="Times New Roman" w:hAnsi="Times New Roman" w:cs="Times New Roman"/>
          <w:sz w:val="24"/>
          <w:szCs w:val="24"/>
          <w:lang w:val="en-US"/>
        </w:rPr>
      </w:pPr>
    </w:p>
    <w:p w:rsidR="00EA0C72" w:rsidRPr="00EA0C72" w:rsidRDefault="00EA0C72" w:rsidP="00632226">
      <w:pPr>
        <w:pStyle w:val="ListParagraph"/>
        <w:widowControl w:val="0"/>
        <w:autoSpaceDE w:val="0"/>
        <w:autoSpaceDN w:val="0"/>
        <w:adjustRightInd w:val="0"/>
        <w:spacing w:after="0" w:line="240" w:lineRule="auto"/>
        <w:ind w:left="0" w:right="-1" w:firstLine="709"/>
        <w:jc w:val="both"/>
        <w:rPr>
          <w:rFonts w:ascii="Times New Roman" w:hAnsi="Times New Roman" w:cs="Times New Roman"/>
          <w:sz w:val="24"/>
          <w:szCs w:val="24"/>
          <w:lang w:val="en-US"/>
        </w:rPr>
      </w:pPr>
    </w:p>
    <w:p w:rsidR="00632226" w:rsidRDefault="0005735A" w:rsidP="00632226">
      <w:pPr>
        <w:jc w:val="both"/>
        <w:rPr>
          <w:rFonts w:eastAsiaTheme="minorEastAsia"/>
          <w:b/>
          <w:lang w:val="id-ID" w:eastAsia="id-ID"/>
        </w:rPr>
      </w:pPr>
      <w:r>
        <w:rPr>
          <w:rFonts w:eastAsiaTheme="minorEastAsia"/>
          <w:b/>
          <w:lang w:val="id-ID" w:eastAsia="id-ID"/>
        </w:rPr>
        <w:lastRenderedPageBreak/>
        <w:t>2.4</w:t>
      </w:r>
      <w:r w:rsidRPr="009F0EE9">
        <w:rPr>
          <w:rFonts w:eastAsiaTheme="minorEastAsia"/>
          <w:b/>
          <w:lang w:val="id-ID" w:eastAsia="id-ID"/>
        </w:rPr>
        <w:t>.</w:t>
      </w:r>
      <w:r>
        <w:rPr>
          <w:rFonts w:eastAsiaTheme="minorEastAsia"/>
          <w:b/>
          <w:lang w:val="id-ID" w:eastAsia="id-ID"/>
        </w:rPr>
        <w:t xml:space="preserve">2  Jenis-Jenis </w:t>
      </w:r>
      <w:r w:rsidR="005637B2">
        <w:rPr>
          <w:rFonts w:eastAsiaTheme="minorEastAsia"/>
          <w:b/>
          <w:lang w:val="id-ID" w:eastAsia="id-ID"/>
        </w:rPr>
        <w:t>Hutang</w:t>
      </w:r>
      <w:r>
        <w:rPr>
          <w:rFonts w:eastAsiaTheme="minorEastAsia"/>
          <w:b/>
          <w:lang w:val="id-ID" w:eastAsia="id-ID"/>
        </w:rPr>
        <w:t xml:space="preserve"> Jangka Pendek</w:t>
      </w:r>
    </w:p>
    <w:p w:rsidR="00632226" w:rsidRPr="00632226" w:rsidRDefault="00632226" w:rsidP="00632226">
      <w:pPr>
        <w:jc w:val="both"/>
        <w:rPr>
          <w:rFonts w:eastAsiaTheme="minorEastAsia"/>
          <w:b/>
          <w:lang w:val="id-ID" w:eastAsia="id-ID"/>
        </w:rPr>
      </w:pPr>
    </w:p>
    <w:p w:rsidR="00841777" w:rsidRPr="002B7551" w:rsidRDefault="0005735A" w:rsidP="002B7551">
      <w:pPr>
        <w:spacing w:line="480" w:lineRule="auto"/>
        <w:ind w:right="-1" w:firstLine="720"/>
        <w:jc w:val="both"/>
        <w:rPr>
          <w:lang w:val="id-ID" w:eastAsia="id-ID"/>
        </w:rPr>
      </w:pPr>
      <w:r>
        <w:rPr>
          <w:rFonts w:eastAsiaTheme="minorEastAsia"/>
          <w:color w:val="000000"/>
          <w:lang w:val="id-ID" w:eastAsia="id-ID"/>
        </w:rPr>
        <w:t xml:space="preserve">Menurut </w:t>
      </w:r>
      <w:r>
        <w:rPr>
          <w:rFonts w:eastAsiaTheme="minorEastAsia"/>
          <w:lang w:val="id-ID" w:eastAsia="id-ID"/>
        </w:rPr>
        <w:t>Fahmi (</w:t>
      </w:r>
      <w:r w:rsidRPr="006626ED">
        <w:rPr>
          <w:rFonts w:eastAsiaTheme="minorEastAsia"/>
          <w:lang w:val="id-ID" w:eastAsia="id-ID"/>
        </w:rPr>
        <w:t>20</w:t>
      </w:r>
      <w:r>
        <w:rPr>
          <w:rFonts w:eastAsiaTheme="minorEastAsia"/>
          <w:lang w:val="id-ID" w:eastAsia="id-ID"/>
        </w:rPr>
        <w:t>20:163</w:t>
      </w:r>
      <w:r w:rsidRPr="006626ED">
        <w:rPr>
          <w:rFonts w:eastAsiaTheme="minorEastAsia"/>
          <w:lang w:val="id-ID" w:eastAsia="id-ID"/>
        </w:rPr>
        <w:t>)</w:t>
      </w:r>
      <w:r w:rsidR="002B7551">
        <w:rPr>
          <w:rFonts w:eastAsiaTheme="minorEastAsia"/>
          <w:lang w:val="id-ID" w:eastAsia="id-ID"/>
        </w:rPr>
        <w:t xml:space="preserve">jenis-jenis </w:t>
      </w:r>
      <w:r w:rsidR="005637B2">
        <w:rPr>
          <w:lang w:val="id-ID" w:eastAsia="id-ID"/>
        </w:rPr>
        <w:t>hutang</w:t>
      </w:r>
      <w:r w:rsidRPr="00802831">
        <w:rPr>
          <w:lang w:val="id-ID" w:eastAsia="id-ID"/>
        </w:rPr>
        <w:t xml:space="preserve"> jangka pendek</w:t>
      </w:r>
      <w:r w:rsidR="002B7551">
        <w:rPr>
          <w:lang w:val="id-ID" w:eastAsia="id-ID"/>
        </w:rPr>
        <w:t xml:space="preserve"> adalah sebagai berikut:</w:t>
      </w:r>
    </w:p>
    <w:p w:rsidR="00EC6DE8" w:rsidRPr="00284A9A" w:rsidRDefault="0005735A" w:rsidP="00AE567D">
      <w:pPr>
        <w:pStyle w:val="ListParagraph"/>
        <w:numPr>
          <w:ilvl w:val="0"/>
          <w:numId w:val="22"/>
        </w:numPr>
        <w:tabs>
          <w:tab w:val="left" w:pos="1785"/>
        </w:tabs>
        <w:spacing w:after="0" w:line="240" w:lineRule="auto"/>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Fleksibilitas</w:t>
      </w:r>
    </w:p>
    <w:p w:rsidR="00EC6DE8" w:rsidRPr="00284A9A" w:rsidRDefault="005637B2" w:rsidP="00EC6DE8">
      <w:pPr>
        <w:tabs>
          <w:tab w:val="left" w:pos="1785"/>
        </w:tabs>
        <w:ind w:left="709"/>
        <w:jc w:val="both"/>
        <w:rPr>
          <w:lang w:val="id-ID" w:eastAsia="id-ID"/>
        </w:rPr>
      </w:pPr>
      <w:r>
        <w:rPr>
          <w:lang w:val="id-ID" w:eastAsia="id-ID"/>
        </w:rPr>
        <w:t>hutang</w:t>
      </w:r>
      <w:r w:rsidR="0005735A" w:rsidRPr="005637B2">
        <w:rPr>
          <w:lang w:val="id-ID" w:eastAsia="id-ID"/>
        </w:rPr>
        <w:t xml:space="preserve"> jangka panjang bersifat fleksibel, dapat digunakan kapan saja perusahaan membutuhkannya. </w:t>
      </w:r>
      <w:r w:rsidR="0005735A" w:rsidRPr="00284A9A">
        <w:rPr>
          <w:lang w:val="id-ID" w:eastAsia="id-ID"/>
        </w:rPr>
        <w:t>Apalagi perusahaan lebih kerap  dihadapkan pada kebutuhan jangka pendek.</w:t>
      </w:r>
      <w:bookmarkStart w:id="3" w:name="2"/>
      <w:bookmarkEnd w:id="3"/>
    </w:p>
    <w:p w:rsidR="00EC6DE8" w:rsidRPr="00284A9A" w:rsidRDefault="0005735A" w:rsidP="00AE567D">
      <w:pPr>
        <w:pStyle w:val="ListParagraph"/>
        <w:numPr>
          <w:ilvl w:val="0"/>
          <w:numId w:val="22"/>
        </w:numPr>
        <w:spacing w:after="0" w:line="240" w:lineRule="auto"/>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Biaya lebih murah</w:t>
      </w:r>
    </w:p>
    <w:p w:rsidR="00EC6DE8" w:rsidRPr="00802831" w:rsidRDefault="0005735A" w:rsidP="00EC6DE8">
      <w:pPr>
        <w:ind w:left="709"/>
        <w:jc w:val="both"/>
        <w:rPr>
          <w:lang w:val="fi-FI" w:eastAsia="id-ID"/>
        </w:rPr>
      </w:pPr>
      <w:r w:rsidRPr="00284A9A">
        <w:rPr>
          <w:lang w:val="id-ID" w:eastAsia="id-ID"/>
        </w:rPr>
        <w:t xml:space="preserve">Pada umumnya suku bunga </w:t>
      </w:r>
      <w:r w:rsidR="005637B2">
        <w:rPr>
          <w:lang w:val="id-ID" w:eastAsia="id-ID"/>
        </w:rPr>
        <w:t>hutang</w:t>
      </w:r>
      <w:r w:rsidRPr="00284A9A">
        <w:rPr>
          <w:lang w:val="id-ID" w:eastAsia="id-ID"/>
        </w:rPr>
        <w:t xml:space="preserve"> jangka pendek lebih rendah daripada </w:t>
      </w:r>
      <w:r w:rsidR="005637B2">
        <w:rPr>
          <w:lang w:val="id-ID" w:eastAsia="id-ID"/>
        </w:rPr>
        <w:t>hutang</w:t>
      </w:r>
      <w:r w:rsidRPr="00284A9A">
        <w:rPr>
          <w:lang w:val="id-ID" w:eastAsia="id-ID"/>
        </w:rPr>
        <w:t xml:space="preserve"> jangka panjang, karena semakin panjang periode </w:t>
      </w:r>
      <w:r w:rsidR="005637B2">
        <w:rPr>
          <w:lang w:val="id-ID" w:eastAsia="id-ID"/>
        </w:rPr>
        <w:t>hutang</w:t>
      </w:r>
      <w:r w:rsidRPr="00284A9A">
        <w:rPr>
          <w:lang w:val="id-ID" w:eastAsia="id-ID"/>
        </w:rPr>
        <w:t xml:space="preserve">, maka semakin besar bunganya. </w:t>
      </w:r>
      <w:r w:rsidRPr="00802831">
        <w:rPr>
          <w:lang w:val="fi-FI" w:eastAsia="id-ID"/>
        </w:rPr>
        <w:t xml:space="preserve">Selain memiliki manfaat </w:t>
      </w:r>
      <w:r w:rsidR="005637B2">
        <w:rPr>
          <w:lang w:val="fi-FI" w:eastAsia="id-ID"/>
        </w:rPr>
        <w:t>hutang</w:t>
      </w:r>
      <w:r w:rsidRPr="00802831">
        <w:rPr>
          <w:lang w:val="fi-FI" w:eastAsia="id-ID"/>
        </w:rPr>
        <w:t xml:space="preserve"> jangka panjang juga memiliki kelemahan, kelemahan </w:t>
      </w:r>
      <w:r w:rsidR="005637B2">
        <w:rPr>
          <w:lang w:val="fi-FI" w:eastAsia="id-ID"/>
        </w:rPr>
        <w:t>hutang</w:t>
      </w:r>
      <w:r w:rsidRPr="00802831">
        <w:rPr>
          <w:lang w:val="fi-FI" w:eastAsia="id-ID"/>
        </w:rPr>
        <w:t xml:space="preserve"> jangka pendek yaitu:</w:t>
      </w:r>
    </w:p>
    <w:p w:rsidR="00EC6DE8" w:rsidRPr="00802831" w:rsidRDefault="0005735A" w:rsidP="00AE567D">
      <w:pPr>
        <w:pStyle w:val="ListParagraph"/>
        <w:numPr>
          <w:ilvl w:val="0"/>
          <w:numId w:val="23"/>
        </w:numPr>
        <w:spacing w:after="0" w:line="240" w:lineRule="auto"/>
        <w:jc w:val="both"/>
        <w:rPr>
          <w:rFonts w:ascii="Times New Roman" w:eastAsia="Times New Roman" w:hAnsi="Times New Roman" w:cs="Times New Roman"/>
          <w:sz w:val="24"/>
          <w:szCs w:val="24"/>
          <w:lang w:val="fi-FI"/>
        </w:rPr>
      </w:pPr>
      <w:r w:rsidRPr="00802831">
        <w:rPr>
          <w:rFonts w:ascii="Times New Roman" w:eastAsia="Times New Roman" w:hAnsi="Times New Roman" w:cs="Times New Roman"/>
          <w:sz w:val="24"/>
          <w:szCs w:val="24"/>
          <w:lang w:val="fi-FI"/>
        </w:rPr>
        <w:t xml:space="preserve">Likuiditas, </w:t>
      </w:r>
      <w:r w:rsidR="005637B2">
        <w:rPr>
          <w:rFonts w:ascii="Times New Roman" w:eastAsia="Times New Roman" w:hAnsi="Times New Roman" w:cs="Times New Roman"/>
          <w:sz w:val="24"/>
          <w:szCs w:val="24"/>
          <w:lang w:val="fi-FI"/>
        </w:rPr>
        <w:t>hutang</w:t>
      </w:r>
      <w:r w:rsidRPr="00802831">
        <w:rPr>
          <w:rFonts w:ascii="Times New Roman" w:eastAsia="Times New Roman" w:hAnsi="Times New Roman" w:cs="Times New Roman"/>
          <w:sz w:val="24"/>
          <w:szCs w:val="24"/>
          <w:lang w:val="fi-FI"/>
        </w:rPr>
        <w:t xml:space="preserve"> jangka pendek memiliki likuiditas lebih buruk dibanding jangka panjang. Likuiditas </w:t>
      </w:r>
      <w:r w:rsidR="005637B2">
        <w:rPr>
          <w:rFonts w:ascii="Times New Roman" w:eastAsia="Times New Roman" w:hAnsi="Times New Roman" w:cs="Times New Roman"/>
          <w:sz w:val="24"/>
          <w:szCs w:val="24"/>
          <w:lang w:val="fi-FI"/>
        </w:rPr>
        <w:t>hutang</w:t>
      </w:r>
      <w:r w:rsidRPr="00802831">
        <w:rPr>
          <w:rFonts w:ascii="Times New Roman" w:eastAsia="Times New Roman" w:hAnsi="Times New Roman" w:cs="Times New Roman"/>
          <w:sz w:val="24"/>
          <w:szCs w:val="24"/>
          <w:lang w:val="fi-FI"/>
        </w:rPr>
        <w:t xml:space="preserve"> jangka panjang lebih mantap terjamin, sedangkan </w:t>
      </w:r>
      <w:r w:rsidR="005637B2">
        <w:rPr>
          <w:rFonts w:ascii="Times New Roman" w:eastAsia="Times New Roman" w:hAnsi="Times New Roman" w:cs="Times New Roman"/>
          <w:sz w:val="24"/>
          <w:szCs w:val="24"/>
          <w:lang w:val="fi-FI"/>
        </w:rPr>
        <w:t>hutang</w:t>
      </w:r>
      <w:r w:rsidRPr="00802831">
        <w:rPr>
          <w:rFonts w:ascii="Times New Roman" w:eastAsia="Times New Roman" w:hAnsi="Times New Roman" w:cs="Times New Roman"/>
          <w:sz w:val="24"/>
          <w:szCs w:val="24"/>
          <w:lang w:val="fi-FI"/>
        </w:rPr>
        <w:t xml:space="preserve"> jangka pendek debitur harus sering menyediakan dana untuk melunasinya, atau membayar bunganya dan memperpanjang pinjaman pokoknya berulang-ulang.</w:t>
      </w:r>
    </w:p>
    <w:p w:rsidR="00EC6DE8" w:rsidRPr="00284A9A" w:rsidRDefault="0005735A" w:rsidP="00AE567D">
      <w:pPr>
        <w:pStyle w:val="ListParagraph"/>
        <w:numPr>
          <w:ilvl w:val="0"/>
          <w:numId w:val="23"/>
        </w:numPr>
        <w:spacing w:after="0" w:line="240" w:lineRule="auto"/>
        <w:jc w:val="both"/>
        <w:rPr>
          <w:rFonts w:ascii="Times New Roman" w:eastAsia="Times New Roman" w:hAnsi="Times New Roman" w:cs="Times New Roman"/>
          <w:sz w:val="24"/>
          <w:szCs w:val="24"/>
        </w:rPr>
      </w:pPr>
      <w:r w:rsidRPr="00802831">
        <w:rPr>
          <w:rFonts w:ascii="Times New Roman" w:eastAsia="Times New Roman" w:hAnsi="Times New Roman" w:cs="Times New Roman"/>
          <w:sz w:val="24"/>
          <w:szCs w:val="24"/>
          <w:lang w:val="fi-FI"/>
        </w:rPr>
        <w:t xml:space="preserve">Ketidakpastian biaya/bunga, bunga </w:t>
      </w:r>
      <w:r w:rsidR="005637B2">
        <w:rPr>
          <w:rFonts w:ascii="Times New Roman" w:eastAsia="Times New Roman" w:hAnsi="Times New Roman" w:cs="Times New Roman"/>
          <w:sz w:val="24"/>
          <w:szCs w:val="24"/>
          <w:lang w:val="fi-FI"/>
        </w:rPr>
        <w:t>hutang</w:t>
      </w:r>
      <w:r w:rsidRPr="00802831">
        <w:rPr>
          <w:rFonts w:ascii="Times New Roman" w:eastAsia="Times New Roman" w:hAnsi="Times New Roman" w:cs="Times New Roman"/>
          <w:sz w:val="24"/>
          <w:szCs w:val="24"/>
          <w:lang w:val="fi-FI"/>
        </w:rPr>
        <w:t xml:space="preserve"> jangka panjang senantiasa mudah berubah sesuai dengan suku bunga rata-rata pasar yang berlaku dan persepsi kreditur terhadap tingkat risiko perusahaan debitur. </w:t>
      </w:r>
      <w:r w:rsidRPr="00284A9A">
        <w:rPr>
          <w:rFonts w:ascii="Times New Roman" w:eastAsia="Times New Roman" w:hAnsi="Times New Roman" w:cs="Times New Roman"/>
          <w:sz w:val="24"/>
          <w:szCs w:val="24"/>
        </w:rPr>
        <w:t xml:space="preserve">Jenis </w:t>
      </w:r>
      <w:r w:rsidR="005637B2">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jangka pendek meliputi:</w:t>
      </w:r>
    </w:p>
    <w:p w:rsidR="00EC6DE8" w:rsidRPr="00284A9A" w:rsidRDefault="0005735A" w:rsidP="00AE567D">
      <w:pPr>
        <w:pStyle w:val="ListParagraph"/>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dagang, </w:t>
      </w: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yang timbul akibat terjadi pembelian barang dagangan.</w:t>
      </w:r>
    </w:p>
    <w:p w:rsidR="00EC6DE8" w:rsidRPr="00284A9A" w:rsidRDefault="0005735A" w:rsidP="00AE567D">
      <w:pPr>
        <w:pStyle w:val="ListParagraph"/>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wesel, janji tertulis untuk membayar sejumlah uang tertentu pada suatu tanggal tertentu dimasa depan dan dapat berasal dari pembelian, pembiayaan, atau transaksi lainnya.</w:t>
      </w:r>
    </w:p>
    <w:p w:rsidR="00EC6DE8" w:rsidRPr="00284A9A" w:rsidRDefault="0005735A" w:rsidP="00AE567D">
      <w:pPr>
        <w:pStyle w:val="ListParagraph"/>
        <w:numPr>
          <w:ilvl w:val="0"/>
          <w:numId w:val="24"/>
        </w:numPr>
        <w:spacing w:after="0" w:line="240" w:lineRule="auto"/>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Penghasilan dibayar dimuka, biaya-biaya yang sudah terjadi tetapi belum dilakukan pembayarannya.</w:t>
      </w:r>
      <w:bookmarkStart w:id="4" w:name="3"/>
      <w:bookmarkEnd w:id="4"/>
    </w:p>
    <w:p w:rsidR="00EC6DE8" w:rsidRPr="00284A9A" w:rsidRDefault="0005735A" w:rsidP="00AE567D">
      <w:pPr>
        <w:pStyle w:val="ListParagraph"/>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jangka panjang yang segera jatuh tempo, sebagian </w:t>
      </w: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jangka panjang yang sudah menjadi </w:t>
      </w:r>
      <w:r>
        <w:rPr>
          <w:rFonts w:ascii="Times New Roman" w:eastAsia="Times New Roman" w:hAnsi="Times New Roman" w:cs="Times New Roman"/>
          <w:sz w:val="24"/>
          <w:szCs w:val="24"/>
        </w:rPr>
        <w:t>hutang</w:t>
      </w:r>
      <w:r w:rsidRPr="00284A9A">
        <w:rPr>
          <w:rFonts w:ascii="Times New Roman" w:eastAsia="Times New Roman" w:hAnsi="Times New Roman" w:cs="Times New Roman"/>
          <w:sz w:val="24"/>
          <w:szCs w:val="24"/>
        </w:rPr>
        <w:t xml:space="preserve"> jangka pendek, karena segera jatuh tempo pembayarannya.</w:t>
      </w:r>
    </w:p>
    <w:p w:rsidR="00EC6DE8" w:rsidRDefault="0005735A" w:rsidP="00AE567D">
      <w:pPr>
        <w:pStyle w:val="ListParagraph"/>
        <w:numPr>
          <w:ilvl w:val="0"/>
          <w:numId w:val="24"/>
        </w:numPr>
        <w:spacing w:after="0" w:line="240" w:lineRule="auto"/>
        <w:jc w:val="both"/>
        <w:rPr>
          <w:rFonts w:ascii="Times New Roman" w:eastAsia="Times New Roman" w:hAnsi="Times New Roman" w:cs="Times New Roman"/>
          <w:sz w:val="24"/>
          <w:szCs w:val="24"/>
        </w:rPr>
      </w:pPr>
      <w:r w:rsidRPr="00284A9A">
        <w:rPr>
          <w:rFonts w:ascii="Times New Roman" w:eastAsia="Times New Roman" w:hAnsi="Times New Roman" w:cs="Times New Roman"/>
          <w:sz w:val="24"/>
          <w:szCs w:val="24"/>
        </w:rPr>
        <w:t>Biaya yang masih harus dibay-ar, penerimaan uang untuk penjualan barang atau jasa yang belum terealisasi.</w:t>
      </w:r>
    </w:p>
    <w:p w:rsidR="00EC6DE8" w:rsidRPr="00EC6DE8" w:rsidRDefault="00EC6DE8" w:rsidP="00EC6DE8">
      <w:pPr>
        <w:pStyle w:val="ListParagraph"/>
        <w:spacing w:after="0" w:line="240" w:lineRule="auto"/>
        <w:ind w:left="1440"/>
        <w:jc w:val="both"/>
        <w:rPr>
          <w:rFonts w:ascii="Times New Roman" w:eastAsia="Times New Roman" w:hAnsi="Times New Roman" w:cs="Times New Roman"/>
          <w:sz w:val="24"/>
          <w:szCs w:val="24"/>
        </w:rPr>
      </w:pPr>
    </w:p>
    <w:p w:rsidR="00EC6DE8" w:rsidRPr="00284A9A" w:rsidRDefault="0005735A" w:rsidP="00EC6DE8">
      <w:pPr>
        <w:spacing w:line="480" w:lineRule="auto"/>
        <w:ind w:right="-1" w:firstLine="720"/>
        <w:jc w:val="both"/>
        <w:rPr>
          <w:rFonts w:eastAsiaTheme="minorEastAsia"/>
          <w:color w:val="000000"/>
          <w:lang w:val="id-ID" w:eastAsia="id-ID"/>
        </w:rPr>
      </w:pPr>
      <w:r w:rsidRPr="00284A9A">
        <w:rPr>
          <w:rFonts w:eastAsiaTheme="minorEastAsia"/>
          <w:color w:val="000000"/>
          <w:lang w:val="id-ID" w:eastAsia="id-ID"/>
        </w:rPr>
        <w:t xml:space="preserve">Menurut </w:t>
      </w:r>
      <w:r>
        <w:rPr>
          <w:rFonts w:eastAsiaTheme="minorEastAsia"/>
          <w:color w:val="000000"/>
          <w:lang w:val="id-ID" w:eastAsia="id-ID"/>
        </w:rPr>
        <w:t>Baridwan(2018</w:t>
      </w:r>
      <w:r w:rsidRPr="00284A9A">
        <w:rPr>
          <w:rFonts w:eastAsiaTheme="minorEastAsia"/>
          <w:color w:val="000000"/>
          <w:lang w:val="id-ID" w:eastAsia="id-ID"/>
        </w:rPr>
        <w:t xml:space="preserve">:216) </w:t>
      </w:r>
      <w:r w:rsidR="002B7551">
        <w:rPr>
          <w:rFonts w:eastAsiaTheme="minorEastAsia"/>
          <w:color w:val="000000"/>
          <w:lang w:val="id-ID" w:eastAsia="id-ID"/>
        </w:rPr>
        <w:t>h</w:t>
      </w:r>
      <w:r w:rsidR="005637B2">
        <w:rPr>
          <w:rFonts w:eastAsiaTheme="minorEastAsia"/>
          <w:color w:val="000000"/>
          <w:lang w:val="id-ID" w:eastAsia="id-ID"/>
        </w:rPr>
        <w:t>u</w:t>
      </w:r>
      <w:r w:rsidRPr="00284A9A">
        <w:rPr>
          <w:rFonts w:eastAsiaTheme="minorEastAsia"/>
          <w:color w:val="000000"/>
          <w:lang w:val="id-ID" w:eastAsia="id-ID"/>
        </w:rPr>
        <w:t xml:space="preserve">tang jangka pendek dikatakan sudah pasti bila memenuhi 2 </w:t>
      </w:r>
      <w:r w:rsidR="002B7551">
        <w:rPr>
          <w:rFonts w:eastAsiaTheme="minorEastAsia"/>
          <w:color w:val="000000"/>
          <w:lang w:val="id-ID" w:eastAsia="id-ID"/>
        </w:rPr>
        <w:t>jenis yaitu sebagai berikut</w:t>
      </w:r>
      <w:r w:rsidRPr="00284A9A">
        <w:rPr>
          <w:rFonts w:eastAsiaTheme="minorEastAsia"/>
          <w:color w:val="000000"/>
          <w:lang w:val="id-ID" w:eastAsia="id-ID"/>
        </w:rPr>
        <w:t xml:space="preserve">: </w:t>
      </w:r>
    </w:p>
    <w:p w:rsidR="00EC6DE8" w:rsidRPr="00284A9A" w:rsidRDefault="0005735A" w:rsidP="00AE567D">
      <w:pPr>
        <w:pStyle w:val="ListParagraph"/>
        <w:numPr>
          <w:ilvl w:val="0"/>
          <w:numId w:val="25"/>
        </w:numPr>
        <w:spacing w:after="0" w:line="480" w:lineRule="auto"/>
        <w:ind w:left="567" w:right="-1" w:hanging="283"/>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Kewajiban untuk membayar sudah pasti, Artinya sudah terjadi transaksi yang menimbulkan kewajiban membayar. </w:t>
      </w:r>
    </w:p>
    <w:p w:rsidR="005F4B1C" w:rsidRPr="00524664" w:rsidRDefault="0005735A" w:rsidP="00AE567D">
      <w:pPr>
        <w:pStyle w:val="ListParagraph"/>
        <w:numPr>
          <w:ilvl w:val="0"/>
          <w:numId w:val="25"/>
        </w:numPr>
        <w:spacing w:after="0" w:line="480" w:lineRule="auto"/>
        <w:ind w:left="567" w:right="-1" w:hanging="283"/>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Jumlah yang harus dibayar sudah pasti. </w:t>
      </w:r>
    </w:p>
    <w:p w:rsidR="00EC6DE8" w:rsidRDefault="0005735A" w:rsidP="00EC6DE8">
      <w:pPr>
        <w:spacing w:line="480" w:lineRule="auto"/>
        <w:ind w:right="-1" w:firstLine="720"/>
        <w:jc w:val="both"/>
        <w:rPr>
          <w:rFonts w:eastAsiaTheme="minorEastAsia"/>
          <w:color w:val="000000"/>
          <w:lang w:val="id-ID" w:eastAsia="id-ID"/>
        </w:rPr>
      </w:pPr>
      <w:r>
        <w:rPr>
          <w:rFonts w:eastAsiaTheme="minorEastAsia"/>
          <w:color w:val="000000"/>
          <w:lang w:val="id-ID" w:eastAsia="id-ID"/>
        </w:rPr>
        <w:lastRenderedPageBreak/>
        <w:t xml:space="preserve">Menurut </w:t>
      </w:r>
      <w:r>
        <w:rPr>
          <w:rFonts w:eastAsiaTheme="minorEastAsia"/>
          <w:lang w:val="id-ID" w:eastAsia="id-ID"/>
        </w:rPr>
        <w:t>Fahmi (</w:t>
      </w:r>
      <w:r w:rsidRPr="006626ED">
        <w:rPr>
          <w:rFonts w:eastAsiaTheme="minorEastAsia"/>
          <w:lang w:val="id-ID" w:eastAsia="id-ID"/>
        </w:rPr>
        <w:t>20</w:t>
      </w:r>
      <w:r>
        <w:rPr>
          <w:rFonts w:eastAsiaTheme="minorEastAsia"/>
          <w:lang w:val="id-ID" w:eastAsia="id-ID"/>
        </w:rPr>
        <w:t>20:165</w:t>
      </w:r>
      <w:r w:rsidRPr="006626ED">
        <w:rPr>
          <w:rFonts w:eastAsiaTheme="minorEastAsia"/>
          <w:lang w:val="id-ID" w:eastAsia="id-ID"/>
        </w:rPr>
        <w:t>)</w:t>
      </w:r>
      <w:r w:rsidRPr="00284A9A">
        <w:rPr>
          <w:rFonts w:eastAsiaTheme="minorEastAsia"/>
          <w:color w:val="000000"/>
          <w:lang w:val="id-ID" w:eastAsia="id-ID"/>
        </w:rPr>
        <w:t xml:space="preserve">Adapun jenis-jenis </w:t>
      </w:r>
      <w:r w:rsidR="005637B2">
        <w:rPr>
          <w:rFonts w:eastAsiaTheme="minorEastAsia"/>
          <w:color w:val="000000"/>
          <w:lang w:val="id-ID" w:eastAsia="id-ID"/>
        </w:rPr>
        <w:t>hutang</w:t>
      </w:r>
      <w:r w:rsidRPr="00284A9A">
        <w:rPr>
          <w:rFonts w:eastAsiaTheme="minorEastAsia"/>
          <w:color w:val="000000"/>
          <w:lang w:val="id-ID" w:eastAsia="id-ID"/>
        </w:rPr>
        <w:t xml:space="preserve"> jangka p</w:t>
      </w:r>
      <w:r>
        <w:rPr>
          <w:rFonts w:eastAsiaTheme="minorEastAsia"/>
          <w:color w:val="000000"/>
          <w:lang w:val="id-ID" w:eastAsia="id-ID"/>
        </w:rPr>
        <w:t>endek di antaranya adalah</w:t>
      </w:r>
      <w:r w:rsidRPr="00284A9A">
        <w:rPr>
          <w:rFonts w:eastAsiaTheme="minorEastAsia"/>
          <w:color w:val="000000"/>
          <w:lang w:val="id-ID" w:eastAsia="id-ID"/>
        </w:rPr>
        <w:t xml:space="preserve">: </w:t>
      </w:r>
    </w:p>
    <w:p w:rsidR="00EC6DE8" w:rsidRPr="00284A9A" w:rsidRDefault="0005735A" w:rsidP="00AE567D">
      <w:pPr>
        <w:pStyle w:val="ListParagraph"/>
        <w:numPr>
          <w:ilvl w:val="0"/>
          <w:numId w:val="26"/>
        </w:numPr>
        <w:autoSpaceDE w:val="0"/>
        <w:autoSpaceDN w:val="0"/>
        <w:adjustRightInd w:val="0"/>
        <w:spacing w:after="0" w:line="240" w:lineRule="auto"/>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Rekening Koran </w:t>
      </w:r>
    </w:p>
    <w:p w:rsidR="00EC6DE8" w:rsidRPr="00952135" w:rsidRDefault="0005735A" w:rsidP="00EC6DE8">
      <w:pPr>
        <w:pStyle w:val="ListParagraph"/>
        <w:autoSpaceDE w:val="0"/>
        <w:autoSpaceDN w:val="0"/>
        <w:adjustRightInd w:val="0"/>
        <w:spacing w:line="240" w:lineRule="auto"/>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Kredit Rekening Koran adalah kredit yang diberikan oleh Bank kepada perusahaan dengan batas plafond tertentu dimana perusahaan mengambilnya tidak sekaligus melainkan sebagian demi sebagian sesuai dengan kebutuhannya, dan bunga yang dibayar hanya untuk jumlah yang telah diambil saja, meskipun sebenarnya perusahaan meminjamnya lebih dari jumlah tersebut. Bank dalam memberikan kredit rekening Koran dapat menyita perusahaan yang bersangkutan dengan berbagai syarat atau klausal (</w:t>
      </w:r>
      <w:r w:rsidRPr="00284A9A">
        <w:rPr>
          <w:rFonts w:ascii="Times New Roman" w:hAnsi="Times New Roman" w:cs="Times New Roman"/>
          <w:i/>
          <w:iCs/>
          <w:color w:val="000000"/>
          <w:sz w:val="24"/>
          <w:szCs w:val="24"/>
        </w:rPr>
        <w:t>clausule</w:t>
      </w:r>
      <w:r w:rsidRPr="00284A9A">
        <w:rPr>
          <w:rFonts w:ascii="Times New Roman" w:hAnsi="Times New Roman" w:cs="Times New Roman"/>
          <w:color w:val="000000"/>
          <w:sz w:val="24"/>
          <w:szCs w:val="24"/>
        </w:rPr>
        <w:t>),yaitu antara lain</w:t>
      </w:r>
    </w:p>
    <w:p w:rsidR="00EC6DE8" w:rsidRPr="00284A9A" w:rsidRDefault="0005735A" w:rsidP="00AE567D">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Klausul Pembatalan </w:t>
      </w:r>
    </w:p>
    <w:p w:rsidR="00EC6DE8" w:rsidRPr="00284A9A" w:rsidRDefault="0005735A" w:rsidP="00EC6DE8">
      <w:pPr>
        <w:pStyle w:val="ListParagraph"/>
        <w:autoSpaceDE w:val="0"/>
        <w:autoSpaceDN w:val="0"/>
        <w:adjustRightInd w:val="0"/>
        <w:spacing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Bank mempunyai hak untuk membatalkan pemberian kreditnya setiap waktu. Pada dasarnya hak baru digunakan apabila Bank sudah mengetahui dengan pasti bahwa kredit yang diberikan secara rekening Koran itu dengan sengaja oleh perusahaan yang bersangkutan digunakan untuk maksud-maksud yang tidak dapat dipertanggung jawabkan atau menyimpang dari tujuan penggunaan kredit tersebut. </w:t>
      </w:r>
    </w:p>
    <w:p w:rsidR="00EC6DE8" w:rsidRPr="00284A9A" w:rsidRDefault="0005735A" w:rsidP="00AE567D">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Klausul Likuiditas Darurat </w:t>
      </w:r>
    </w:p>
    <w:p w:rsidR="00EC6DE8" w:rsidRPr="00284A9A" w:rsidRDefault="0005735A" w:rsidP="00EC6DE8">
      <w:pPr>
        <w:pStyle w:val="ListParagraph"/>
        <w:autoSpaceDE w:val="0"/>
        <w:autoSpaceDN w:val="0"/>
        <w:adjustRightInd w:val="0"/>
        <w:spacing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Klausul atau syarat ini memungkinkan Bank mengubah kredit rekening Koran kedalam bentuk kredit wesel, dengan tujuan untuk mendapatkan alat-alat tunai dengan segera. </w:t>
      </w:r>
    </w:p>
    <w:p w:rsidR="00EC6DE8" w:rsidRPr="00284A9A" w:rsidRDefault="0005735A" w:rsidP="00AE567D">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 xml:space="preserve">Klausul Pemeriksaan </w:t>
      </w:r>
    </w:p>
    <w:p w:rsidR="00EC6DE8" w:rsidRPr="00EC6DE8" w:rsidRDefault="0005735A" w:rsidP="00EC6DE8">
      <w:pPr>
        <w:pStyle w:val="ListParagraph"/>
        <w:autoSpaceDE w:val="0"/>
        <w:autoSpaceDN w:val="0"/>
        <w:adjustRightInd w:val="0"/>
        <w:spacing w:line="240" w:lineRule="auto"/>
        <w:jc w:val="both"/>
        <w:rPr>
          <w:rFonts w:ascii="Times New Roman" w:hAnsi="Times New Roman" w:cs="Times New Roman"/>
          <w:sz w:val="24"/>
          <w:szCs w:val="24"/>
        </w:rPr>
      </w:pPr>
      <w:r w:rsidRPr="00284A9A">
        <w:rPr>
          <w:rFonts w:ascii="Times New Roman" w:hAnsi="Times New Roman" w:cs="Times New Roman"/>
          <w:color w:val="000000"/>
          <w:sz w:val="24"/>
          <w:szCs w:val="24"/>
        </w:rPr>
        <w:t>Klausul ini memungkinkan Bank untuk memeriksa, meneliti dan mengawasi cara penggunaan kredit yang diberikan oleh Bank kepada suatu perusahaan agar supaya kredit tersebut dapat digunakan dengan cara yang sebaik-baiknya</w:t>
      </w:r>
    </w:p>
    <w:p w:rsidR="00EC6DE8" w:rsidRPr="00284A9A" w:rsidRDefault="0005735A" w:rsidP="00EC6DE8">
      <w:pPr>
        <w:autoSpaceDE w:val="0"/>
        <w:autoSpaceDN w:val="0"/>
        <w:adjustRightInd w:val="0"/>
        <w:spacing w:line="480" w:lineRule="auto"/>
        <w:ind w:firstLine="720"/>
        <w:jc w:val="both"/>
        <w:rPr>
          <w:rFonts w:eastAsiaTheme="minorEastAsia"/>
          <w:color w:val="000000"/>
          <w:lang w:val="id-ID" w:eastAsia="id-ID"/>
        </w:rPr>
      </w:pPr>
      <w:r w:rsidRPr="00802831">
        <w:rPr>
          <w:rFonts w:eastAsiaTheme="minorEastAsia"/>
          <w:color w:val="000000"/>
          <w:lang w:val="id-ID" w:eastAsia="id-ID"/>
        </w:rPr>
        <w:t>Aktiva</w:t>
      </w:r>
      <w:r w:rsidRPr="00284A9A">
        <w:rPr>
          <w:rFonts w:eastAsiaTheme="minorEastAsia"/>
          <w:color w:val="000000"/>
          <w:lang w:val="id-ID" w:eastAsia="id-ID"/>
        </w:rPr>
        <w:t xml:space="preserve"> lancar adalah kewajiban keuangan perusahaan yang pelunasannya atau pembayaran akan dilakukan dalam jangka pendek (satu tahun sejak tanggal neraca) dengan menggunakan aktiva lancar yang dimiliki oleh perusahaan. </w:t>
      </w:r>
      <w:r w:rsidR="005637B2">
        <w:rPr>
          <w:rFonts w:eastAsiaTheme="minorEastAsia"/>
          <w:color w:val="000000"/>
          <w:lang w:val="id-ID" w:eastAsia="id-ID"/>
        </w:rPr>
        <w:t>Hutang</w:t>
      </w:r>
      <w:r w:rsidRPr="00284A9A">
        <w:rPr>
          <w:rFonts w:eastAsiaTheme="minorEastAsia"/>
          <w:color w:val="000000"/>
          <w:lang w:val="id-ID" w:eastAsia="id-ID"/>
        </w:rPr>
        <w:t xml:space="preserve"> lancar meliputi antara lain</w:t>
      </w:r>
      <w:r>
        <w:rPr>
          <w:rFonts w:eastAsiaTheme="minorEastAsia"/>
          <w:color w:val="000000"/>
          <w:lang w:val="id-ID" w:eastAsia="id-ID"/>
        </w:rPr>
        <w:t xml:space="preserve"> (Muhammadinah, 2020)</w:t>
      </w:r>
      <w:r w:rsidRPr="00284A9A">
        <w:rPr>
          <w:rFonts w:eastAsiaTheme="minorEastAsia"/>
          <w:color w:val="000000"/>
          <w:lang w:val="id-ID" w:eastAsia="id-ID"/>
        </w:rPr>
        <w:t xml:space="preserve">: </w:t>
      </w:r>
    </w:p>
    <w:p w:rsidR="00EC6DE8" w:rsidRPr="00284A9A"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dagang, adalah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yang timbul karena adanya pembelian barang dagangan secara kredit. </w:t>
      </w:r>
    </w:p>
    <w:p w:rsidR="00EC6DE8" w:rsidRPr="00284A9A"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wesel, adalah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yang disertai dengan janji tertulis (yang diatur dengan undang-undang) untuk melakukan pembayaran sejumlah tetentu pada waktu tertentu dimasa yang akan datang. </w:t>
      </w:r>
    </w:p>
    <w:p w:rsidR="00EC6DE8" w:rsidRPr="00284A9A"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pajak, baik pajak untuk perusahaan yang bersangkutan maupun pajak pendapatan karyawan yang belum disetorkan ke kas Negara. </w:t>
      </w:r>
    </w:p>
    <w:p w:rsidR="00EC6DE8" w:rsidRPr="00284A9A"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Biaya yang masih harus dibayar, adalah biaya-biaya yang sudah terjadi tetapi belum dilakukan pembayarannya. </w:t>
      </w:r>
    </w:p>
    <w:p w:rsidR="00EC6DE8" w:rsidRPr="00284A9A"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Hutang</w:t>
      </w:r>
      <w:r w:rsidRPr="00284A9A">
        <w:rPr>
          <w:rFonts w:ascii="Times New Roman" w:hAnsi="Times New Roman" w:cs="Times New Roman"/>
          <w:color w:val="000000"/>
          <w:sz w:val="24"/>
          <w:szCs w:val="24"/>
        </w:rPr>
        <w:t xml:space="preserve"> jangka panjang yang segera jatuh tempo, adalah sebagian (seluruh)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jangka panjang yang sudah menjadi </w:t>
      </w:r>
      <w:r>
        <w:rPr>
          <w:rFonts w:ascii="Times New Roman" w:hAnsi="Times New Roman" w:cs="Times New Roman"/>
          <w:color w:val="000000"/>
          <w:sz w:val="24"/>
          <w:szCs w:val="24"/>
        </w:rPr>
        <w:t>hutang</w:t>
      </w:r>
      <w:r w:rsidRPr="00284A9A">
        <w:rPr>
          <w:rFonts w:ascii="Times New Roman" w:hAnsi="Times New Roman" w:cs="Times New Roman"/>
          <w:color w:val="000000"/>
          <w:sz w:val="24"/>
          <w:szCs w:val="24"/>
        </w:rPr>
        <w:t xml:space="preserve"> jangka pendek, karena harus segera dilakukan pembayarannya. </w:t>
      </w:r>
    </w:p>
    <w:p w:rsidR="00EC6DE8" w:rsidRDefault="0005735A" w:rsidP="00AE567D">
      <w:pPr>
        <w:pStyle w:val="ListParagraph"/>
        <w:numPr>
          <w:ilvl w:val="0"/>
          <w:numId w:val="27"/>
        </w:numPr>
        <w:autoSpaceDE w:val="0"/>
        <w:autoSpaceDN w:val="0"/>
        <w:adjustRightInd w:val="0"/>
        <w:spacing w:after="27" w:line="240" w:lineRule="auto"/>
        <w:jc w:val="both"/>
        <w:rPr>
          <w:rFonts w:ascii="Times New Roman" w:hAnsi="Times New Roman" w:cs="Times New Roman"/>
          <w:color w:val="000000"/>
          <w:sz w:val="24"/>
          <w:szCs w:val="24"/>
        </w:rPr>
      </w:pPr>
      <w:r w:rsidRPr="00284A9A">
        <w:rPr>
          <w:rFonts w:ascii="Times New Roman" w:hAnsi="Times New Roman" w:cs="Times New Roman"/>
          <w:color w:val="000000"/>
          <w:sz w:val="24"/>
          <w:szCs w:val="24"/>
        </w:rPr>
        <w:t xml:space="preserve">Penghasilan yang diterima di muka </w:t>
      </w:r>
      <w:r w:rsidRPr="00284A9A">
        <w:rPr>
          <w:rFonts w:ascii="Times New Roman" w:hAnsi="Times New Roman" w:cs="Times New Roman"/>
          <w:i/>
          <w:iCs/>
          <w:color w:val="000000"/>
          <w:sz w:val="24"/>
          <w:szCs w:val="24"/>
        </w:rPr>
        <w:t>(Deferred Revenue)</w:t>
      </w:r>
      <w:r w:rsidRPr="00284A9A">
        <w:rPr>
          <w:rFonts w:ascii="Times New Roman" w:hAnsi="Times New Roman" w:cs="Times New Roman"/>
          <w:color w:val="000000"/>
          <w:sz w:val="24"/>
          <w:szCs w:val="24"/>
        </w:rPr>
        <w:t xml:space="preserve">, adalah penerimaan uang muka untuk penjualan barang/ jasa yang belum direalisir. </w:t>
      </w:r>
    </w:p>
    <w:p w:rsidR="00841777" w:rsidRPr="00841777" w:rsidRDefault="00841777" w:rsidP="00841777">
      <w:pPr>
        <w:pStyle w:val="ListParagraph"/>
        <w:autoSpaceDE w:val="0"/>
        <w:autoSpaceDN w:val="0"/>
        <w:adjustRightInd w:val="0"/>
        <w:spacing w:after="27" w:line="240" w:lineRule="auto"/>
        <w:jc w:val="both"/>
        <w:rPr>
          <w:rFonts w:ascii="Times New Roman" w:hAnsi="Times New Roman" w:cs="Times New Roman"/>
          <w:color w:val="000000"/>
          <w:sz w:val="24"/>
          <w:szCs w:val="24"/>
        </w:rPr>
      </w:pPr>
    </w:p>
    <w:p w:rsidR="00EC6DE8" w:rsidRPr="005A4551" w:rsidRDefault="0005735A" w:rsidP="00EC6DE8">
      <w:pPr>
        <w:autoSpaceDE w:val="0"/>
        <w:autoSpaceDN w:val="0"/>
        <w:adjustRightInd w:val="0"/>
        <w:spacing w:line="480" w:lineRule="auto"/>
        <w:ind w:firstLine="720"/>
        <w:jc w:val="both"/>
        <w:rPr>
          <w:rFonts w:eastAsiaTheme="minorEastAsia"/>
          <w:lang w:val="id-ID" w:eastAsia="id-ID"/>
        </w:rPr>
      </w:pPr>
      <w:r w:rsidRPr="005A4551">
        <w:rPr>
          <w:rFonts w:eastAsiaTheme="minorEastAsia"/>
          <w:lang w:val="id-ID" w:eastAsia="id-ID"/>
        </w:rPr>
        <w:t>Penggunaan aktiva lancar yang mengakibatkan turunnya modal kerja menurut Munawir (</w:t>
      </w:r>
      <w:r>
        <w:rPr>
          <w:rFonts w:eastAsiaTheme="minorEastAsia"/>
          <w:lang w:val="id-ID" w:eastAsia="id-ID"/>
        </w:rPr>
        <w:t>2020</w:t>
      </w:r>
      <w:r w:rsidRPr="005A4551">
        <w:rPr>
          <w:rFonts w:eastAsiaTheme="minorEastAsia"/>
          <w:lang w:val="id-ID" w:eastAsia="id-ID"/>
        </w:rPr>
        <w:t>:124) adalah sebagai berikut :</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Pembayaran biaya gaji atau ongkos-ongkos operasi perusahaan meliputi pembayaran upah gaji, pembelian bahan atau barang dagangan, supplie kantor dan pembayaran biaya-biaya lainnya.</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Kerugian-kerugian yang diderita oleh perusahaan karena adanya penjualan surat berharga atau efek, maupun kerugian yang insidental lainnya.</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Adanya pembentukan dana atau pemisahan aktiva lancar untuk tujuan-tujuan tertentu dalam jangka panjang, misalnya dana pelunasan obligasi, dana pensiun pegawai, dana ekspansi atau dana-dana lainnya.</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 xml:space="preserve">Adanya penambahan atau pembelian aktiva tetap, investasi jangka panjang atau aktiva tidak lancar atau timbulnya </w:t>
      </w:r>
      <w:r w:rsidR="005637B2">
        <w:rPr>
          <w:rFonts w:ascii="Times New Roman" w:hAnsi="Times New Roman" w:cs="Times New Roman"/>
          <w:sz w:val="24"/>
          <w:szCs w:val="24"/>
        </w:rPr>
        <w:t>hutang</w:t>
      </w:r>
      <w:r w:rsidRPr="005A4551">
        <w:rPr>
          <w:rFonts w:ascii="Times New Roman" w:hAnsi="Times New Roman" w:cs="Times New Roman"/>
          <w:sz w:val="24"/>
          <w:szCs w:val="24"/>
        </w:rPr>
        <w:t xml:space="preserve"> lancar yang berakibat berkurangnya modal kerja.</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 xml:space="preserve">Pembayaran-pembayaran </w:t>
      </w:r>
      <w:r w:rsidR="005637B2">
        <w:rPr>
          <w:rFonts w:ascii="Times New Roman" w:hAnsi="Times New Roman" w:cs="Times New Roman"/>
          <w:sz w:val="24"/>
          <w:szCs w:val="24"/>
        </w:rPr>
        <w:t>hutang</w:t>
      </w:r>
      <w:r w:rsidRPr="005A4551">
        <w:rPr>
          <w:rFonts w:ascii="Times New Roman" w:hAnsi="Times New Roman" w:cs="Times New Roman"/>
          <w:sz w:val="24"/>
          <w:szCs w:val="24"/>
        </w:rPr>
        <w:t xml:space="preserve"> jangka panjang yang meliputi </w:t>
      </w:r>
      <w:r w:rsidR="005637B2">
        <w:rPr>
          <w:rFonts w:ascii="Times New Roman" w:hAnsi="Times New Roman" w:cs="Times New Roman"/>
          <w:sz w:val="24"/>
          <w:szCs w:val="24"/>
        </w:rPr>
        <w:t>hutang</w:t>
      </w:r>
      <w:r w:rsidRPr="005A4551">
        <w:rPr>
          <w:rFonts w:ascii="Times New Roman" w:hAnsi="Times New Roman" w:cs="Times New Roman"/>
          <w:sz w:val="24"/>
          <w:szCs w:val="24"/>
        </w:rPr>
        <w:t xml:space="preserve"> hipotik, obligasi serta penarikan atau pembelian kembali (untuk sementara atau seterusnya), saham yang beredar atau adanya penurunan </w:t>
      </w:r>
      <w:r w:rsidR="005637B2">
        <w:rPr>
          <w:rFonts w:ascii="Times New Roman" w:hAnsi="Times New Roman" w:cs="Times New Roman"/>
          <w:sz w:val="24"/>
          <w:szCs w:val="24"/>
        </w:rPr>
        <w:t>hutang</w:t>
      </w:r>
      <w:r w:rsidRPr="005A4551">
        <w:rPr>
          <w:rFonts w:ascii="Times New Roman" w:hAnsi="Times New Roman" w:cs="Times New Roman"/>
          <w:sz w:val="24"/>
          <w:szCs w:val="24"/>
        </w:rPr>
        <w:t xml:space="preserve"> jangka panjang diimbangi berkurangnya aktiva lancar.</w:t>
      </w:r>
    </w:p>
    <w:p w:rsidR="00EC6DE8" w:rsidRDefault="0005735A" w:rsidP="00AE567D">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5A4551">
        <w:rPr>
          <w:rFonts w:ascii="Times New Roman" w:hAnsi="Times New Roman" w:cs="Times New Roman"/>
          <w:sz w:val="24"/>
          <w:szCs w:val="24"/>
        </w:rPr>
        <w:t>Pengambilan uang atau barang dagang oleh pemilik perusahaan untuk kepentingan pribadinya atau adanya pengambilan bagian keuntungan oleh pembayaran dividen dalam perseroan terbatas.</w:t>
      </w:r>
    </w:p>
    <w:p w:rsidR="00EC6DE8" w:rsidRDefault="00EC6DE8" w:rsidP="00EC6DE8">
      <w:pPr>
        <w:pStyle w:val="ListParagraph"/>
        <w:autoSpaceDE w:val="0"/>
        <w:autoSpaceDN w:val="0"/>
        <w:adjustRightInd w:val="0"/>
        <w:spacing w:line="240" w:lineRule="auto"/>
        <w:jc w:val="both"/>
        <w:rPr>
          <w:rFonts w:ascii="Times New Roman" w:hAnsi="Times New Roman" w:cs="Times New Roman"/>
          <w:sz w:val="24"/>
          <w:szCs w:val="24"/>
        </w:rPr>
      </w:pPr>
    </w:p>
    <w:p w:rsidR="00632226" w:rsidRDefault="0005735A" w:rsidP="00632226">
      <w:pPr>
        <w:jc w:val="both"/>
        <w:rPr>
          <w:rFonts w:eastAsiaTheme="minorEastAsia"/>
          <w:b/>
          <w:lang w:val="id-ID" w:eastAsia="id-ID"/>
        </w:rPr>
      </w:pPr>
      <w:r>
        <w:rPr>
          <w:rFonts w:eastAsiaTheme="minorEastAsia"/>
          <w:b/>
          <w:lang w:val="id-ID" w:eastAsia="id-ID"/>
        </w:rPr>
        <w:t>2.4</w:t>
      </w:r>
      <w:r w:rsidRPr="009F0EE9">
        <w:rPr>
          <w:rFonts w:eastAsiaTheme="minorEastAsia"/>
          <w:b/>
          <w:lang w:val="id-ID" w:eastAsia="id-ID"/>
        </w:rPr>
        <w:t>.</w:t>
      </w:r>
      <w:r>
        <w:rPr>
          <w:rFonts w:eastAsiaTheme="minorEastAsia"/>
          <w:b/>
          <w:lang w:val="id-ID" w:eastAsia="id-ID"/>
        </w:rPr>
        <w:t xml:space="preserve">3  Pengukuran </w:t>
      </w:r>
      <w:r w:rsidR="005637B2">
        <w:rPr>
          <w:rFonts w:eastAsiaTheme="minorEastAsia"/>
          <w:b/>
          <w:lang w:val="id-ID" w:eastAsia="id-ID"/>
        </w:rPr>
        <w:t>Hutang</w:t>
      </w:r>
      <w:r>
        <w:rPr>
          <w:rFonts w:eastAsiaTheme="minorEastAsia"/>
          <w:b/>
          <w:lang w:val="id-ID" w:eastAsia="id-ID"/>
        </w:rPr>
        <w:t xml:space="preserve"> Jangka Pendek</w:t>
      </w:r>
    </w:p>
    <w:p w:rsidR="00632226" w:rsidRPr="00632226" w:rsidRDefault="00632226" w:rsidP="00632226">
      <w:pPr>
        <w:jc w:val="both"/>
        <w:rPr>
          <w:rFonts w:eastAsiaTheme="minorEastAsia"/>
          <w:b/>
          <w:lang w:val="id-ID" w:eastAsia="id-ID"/>
        </w:rPr>
      </w:pPr>
    </w:p>
    <w:p w:rsidR="00DD4E78" w:rsidRDefault="0005735A" w:rsidP="00DD4E78">
      <w:pPr>
        <w:tabs>
          <w:tab w:val="left" w:pos="851"/>
          <w:tab w:val="left" w:pos="7937"/>
        </w:tabs>
        <w:spacing w:line="480" w:lineRule="auto"/>
        <w:ind w:right="-1" w:firstLine="720"/>
        <w:jc w:val="both"/>
        <w:rPr>
          <w:rFonts w:eastAsiaTheme="minorEastAsia"/>
          <w:noProof/>
          <w:lang w:val="id-ID" w:eastAsia="id-ID"/>
        </w:rPr>
      </w:pPr>
      <w:r>
        <w:rPr>
          <w:rFonts w:eastAsiaTheme="minorEastAsia"/>
          <w:noProof/>
          <w:lang w:val="id-ID" w:eastAsia="id-ID"/>
        </w:rPr>
        <w:t xml:space="preserve">Hutang jangka pendek adalah </w:t>
      </w:r>
      <w:r w:rsidRPr="00DD4E78">
        <w:rPr>
          <w:rFonts w:eastAsiaTheme="minorEastAsia"/>
          <w:noProof/>
          <w:lang w:val="id-ID" w:eastAsia="id-ID"/>
        </w:rPr>
        <w:t>kewajiban keuangan perusahaan yang perlunasannya atau pembayaran akan dilakukan dalam jangka pendek (satu tahun sejak tanggal neraca) dengan menggunakan aktiva lancar</w:t>
      </w:r>
      <w:r>
        <w:rPr>
          <w:rFonts w:eastAsiaTheme="minorEastAsia"/>
          <w:noProof/>
          <w:lang w:val="id-ID" w:eastAsia="id-ID"/>
        </w:rPr>
        <w:t xml:space="preserve"> yang dimiliki oleh perusahaan </w:t>
      </w:r>
      <w:r w:rsidRPr="00DD4E78">
        <w:rPr>
          <w:rFonts w:eastAsiaTheme="minorEastAsia"/>
          <w:noProof/>
          <w:lang w:val="id-ID" w:eastAsia="id-ID"/>
        </w:rPr>
        <w:t xml:space="preserve">(Sunaryo, 2018:4). Indikator untuk menguku </w:t>
      </w:r>
      <w:r>
        <w:rPr>
          <w:rFonts w:eastAsiaTheme="minorEastAsia"/>
          <w:noProof/>
          <w:lang w:val="id-ID" w:eastAsia="id-ID"/>
        </w:rPr>
        <w:t>hutang</w:t>
      </w:r>
      <w:r w:rsidRPr="00DD4E78">
        <w:rPr>
          <w:rFonts w:eastAsiaTheme="minorEastAsia"/>
          <w:noProof/>
          <w:lang w:val="id-ID" w:eastAsia="id-ID"/>
        </w:rPr>
        <w:t xml:space="preserve"> jangka p</w:t>
      </w:r>
      <w:r>
        <w:rPr>
          <w:rFonts w:eastAsiaTheme="minorEastAsia"/>
          <w:noProof/>
          <w:lang w:val="id-ID" w:eastAsia="id-ID"/>
        </w:rPr>
        <w:t>endek</w:t>
      </w:r>
      <w:r w:rsidRPr="00DD4E78">
        <w:rPr>
          <w:rFonts w:eastAsiaTheme="minorEastAsia"/>
          <w:noProof/>
          <w:lang w:val="id-ID" w:eastAsia="id-ID"/>
        </w:rPr>
        <w:t xml:space="preserve"> adalah</w:t>
      </w:r>
      <w:r>
        <w:rPr>
          <w:rFonts w:eastAsiaTheme="minorEastAsia"/>
          <w:noProof/>
          <w:lang w:val="id-ID" w:eastAsia="id-ID"/>
        </w:rPr>
        <w:t>:</w:t>
      </w:r>
    </w:p>
    <w:p w:rsidR="00DD4E78" w:rsidRPr="00754B75" w:rsidRDefault="0005735A" w:rsidP="00DD4E78">
      <w:pPr>
        <w:spacing w:after="200"/>
        <w:jc w:val="center"/>
        <w:rPr>
          <w:rFonts w:eastAsiaTheme="minorEastAsia"/>
          <w:b/>
          <w:sz w:val="22"/>
          <w:szCs w:val="22"/>
          <w:lang w:val="id-ID" w:eastAsia="id-ID"/>
        </w:rPr>
      </w:pPr>
      <w:r w:rsidRPr="00754B75">
        <w:rPr>
          <w:rFonts w:eastAsiaTheme="minorEastAsia"/>
          <w:b/>
          <w:noProof/>
          <w:lang w:val="id-ID" w:eastAsia="id-ID"/>
        </w:rPr>
        <w:t>Hutang Jangka Panjang</w:t>
      </w:r>
      <m:oMath>
        <m:r>
          <m:rPr>
            <m:sty m:val="b"/>
          </m:rPr>
          <w:rPr>
            <w:rFonts w:ascii="Cambria Math" w:eastAsiaTheme="minorEastAsia"/>
            <w:lang w:val="id-ID" w:eastAsia="id-ID"/>
          </w:rPr>
          <m:t>=</m:t>
        </m:r>
        <m:f>
          <m:fPr>
            <m:ctrlPr>
              <w:rPr>
                <w:rFonts w:ascii="Cambria Math" w:eastAsiaTheme="minorEastAsia" w:hAnsi="Cambria Math"/>
                <w:b/>
                <w:lang w:val="id-ID" w:eastAsia="id-ID"/>
              </w:rPr>
            </m:ctrlPr>
          </m:fPr>
          <m:num>
            <m:r>
              <m:rPr>
                <m:sty m:val="b"/>
              </m:rPr>
              <w:rPr>
                <w:rFonts w:ascii="Cambria Math" w:eastAsiaTheme="minorEastAsia" w:hAnsi="Cambria Math"/>
                <w:lang w:val="id-ID" w:eastAsia="id-ID"/>
              </w:rPr>
              <m:t>Hutang Jangka Pendek</m:t>
            </m:r>
            <m:ctrlPr>
              <w:rPr>
                <w:rFonts w:asciiTheme="minorHAnsi" w:eastAsiaTheme="minorEastAsia" w:hAnsiTheme="minorHAnsi" w:cstheme="minorBidi"/>
                <w:sz w:val="22"/>
                <w:szCs w:val="22"/>
                <w:lang w:val="id-ID" w:eastAsia="id-ID"/>
              </w:rPr>
            </m:ctrlPr>
          </m:num>
          <m:den>
            <m:r>
              <m:rPr>
                <m:sty m:val="b"/>
              </m:rPr>
              <w:rPr>
                <w:rFonts w:ascii="Cambria Math" w:eastAsiaTheme="minorEastAsia"/>
                <w:lang w:val="id-ID" w:eastAsia="id-ID"/>
              </w:rPr>
              <m:t>Total hutang</m:t>
            </m:r>
            <m:ctrlPr>
              <w:rPr>
                <w:rFonts w:asciiTheme="minorHAnsi" w:eastAsiaTheme="minorEastAsia" w:hAnsiTheme="minorHAnsi" w:cstheme="minorBidi"/>
                <w:sz w:val="22"/>
                <w:szCs w:val="22"/>
                <w:lang w:val="id-ID" w:eastAsia="id-ID"/>
              </w:rPr>
            </m:ctrlPr>
          </m:den>
        </m:f>
      </m:oMath>
    </w:p>
    <w:p w:rsidR="00166068" w:rsidRDefault="00166068" w:rsidP="004024D9">
      <w:pPr>
        <w:ind w:right="-1" w:firstLine="720"/>
        <w:jc w:val="both"/>
        <w:rPr>
          <w:rFonts w:eastAsiaTheme="minorEastAsia"/>
          <w:lang w:val="id-ID" w:eastAsia="id-ID"/>
        </w:rPr>
      </w:pPr>
    </w:p>
    <w:p w:rsidR="005F4B1C" w:rsidRDefault="0005735A" w:rsidP="003E0E14">
      <w:pPr>
        <w:spacing w:line="480" w:lineRule="auto"/>
        <w:ind w:right="-1" w:firstLine="720"/>
        <w:jc w:val="both"/>
        <w:rPr>
          <w:rFonts w:eastAsiaTheme="minorEastAsia"/>
          <w:lang w:val="id-ID" w:eastAsia="id-ID"/>
        </w:rPr>
      </w:pPr>
      <w:r>
        <w:rPr>
          <w:rFonts w:eastAsiaTheme="minorEastAsia"/>
          <w:lang w:val="id-ID" w:eastAsia="id-ID"/>
        </w:rPr>
        <w:lastRenderedPageBreak/>
        <w:t>Munawir</w:t>
      </w:r>
      <w:r w:rsidRPr="003E0E14">
        <w:rPr>
          <w:rFonts w:eastAsiaTheme="minorEastAsia"/>
          <w:lang w:val="id-ID" w:eastAsia="id-ID"/>
        </w:rPr>
        <w:t xml:space="preserve"> (20</w:t>
      </w:r>
      <w:r>
        <w:rPr>
          <w:rFonts w:eastAsiaTheme="minorEastAsia"/>
          <w:lang w:val="id-ID" w:eastAsia="id-ID"/>
        </w:rPr>
        <w:t>20</w:t>
      </w:r>
      <w:r w:rsidRPr="003E0E14">
        <w:rPr>
          <w:rFonts w:eastAsiaTheme="minorEastAsia"/>
          <w:lang w:val="id-ID" w:eastAsia="id-ID"/>
        </w:rPr>
        <w:t>:18) mengemukakan bahwa hutang ini ialah kewajiban emiten dalam pelunasan pembayarannya bisa dilakukan selama 1 tahun per neraca dibuat dan memakai aset lancar perusahaan. Berikut rumus hutang jangka pendek yakni :</w:t>
      </w:r>
    </w:p>
    <w:p w:rsidR="003E0E14" w:rsidRPr="002B036A" w:rsidRDefault="0005735A" w:rsidP="002B036A">
      <w:pPr>
        <w:spacing w:after="200"/>
        <w:jc w:val="center"/>
        <w:rPr>
          <w:rFonts w:eastAsiaTheme="minorEastAsia"/>
          <w:b/>
          <w:i/>
          <w:sz w:val="22"/>
          <w:szCs w:val="22"/>
          <w:lang w:val="id-ID" w:eastAsia="id-ID"/>
        </w:rPr>
      </w:pPr>
      <w:r w:rsidRPr="00754B75">
        <w:rPr>
          <w:rFonts w:eastAsiaTheme="minorEastAsia"/>
          <w:b/>
          <w:i/>
          <w:noProof/>
          <w:lang w:val="id-ID" w:eastAsia="id-ID"/>
        </w:rPr>
        <w:t>Current Ratio</w:t>
      </w:r>
      <m:oMath>
        <m:r>
          <m:rPr>
            <m:sty m:val="b"/>
          </m:rPr>
          <w:rPr>
            <w:rFonts w:ascii="Cambria Math" w:eastAsiaTheme="minorEastAsia"/>
            <w:lang w:val="id-ID" w:eastAsia="id-ID"/>
          </w:rPr>
          <m:t>=</m:t>
        </m:r>
        <m:f>
          <m:fPr>
            <m:ctrlPr>
              <w:rPr>
                <w:rFonts w:ascii="Cambria Math" w:eastAsiaTheme="minorEastAsia" w:hAnsi="Cambria Math"/>
                <w:b/>
                <w:i/>
                <w:lang w:val="id-ID" w:eastAsia="id-ID"/>
              </w:rPr>
            </m:ctrlPr>
          </m:fPr>
          <m:num>
            <m:r>
              <m:rPr>
                <m:sty m:val="bi"/>
              </m:rPr>
              <w:rPr>
                <w:rFonts w:ascii="Cambria Math" w:eastAsiaTheme="minorEastAsia" w:hAnsi="Cambria Math"/>
                <w:lang w:val="id-ID" w:eastAsia="id-ID"/>
              </w:rPr>
              <m:t>Current Asset</m:t>
            </m:r>
            <m:ctrlPr>
              <w:rPr>
                <w:rFonts w:asciiTheme="minorHAnsi" w:eastAsiaTheme="minorEastAsia" w:hAnsiTheme="minorHAnsi" w:cstheme="minorBidi"/>
                <w:sz w:val="22"/>
                <w:szCs w:val="22"/>
                <w:lang w:val="id-ID" w:eastAsia="id-ID"/>
              </w:rPr>
            </m:ctrlPr>
          </m:num>
          <m:den>
            <m:r>
              <m:rPr>
                <m:sty m:val="bi"/>
              </m:rPr>
              <w:rPr>
                <w:rFonts w:ascii="Cambria Math" w:eastAsiaTheme="minorEastAsia"/>
                <w:lang w:val="id-ID" w:eastAsia="id-ID"/>
              </w:rPr>
              <m:t>Current Liabilities</m:t>
            </m:r>
            <m:ctrlPr>
              <w:rPr>
                <w:rFonts w:asciiTheme="minorHAnsi" w:eastAsiaTheme="minorEastAsia" w:hAnsiTheme="minorHAnsi" w:cstheme="minorBidi"/>
                <w:sz w:val="22"/>
                <w:szCs w:val="22"/>
                <w:lang w:val="id-ID" w:eastAsia="id-ID"/>
              </w:rPr>
            </m:ctrlPr>
          </m:den>
        </m:f>
      </m:oMath>
    </w:p>
    <w:p w:rsidR="008E729B" w:rsidRDefault="0005735A" w:rsidP="008E729B">
      <w:pPr>
        <w:tabs>
          <w:tab w:val="left" w:pos="851"/>
          <w:tab w:val="left" w:pos="7937"/>
        </w:tabs>
        <w:spacing w:line="480" w:lineRule="auto"/>
        <w:ind w:right="-1" w:firstLine="720"/>
        <w:jc w:val="both"/>
        <w:rPr>
          <w:rFonts w:eastAsiaTheme="minorEastAsia"/>
          <w:noProof/>
          <w:lang w:val="id-ID" w:eastAsia="id-ID"/>
        </w:rPr>
      </w:pPr>
      <w:r w:rsidRPr="008E729B">
        <w:rPr>
          <w:rFonts w:eastAsiaTheme="minorEastAsia"/>
          <w:lang w:val="id-ID" w:eastAsia="id-ID"/>
        </w:rPr>
        <w:t xml:space="preserve">Hutang jangka pendek </w:t>
      </w:r>
      <w:r>
        <w:rPr>
          <w:rFonts w:eastAsiaTheme="minorEastAsia"/>
          <w:lang w:val="id-ID" w:eastAsia="id-ID"/>
        </w:rPr>
        <w:t>merupakan</w:t>
      </w:r>
      <w:r w:rsidRPr="008E729B">
        <w:rPr>
          <w:rFonts w:eastAsiaTheme="minorEastAsia"/>
          <w:lang w:val="id-ID" w:eastAsia="id-ID"/>
        </w:rPr>
        <w:t xml:space="preserve"> kewajiban yang tertagih dalam kurun 1 tahun atau pada periode operasional perusahaan yang pelunasannuya membutuhkan aktiva lancar serta kewajiban.</w:t>
      </w:r>
      <w:r w:rsidRPr="00DD4E78">
        <w:rPr>
          <w:rFonts w:eastAsiaTheme="minorEastAsia"/>
          <w:noProof/>
          <w:lang w:val="id-ID" w:eastAsia="id-ID"/>
        </w:rPr>
        <w:t xml:space="preserve">Indikator untuk menguku </w:t>
      </w:r>
      <w:r>
        <w:rPr>
          <w:rFonts w:eastAsiaTheme="minorEastAsia"/>
          <w:noProof/>
          <w:lang w:val="id-ID" w:eastAsia="id-ID"/>
        </w:rPr>
        <w:t>hutang</w:t>
      </w:r>
      <w:r w:rsidRPr="00DD4E78">
        <w:rPr>
          <w:rFonts w:eastAsiaTheme="minorEastAsia"/>
          <w:noProof/>
          <w:lang w:val="id-ID" w:eastAsia="id-ID"/>
        </w:rPr>
        <w:t xml:space="preserve"> jangka p</w:t>
      </w:r>
      <w:r>
        <w:rPr>
          <w:rFonts w:eastAsiaTheme="minorEastAsia"/>
          <w:noProof/>
          <w:lang w:val="id-ID" w:eastAsia="id-ID"/>
        </w:rPr>
        <w:t>endek</w:t>
      </w:r>
      <w:r w:rsidRPr="00DD4E78">
        <w:rPr>
          <w:rFonts w:eastAsiaTheme="minorEastAsia"/>
          <w:noProof/>
          <w:lang w:val="id-ID" w:eastAsia="id-ID"/>
        </w:rPr>
        <w:t xml:space="preserve"> adalah</w:t>
      </w:r>
      <w:r>
        <w:rPr>
          <w:rFonts w:eastAsiaTheme="minorEastAsia"/>
          <w:noProof/>
          <w:lang w:val="id-ID" w:eastAsia="id-ID"/>
        </w:rPr>
        <w:t xml:space="preserve"> (Muhammadinah, 2020):</w:t>
      </w:r>
    </w:p>
    <w:p w:rsidR="008E729B" w:rsidRPr="00754B75" w:rsidRDefault="0005735A" w:rsidP="008E729B">
      <w:pPr>
        <w:spacing w:after="200"/>
        <w:jc w:val="center"/>
        <w:rPr>
          <w:rFonts w:eastAsiaTheme="minorEastAsia"/>
          <w:b/>
          <w:sz w:val="22"/>
          <w:szCs w:val="22"/>
          <w:lang w:val="id-ID" w:eastAsia="id-ID"/>
        </w:rPr>
      </w:pPr>
      <w:r w:rsidRPr="00754B75">
        <w:rPr>
          <w:rFonts w:eastAsiaTheme="minorEastAsia"/>
          <w:b/>
          <w:noProof/>
          <w:lang w:val="id-ID" w:eastAsia="id-ID"/>
        </w:rPr>
        <w:t>Hutang Jangka Panjang</w:t>
      </w:r>
      <m:oMath>
        <m:r>
          <m:rPr>
            <m:sty m:val="b"/>
          </m:rPr>
          <w:rPr>
            <w:rFonts w:ascii="Cambria Math" w:eastAsiaTheme="minorEastAsia"/>
            <w:lang w:val="id-ID" w:eastAsia="id-ID"/>
          </w:rPr>
          <m:t>=</m:t>
        </m:r>
        <m:f>
          <m:fPr>
            <m:ctrlPr>
              <w:rPr>
                <w:rFonts w:ascii="Cambria Math" w:eastAsiaTheme="minorEastAsia" w:hAnsi="Cambria Math"/>
                <w:b/>
                <w:lang w:val="id-ID" w:eastAsia="id-ID"/>
              </w:rPr>
            </m:ctrlPr>
          </m:fPr>
          <m:num>
            <m:r>
              <m:rPr>
                <m:sty m:val="b"/>
              </m:rPr>
              <w:rPr>
                <w:rFonts w:ascii="Cambria Math" w:eastAsiaTheme="minorEastAsia" w:hAnsi="Cambria Math"/>
                <w:lang w:val="id-ID" w:eastAsia="id-ID"/>
              </w:rPr>
              <m:t>Hutang Jangka Pendek</m:t>
            </m:r>
            <m:ctrlPr>
              <w:rPr>
                <w:rFonts w:asciiTheme="minorHAnsi" w:eastAsiaTheme="minorEastAsia" w:hAnsiTheme="minorHAnsi" w:cstheme="minorBidi"/>
                <w:sz w:val="22"/>
                <w:szCs w:val="22"/>
                <w:lang w:val="id-ID" w:eastAsia="id-ID"/>
              </w:rPr>
            </m:ctrlPr>
          </m:num>
          <m:den>
            <m:r>
              <m:rPr>
                <m:sty m:val="b"/>
              </m:rPr>
              <w:rPr>
                <w:rFonts w:ascii="Cambria Math" w:eastAsiaTheme="minorEastAsia"/>
                <w:lang w:val="id-ID" w:eastAsia="id-ID"/>
              </w:rPr>
              <m:t>Total hutang</m:t>
            </m:r>
            <m:ctrlPr>
              <w:rPr>
                <w:rFonts w:asciiTheme="minorHAnsi" w:eastAsiaTheme="minorEastAsia" w:hAnsiTheme="minorHAnsi" w:cstheme="minorBidi"/>
                <w:sz w:val="22"/>
                <w:szCs w:val="22"/>
                <w:lang w:val="id-ID" w:eastAsia="id-ID"/>
              </w:rPr>
            </m:ctrlPr>
          </m:den>
        </m:f>
      </m:oMath>
    </w:p>
    <w:p w:rsidR="005F4B1C" w:rsidRPr="00BA1026" w:rsidRDefault="005F4B1C" w:rsidP="004024D9">
      <w:pPr>
        <w:ind w:right="-1" w:firstLine="720"/>
        <w:jc w:val="both"/>
        <w:rPr>
          <w:rFonts w:eastAsiaTheme="minorEastAsia"/>
          <w:lang w:val="id-ID" w:eastAsia="id-ID"/>
        </w:rPr>
      </w:pPr>
    </w:p>
    <w:p w:rsidR="00B44B63" w:rsidRPr="009F0EE9" w:rsidRDefault="0005735A" w:rsidP="00D814DB">
      <w:pPr>
        <w:spacing w:line="480" w:lineRule="auto"/>
        <w:jc w:val="both"/>
        <w:rPr>
          <w:rFonts w:eastAsiaTheme="minorEastAsia"/>
          <w:b/>
          <w:lang w:val="id-ID" w:eastAsia="id-ID"/>
        </w:rPr>
      </w:pPr>
      <w:r w:rsidRPr="009F0EE9">
        <w:rPr>
          <w:rFonts w:eastAsiaTheme="minorEastAsia"/>
          <w:b/>
          <w:lang w:val="id-ID" w:eastAsia="id-ID"/>
        </w:rPr>
        <w:t>2.</w:t>
      </w:r>
      <w:r w:rsidR="00A02A24">
        <w:rPr>
          <w:rFonts w:eastAsiaTheme="minorEastAsia"/>
          <w:b/>
          <w:lang w:val="id-ID" w:eastAsia="id-ID"/>
        </w:rPr>
        <w:t>5</w:t>
      </w:r>
      <w:r w:rsidR="00EA0C72">
        <w:rPr>
          <w:rFonts w:eastAsiaTheme="minorEastAsia"/>
          <w:b/>
          <w:lang w:eastAsia="id-ID"/>
        </w:rPr>
        <w:t xml:space="preserve"> </w:t>
      </w:r>
      <w:r w:rsidRPr="009F0EE9">
        <w:rPr>
          <w:rFonts w:eastAsiaTheme="minorEastAsia"/>
          <w:b/>
          <w:lang w:val="id-ID" w:eastAsia="id-ID"/>
        </w:rPr>
        <w:t>Penelitian Sebelumnya</w:t>
      </w:r>
    </w:p>
    <w:p w:rsidR="00F268E8" w:rsidRDefault="0005735A" w:rsidP="00A96BDB">
      <w:pPr>
        <w:autoSpaceDE w:val="0"/>
        <w:autoSpaceDN w:val="0"/>
        <w:adjustRightInd w:val="0"/>
        <w:spacing w:line="480" w:lineRule="auto"/>
        <w:ind w:right="56"/>
        <w:jc w:val="both"/>
        <w:rPr>
          <w:rFonts w:eastAsiaTheme="minorEastAsia"/>
          <w:color w:val="000000"/>
          <w:lang w:val="id-ID" w:eastAsia="id-ID"/>
        </w:rPr>
      </w:pPr>
      <w:r w:rsidRPr="009F0EE9">
        <w:rPr>
          <w:rFonts w:eastAsiaTheme="minorEastAsia"/>
          <w:color w:val="000000"/>
          <w:lang w:val="id-ID" w:eastAsia="id-ID"/>
        </w:rPr>
        <w:tab/>
      </w:r>
      <w:r w:rsidR="007F27F9" w:rsidRPr="007F27F9">
        <w:rPr>
          <w:rFonts w:eastAsiaTheme="minorEastAsia"/>
          <w:color w:val="000000"/>
          <w:lang w:val="id-ID" w:eastAsia="id-ID"/>
        </w:rPr>
        <w:t xml:space="preserve">Berdasarkan hasil penelitian yang dilakukan oleh </w:t>
      </w:r>
      <w:r>
        <w:rPr>
          <w:rFonts w:eastAsiaTheme="minorEastAsia"/>
          <w:color w:val="000000"/>
          <w:lang w:val="id-ID" w:eastAsia="id-ID"/>
        </w:rPr>
        <w:t xml:space="preserve">Wardoyo &amp; Diaz (2022) dengan judul  </w:t>
      </w:r>
      <w:r w:rsidRPr="00FD1745">
        <w:rPr>
          <w:rFonts w:eastAsiaTheme="minorEastAsia"/>
          <w:color w:val="000000"/>
          <w:lang w:val="id-ID" w:eastAsia="id-ID"/>
        </w:rPr>
        <w:t>Pengaruh Liabilitas dan Ekuitas Terhadap Profitabilitas Pada PT. Primarindo Asia Infrastructure Tbk</w:t>
      </w:r>
      <w:r>
        <w:rPr>
          <w:rFonts w:eastAsiaTheme="minorEastAsia"/>
          <w:color w:val="000000"/>
          <w:lang w:val="id-ID" w:eastAsia="id-ID"/>
        </w:rPr>
        <w:t>.</w:t>
      </w:r>
      <w:r w:rsidRPr="00FD1745">
        <w:rPr>
          <w:rFonts w:eastAsiaTheme="minorEastAsia"/>
          <w:color w:val="000000"/>
          <w:lang w:val="id-ID" w:eastAsia="id-ID"/>
        </w:rPr>
        <w:t xml:space="preserve"> Berdasarkan hasil uji hipotesis dan analisis mengenai pengaruh liabilitas dan ekuitas terhadap profitabilitas pada PT. primarindo Asia Infrastructure Tbk, maka dapat disimpulkan bahwa liabilitas jangka pendek, dan modal sendiri sama-sama berpengaruh terhadap profitabilitas</w:t>
      </w:r>
      <w:r>
        <w:rPr>
          <w:rFonts w:eastAsiaTheme="minorEastAsia"/>
          <w:color w:val="000000"/>
          <w:lang w:val="id-ID" w:eastAsia="id-ID"/>
        </w:rPr>
        <w:t>.</w:t>
      </w:r>
      <w:r w:rsidRPr="00FD1745">
        <w:rPr>
          <w:rFonts w:eastAsiaTheme="minorEastAsia"/>
          <w:color w:val="000000"/>
          <w:lang w:val="id-ID" w:eastAsia="id-ID"/>
        </w:rPr>
        <w:t xml:space="preserve">liabilitas jangka pendek, dan modal sendiri </w:t>
      </w:r>
      <w:r>
        <w:rPr>
          <w:rFonts w:eastAsiaTheme="minorEastAsia"/>
          <w:color w:val="000000"/>
          <w:lang w:val="id-ID" w:eastAsia="id-ID"/>
        </w:rPr>
        <w:t>secara parsial</w:t>
      </w:r>
      <w:r w:rsidRPr="00FD1745">
        <w:rPr>
          <w:rFonts w:eastAsiaTheme="minorEastAsia"/>
          <w:color w:val="000000"/>
          <w:lang w:val="id-ID" w:eastAsia="id-ID"/>
        </w:rPr>
        <w:t xml:space="preserve"> berpengaruh terhadap profitabilitas</w:t>
      </w:r>
      <w:r>
        <w:rPr>
          <w:rFonts w:eastAsiaTheme="minorEastAsia"/>
          <w:color w:val="000000"/>
          <w:lang w:val="id-ID" w:eastAsia="id-ID"/>
        </w:rPr>
        <w:t>.</w:t>
      </w:r>
    </w:p>
    <w:p w:rsidR="00F268E8" w:rsidRPr="00970177" w:rsidRDefault="0005735A" w:rsidP="00F268E8">
      <w:pPr>
        <w:autoSpaceDE w:val="0"/>
        <w:autoSpaceDN w:val="0"/>
        <w:adjustRightInd w:val="0"/>
        <w:spacing w:line="480" w:lineRule="auto"/>
        <w:ind w:right="56" w:firstLine="720"/>
        <w:jc w:val="both"/>
        <w:rPr>
          <w:rFonts w:eastAsiaTheme="minorEastAsia"/>
          <w:color w:val="000000"/>
          <w:lang w:val="id-ID" w:eastAsia="id-ID"/>
        </w:rPr>
      </w:pPr>
      <w:r>
        <w:rPr>
          <w:rFonts w:eastAsiaTheme="minorEastAsia"/>
          <w:color w:val="000000"/>
          <w:lang w:val="id-ID" w:eastAsia="id-ID"/>
        </w:rPr>
        <w:t>Askiah &amp; Nurman (2022</w:t>
      </w:r>
      <w:r w:rsidRPr="00D1032F">
        <w:rPr>
          <w:rFonts w:eastAsiaTheme="minorEastAsia"/>
          <w:color w:val="000000"/>
          <w:lang w:val="id-ID" w:eastAsia="id-ID"/>
        </w:rPr>
        <w:t xml:space="preserve">) dengan judul </w:t>
      </w:r>
      <w:r w:rsidRPr="00F17F51">
        <w:rPr>
          <w:rFonts w:eastAsiaTheme="minorEastAsia"/>
          <w:color w:val="000000"/>
          <w:lang w:val="id-ID" w:eastAsia="id-ID"/>
        </w:rPr>
        <w:t>Pengaruh liabilitas</w:t>
      </w:r>
      <w:r>
        <w:rPr>
          <w:rFonts w:eastAsiaTheme="minorEastAsia"/>
          <w:color w:val="000000"/>
          <w:lang w:val="id-ID" w:eastAsia="id-ID"/>
        </w:rPr>
        <w:t>,</w:t>
      </w:r>
      <w:r w:rsidRPr="00F17F51">
        <w:rPr>
          <w:rFonts w:eastAsiaTheme="minorEastAsia"/>
          <w:color w:val="000000"/>
          <w:lang w:val="id-ID" w:eastAsia="id-ID"/>
        </w:rPr>
        <w:t xml:space="preserve"> ekuitas dan ukuran perusahaan terhadap profitabilitas perusahaan perbankan yang terdaftar di Bursa Efek Indonesia</w:t>
      </w:r>
      <w:r>
        <w:rPr>
          <w:rFonts w:eastAsiaTheme="minorEastAsia"/>
          <w:color w:val="000000"/>
          <w:lang w:val="id-ID" w:eastAsia="id-ID"/>
        </w:rPr>
        <w:t>.</w:t>
      </w:r>
      <w:r w:rsidRPr="00970177">
        <w:rPr>
          <w:rFonts w:eastAsiaTheme="minorEastAsia"/>
          <w:color w:val="000000"/>
          <w:lang w:val="id-ID" w:eastAsia="id-ID"/>
        </w:rPr>
        <w:t xml:space="preserve"> Hasil penelitian menunjukkan bahwa Liabilitas, Ekuitas </w:t>
      </w:r>
      <w:r>
        <w:rPr>
          <w:rFonts w:eastAsiaTheme="minorEastAsia"/>
          <w:color w:val="000000"/>
          <w:lang w:val="id-ID" w:eastAsia="id-ID"/>
        </w:rPr>
        <w:t>d</w:t>
      </w:r>
      <w:r w:rsidRPr="00970177">
        <w:rPr>
          <w:rFonts w:eastAsiaTheme="minorEastAsia"/>
          <w:color w:val="000000"/>
          <w:lang w:val="id-ID" w:eastAsia="id-ID"/>
        </w:rPr>
        <w:t xml:space="preserve">an Ukuran Perusahaan berpengaruh secara simultan terhadap profitabilitas. Hal </w:t>
      </w:r>
      <w:r w:rsidRPr="00970177">
        <w:rPr>
          <w:rFonts w:eastAsiaTheme="minorEastAsia"/>
          <w:color w:val="000000"/>
          <w:lang w:val="id-ID" w:eastAsia="id-ID"/>
        </w:rPr>
        <w:lastRenderedPageBreak/>
        <w:t xml:space="preserve">ini berarti </w:t>
      </w:r>
      <w:r>
        <w:rPr>
          <w:rFonts w:eastAsiaTheme="minorEastAsia"/>
          <w:color w:val="000000"/>
          <w:lang w:val="id-ID" w:eastAsia="id-ID"/>
        </w:rPr>
        <w:t>bahwa semakin tinggi Liabilitas</w:t>
      </w:r>
      <w:r w:rsidRPr="00970177">
        <w:rPr>
          <w:rFonts w:eastAsiaTheme="minorEastAsia"/>
          <w:color w:val="000000"/>
          <w:lang w:val="id-ID" w:eastAsia="id-ID"/>
        </w:rPr>
        <w:t>, Ekuitas Dan Ukuran Perusahaan perbankan yang terdaftar di Bursa Efek Indonesia maka akan semakin meningkatkan profitabilitas perusahaan perbankan yang terdaftar di Bursa Efek Indonesia</w:t>
      </w:r>
      <w:r>
        <w:rPr>
          <w:rFonts w:eastAsiaTheme="minorEastAsia"/>
          <w:color w:val="000000"/>
          <w:lang w:val="id-ID" w:eastAsia="id-ID"/>
        </w:rPr>
        <w:t>.</w:t>
      </w:r>
      <w:r w:rsidRPr="00970177">
        <w:rPr>
          <w:rFonts w:eastAsiaTheme="minorEastAsia"/>
          <w:color w:val="000000"/>
          <w:lang w:val="id-ID" w:eastAsia="id-ID"/>
        </w:rPr>
        <w:t xml:space="preserve">Liabilitas, Ekuitas </w:t>
      </w:r>
      <w:r>
        <w:rPr>
          <w:rFonts w:eastAsiaTheme="minorEastAsia"/>
          <w:color w:val="000000"/>
          <w:lang w:val="id-ID" w:eastAsia="id-ID"/>
        </w:rPr>
        <w:t>d</w:t>
      </w:r>
      <w:r w:rsidRPr="00970177">
        <w:rPr>
          <w:rFonts w:eastAsiaTheme="minorEastAsia"/>
          <w:color w:val="000000"/>
          <w:lang w:val="id-ID" w:eastAsia="id-ID"/>
        </w:rPr>
        <w:t xml:space="preserve">an Ukuran Perusahaan berpengaruh secara </w:t>
      </w:r>
      <w:r>
        <w:rPr>
          <w:rFonts w:eastAsiaTheme="minorEastAsia"/>
          <w:color w:val="000000"/>
          <w:lang w:val="id-ID" w:eastAsia="id-ID"/>
        </w:rPr>
        <w:t>parsial</w:t>
      </w:r>
      <w:r w:rsidRPr="00970177">
        <w:rPr>
          <w:rFonts w:eastAsiaTheme="minorEastAsia"/>
          <w:color w:val="000000"/>
          <w:lang w:val="id-ID" w:eastAsia="id-ID"/>
        </w:rPr>
        <w:t xml:space="preserve"> terhadap profitabilitas</w:t>
      </w:r>
      <w:r w:rsidRPr="00F17F51">
        <w:rPr>
          <w:rFonts w:eastAsiaTheme="minorEastAsia"/>
          <w:color w:val="000000"/>
          <w:lang w:val="id-ID" w:eastAsia="id-ID"/>
        </w:rPr>
        <w:t>perusahaan perbankan yang terdaftar di Bursa Efek Indonesia</w:t>
      </w:r>
      <w:r w:rsidRPr="00970177">
        <w:rPr>
          <w:rFonts w:eastAsiaTheme="minorEastAsia"/>
          <w:color w:val="000000"/>
          <w:lang w:val="id-ID" w:eastAsia="id-ID"/>
        </w:rPr>
        <w:t>.</w:t>
      </w:r>
    </w:p>
    <w:p w:rsidR="00F268E8" w:rsidRDefault="0005735A" w:rsidP="001E2F82">
      <w:pPr>
        <w:spacing w:line="480" w:lineRule="auto"/>
        <w:ind w:firstLine="720"/>
        <w:jc w:val="both"/>
        <w:rPr>
          <w:rFonts w:eastAsiaTheme="minorEastAsia"/>
          <w:lang w:val="id-ID" w:eastAsia="id-ID"/>
        </w:rPr>
      </w:pPr>
      <w:r>
        <w:rPr>
          <w:rFonts w:eastAsiaTheme="minorEastAsia"/>
          <w:lang w:val="id-ID" w:eastAsia="id-ID"/>
        </w:rPr>
        <w:t xml:space="preserve">Muhammadinah (2020) dengan judul </w:t>
      </w:r>
      <w:r w:rsidRPr="00A96BDB">
        <w:rPr>
          <w:rFonts w:eastAsiaTheme="minorEastAsia"/>
          <w:lang w:val="id-ID" w:eastAsia="id-ID"/>
        </w:rPr>
        <w:t xml:space="preserve">Pengaruh </w:t>
      </w:r>
      <w:r w:rsidR="005637B2">
        <w:rPr>
          <w:rFonts w:eastAsiaTheme="minorEastAsia"/>
          <w:lang w:val="id-ID" w:eastAsia="id-ID"/>
        </w:rPr>
        <w:t>Hutang</w:t>
      </w:r>
      <w:r w:rsidRPr="00A96BDB">
        <w:rPr>
          <w:rFonts w:eastAsiaTheme="minorEastAsia"/>
          <w:lang w:val="id-ID" w:eastAsia="id-ID"/>
        </w:rPr>
        <w:t xml:space="preserve"> Jangka Panjang, </w:t>
      </w:r>
      <w:r w:rsidR="005637B2">
        <w:rPr>
          <w:rFonts w:eastAsiaTheme="minorEastAsia"/>
          <w:lang w:val="id-ID" w:eastAsia="id-ID"/>
        </w:rPr>
        <w:t>Hutang</w:t>
      </w:r>
      <w:r>
        <w:rPr>
          <w:rFonts w:eastAsiaTheme="minorEastAsia"/>
          <w:lang w:val="id-ID" w:eastAsia="id-ID"/>
        </w:rPr>
        <w:t xml:space="preserve"> Jangka Pendek, dan </w:t>
      </w:r>
      <w:r w:rsidR="002C058B">
        <w:rPr>
          <w:rFonts w:eastAsiaTheme="minorEastAsia"/>
          <w:lang w:val="id-ID" w:eastAsia="id-ID"/>
        </w:rPr>
        <w:t>Ekuitas</w:t>
      </w:r>
      <w:r w:rsidRPr="00A96BDB">
        <w:rPr>
          <w:rFonts w:eastAsiaTheme="minorEastAsia"/>
          <w:lang w:val="id-ID" w:eastAsia="id-ID"/>
        </w:rPr>
        <w:t xml:space="preserve"> Terhadap Profitabilitas Pada Perusaha</w:t>
      </w:r>
      <w:r>
        <w:rPr>
          <w:rFonts w:eastAsiaTheme="minorEastAsia"/>
          <w:lang w:val="id-ID" w:eastAsia="id-ID"/>
        </w:rPr>
        <w:t xml:space="preserve">an Sektor Industri </w:t>
      </w:r>
      <w:r w:rsidRPr="00A96BDB">
        <w:rPr>
          <w:rFonts w:eastAsiaTheme="minorEastAsia"/>
          <w:lang w:val="id-ID" w:eastAsia="id-ID"/>
        </w:rPr>
        <w:t>Barang Konsumsi Di Indeks Saham Syariah</w:t>
      </w:r>
      <w:r>
        <w:rPr>
          <w:rFonts w:eastAsiaTheme="minorEastAsia"/>
          <w:lang w:val="id-ID" w:eastAsia="id-ID"/>
        </w:rPr>
        <w:t>.</w:t>
      </w:r>
      <w:r w:rsidRPr="00A96BDB">
        <w:rPr>
          <w:rFonts w:eastAsiaTheme="minorEastAsia"/>
          <w:lang w:val="id-ID" w:eastAsia="id-ID"/>
        </w:rPr>
        <w:t xml:space="preserve"> Hasil penelitian menunjukkan bahwa </w:t>
      </w:r>
      <w:r w:rsidR="005637B2">
        <w:rPr>
          <w:rFonts w:eastAsiaTheme="minorEastAsia"/>
          <w:lang w:val="id-ID" w:eastAsia="id-ID"/>
        </w:rPr>
        <w:t>hutang</w:t>
      </w:r>
      <w:r w:rsidRPr="00A96BDB">
        <w:rPr>
          <w:rFonts w:eastAsiaTheme="minorEastAsia"/>
          <w:lang w:val="id-ID" w:eastAsia="id-ID"/>
        </w:rPr>
        <w:t xml:space="preserve"> jangka pendek tidak berpengaruh terhadap Net Profit Margin pada perusahaan yang terdaftar di Indeks Saham Syariah Indonesia tahun 2014-2017. Sedangkan </w:t>
      </w:r>
      <w:r w:rsidR="005637B2">
        <w:rPr>
          <w:rFonts w:eastAsiaTheme="minorEastAsia"/>
          <w:lang w:val="id-ID" w:eastAsia="id-ID"/>
        </w:rPr>
        <w:t>hutang</w:t>
      </w:r>
      <w:r w:rsidRPr="00A96BDB">
        <w:rPr>
          <w:rFonts w:eastAsiaTheme="minorEastAsia"/>
          <w:lang w:val="id-ID" w:eastAsia="id-ID"/>
        </w:rPr>
        <w:t xml:space="preserve"> jangka panjang dan </w:t>
      </w:r>
      <w:r w:rsidR="002C058B">
        <w:rPr>
          <w:rFonts w:eastAsiaTheme="minorEastAsia"/>
          <w:lang w:val="id-ID" w:eastAsia="id-ID"/>
        </w:rPr>
        <w:t>ekuitas</w:t>
      </w:r>
      <w:r w:rsidRPr="00A96BDB">
        <w:rPr>
          <w:rFonts w:eastAsiaTheme="minorEastAsia"/>
          <w:lang w:val="id-ID" w:eastAsia="id-ID"/>
        </w:rPr>
        <w:t xml:space="preserve"> berpengaruh terhadap Net Profit Margin pada perusahaan yang terdaftar di Indeks Saham Syariah Indonesia </w:t>
      </w:r>
      <w:r w:rsidR="001E2F82">
        <w:rPr>
          <w:rFonts w:eastAsiaTheme="minorEastAsia"/>
          <w:lang w:val="id-ID" w:eastAsia="id-ID"/>
        </w:rPr>
        <w:t xml:space="preserve">tahun 2014-2017. Penelitian dari </w:t>
      </w:r>
      <w:r>
        <w:rPr>
          <w:rFonts w:eastAsiaTheme="minorEastAsia"/>
          <w:lang w:val="id-ID" w:eastAsia="id-ID"/>
        </w:rPr>
        <w:t xml:space="preserve">Pratiwi, (2020) dengan judul </w:t>
      </w:r>
      <w:r w:rsidRPr="00A96BDB">
        <w:rPr>
          <w:rFonts w:eastAsiaTheme="minorEastAsia"/>
          <w:lang w:val="id-ID" w:eastAsia="id-ID"/>
        </w:rPr>
        <w:t>Pengaruh Liabilitas Dan E</w:t>
      </w:r>
      <w:r>
        <w:rPr>
          <w:rFonts w:eastAsiaTheme="minorEastAsia"/>
          <w:lang w:val="id-ID" w:eastAsia="id-ID"/>
        </w:rPr>
        <w:t xml:space="preserve">kuitas Terhadap Profitabilitas pada PT. Primarindo Asia </w:t>
      </w:r>
      <w:r w:rsidRPr="00A96BDB">
        <w:rPr>
          <w:rFonts w:eastAsiaTheme="minorEastAsia"/>
          <w:lang w:val="id-ID" w:eastAsia="id-ID"/>
        </w:rPr>
        <w:t>Infrastructure Tbk</w:t>
      </w:r>
      <w:r>
        <w:rPr>
          <w:rFonts w:eastAsiaTheme="minorEastAsia"/>
          <w:lang w:val="id-ID" w:eastAsia="id-ID"/>
        </w:rPr>
        <w:t>.</w:t>
      </w:r>
      <w:r w:rsidRPr="00A96BDB">
        <w:rPr>
          <w:rFonts w:eastAsiaTheme="minorEastAsia"/>
          <w:lang w:val="id-ID" w:eastAsia="id-ID"/>
        </w:rPr>
        <w:t xml:space="preserve"> Hasil penelitian ini menunjukan bahwa  liabilitas dan ekuitas berpengaruh terhadap profitabi</w:t>
      </w:r>
      <w:r>
        <w:rPr>
          <w:rFonts w:eastAsiaTheme="minorEastAsia"/>
          <w:lang w:val="id-ID" w:eastAsia="id-ID"/>
        </w:rPr>
        <w:t xml:space="preserve">litas pada PT. Primarindo Asia </w:t>
      </w:r>
      <w:r w:rsidRPr="00A96BDB">
        <w:rPr>
          <w:rFonts w:eastAsiaTheme="minorEastAsia"/>
          <w:lang w:val="id-ID" w:eastAsia="id-ID"/>
        </w:rPr>
        <w:t>Infrastructure Tbk</w:t>
      </w:r>
    </w:p>
    <w:p w:rsidR="00F05C6D" w:rsidRDefault="0005735A" w:rsidP="00841777">
      <w:pPr>
        <w:autoSpaceDE w:val="0"/>
        <w:autoSpaceDN w:val="0"/>
        <w:adjustRightInd w:val="0"/>
        <w:spacing w:line="480" w:lineRule="auto"/>
        <w:ind w:firstLine="720"/>
        <w:jc w:val="both"/>
        <w:rPr>
          <w:rFonts w:eastAsiaTheme="minorEastAsia"/>
          <w:color w:val="000000"/>
          <w:lang w:val="id-ID" w:eastAsia="id-ID"/>
        </w:rPr>
      </w:pPr>
      <w:r w:rsidRPr="00D1032F">
        <w:rPr>
          <w:rFonts w:eastAsiaTheme="minorEastAsia"/>
          <w:color w:val="000000"/>
          <w:lang w:val="id-ID" w:eastAsia="id-ID"/>
        </w:rPr>
        <w:t>Penelitian yang dilakukan oleh</w:t>
      </w:r>
      <w:r>
        <w:rPr>
          <w:rFonts w:eastAsiaTheme="minorEastAsia"/>
          <w:color w:val="000000"/>
          <w:lang w:val="id-ID" w:eastAsia="id-ID"/>
        </w:rPr>
        <w:t xml:space="preserve"> Sunaryo (2018) dengan judul </w:t>
      </w:r>
      <w:r w:rsidRPr="00F47BAB">
        <w:rPr>
          <w:rFonts w:eastAsiaTheme="minorEastAsia"/>
          <w:color w:val="000000"/>
          <w:lang w:val="id-ID" w:eastAsia="id-ID"/>
        </w:rPr>
        <w:t xml:space="preserve">Pengaruh </w:t>
      </w:r>
      <w:r w:rsidR="005637B2">
        <w:rPr>
          <w:rFonts w:eastAsiaTheme="minorEastAsia"/>
          <w:color w:val="000000"/>
          <w:lang w:val="id-ID" w:eastAsia="id-ID"/>
        </w:rPr>
        <w:t>Hutang</w:t>
      </w:r>
      <w:r w:rsidRPr="00F47BAB">
        <w:rPr>
          <w:rFonts w:eastAsiaTheme="minorEastAsia"/>
          <w:color w:val="000000"/>
          <w:lang w:val="id-ID" w:eastAsia="id-ID"/>
        </w:rPr>
        <w:t xml:space="preserve"> Jangka P</w:t>
      </w:r>
      <w:r>
        <w:rPr>
          <w:rFonts w:eastAsiaTheme="minorEastAsia"/>
          <w:color w:val="000000"/>
          <w:lang w:val="id-ID" w:eastAsia="id-ID"/>
        </w:rPr>
        <w:t xml:space="preserve">endek dan </w:t>
      </w:r>
      <w:r w:rsidR="005637B2">
        <w:rPr>
          <w:rFonts w:eastAsiaTheme="minorEastAsia"/>
          <w:color w:val="000000"/>
          <w:lang w:val="id-ID" w:eastAsia="id-ID"/>
        </w:rPr>
        <w:t>Hutang</w:t>
      </w:r>
      <w:r>
        <w:rPr>
          <w:rFonts w:eastAsiaTheme="minorEastAsia"/>
          <w:color w:val="000000"/>
          <w:lang w:val="id-ID" w:eastAsia="id-ID"/>
        </w:rPr>
        <w:t xml:space="preserve"> Jangka Panjang t</w:t>
      </w:r>
      <w:r w:rsidRPr="00F47BAB">
        <w:rPr>
          <w:rFonts w:eastAsiaTheme="minorEastAsia"/>
          <w:color w:val="000000"/>
          <w:lang w:val="id-ID" w:eastAsia="id-ID"/>
        </w:rPr>
        <w:t>erhadap Profitabilitas Pada Perusahaan Industri Makanan Dan Minuman Yang Terdaftar Di Bursa Efek Indonesia (B</w:t>
      </w:r>
      <w:r>
        <w:rPr>
          <w:rFonts w:eastAsiaTheme="minorEastAsia"/>
          <w:color w:val="000000"/>
          <w:lang w:val="id-ID" w:eastAsia="id-ID"/>
        </w:rPr>
        <w:t>EI</w:t>
      </w:r>
      <w:r w:rsidRPr="00F47BAB">
        <w:rPr>
          <w:rFonts w:eastAsiaTheme="minorEastAsia"/>
          <w:color w:val="000000"/>
          <w:lang w:val="id-ID" w:eastAsia="id-ID"/>
        </w:rPr>
        <w:t xml:space="preserve">) Periode Tahun </w:t>
      </w:r>
      <w:r>
        <w:rPr>
          <w:rFonts w:eastAsiaTheme="minorEastAsia"/>
          <w:color w:val="000000"/>
          <w:lang w:val="id-ID" w:eastAsia="id-ID"/>
        </w:rPr>
        <w:t>2017</w:t>
      </w:r>
      <w:r w:rsidRPr="00F47BAB">
        <w:rPr>
          <w:rFonts w:eastAsiaTheme="minorEastAsia"/>
          <w:color w:val="000000"/>
          <w:lang w:val="id-ID" w:eastAsia="id-ID"/>
        </w:rPr>
        <w:t>-2017</w:t>
      </w:r>
      <w:r>
        <w:rPr>
          <w:rFonts w:eastAsiaTheme="minorEastAsia"/>
          <w:color w:val="000000"/>
          <w:lang w:val="id-ID" w:eastAsia="id-ID"/>
        </w:rPr>
        <w:t xml:space="preserve">. Hasil penelitian menunjukkan bahwa </w:t>
      </w:r>
      <w:r w:rsidR="005637B2">
        <w:rPr>
          <w:rFonts w:eastAsiaTheme="minorEastAsia"/>
          <w:color w:val="000000"/>
          <w:lang w:val="id-ID" w:eastAsia="id-ID"/>
        </w:rPr>
        <w:t>Hutang</w:t>
      </w:r>
      <w:r w:rsidRPr="00F47BAB">
        <w:rPr>
          <w:rFonts w:eastAsiaTheme="minorEastAsia"/>
          <w:color w:val="000000"/>
          <w:lang w:val="id-ID" w:eastAsia="id-ID"/>
        </w:rPr>
        <w:t xml:space="preserve"> Jangka Pendek dan </w:t>
      </w:r>
      <w:r w:rsidR="005637B2">
        <w:rPr>
          <w:rFonts w:eastAsiaTheme="minorEastAsia"/>
          <w:color w:val="000000"/>
          <w:lang w:val="id-ID" w:eastAsia="id-ID"/>
        </w:rPr>
        <w:t>Hutang</w:t>
      </w:r>
      <w:r w:rsidRPr="00F47BAB">
        <w:rPr>
          <w:rFonts w:eastAsiaTheme="minorEastAsia"/>
          <w:color w:val="000000"/>
          <w:lang w:val="id-ID" w:eastAsia="id-ID"/>
        </w:rPr>
        <w:t xml:space="preserve"> Jangka Panjang terhadap Profitabilitas Pada Perusahaan Industri Makanan Dan Minuman Yang Terdaf</w:t>
      </w:r>
      <w:r>
        <w:rPr>
          <w:rFonts w:eastAsiaTheme="minorEastAsia"/>
          <w:color w:val="000000"/>
          <w:lang w:val="id-ID" w:eastAsia="id-ID"/>
        </w:rPr>
        <w:t xml:space="preserve">tar Di Bursa Efek </w:t>
      </w:r>
      <w:r>
        <w:rPr>
          <w:rFonts w:eastAsiaTheme="minorEastAsia"/>
          <w:color w:val="000000"/>
          <w:lang w:val="id-ID" w:eastAsia="id-ID"/>
        </w:rPr>
        <w:lastRenderedPageBreak/>
        <w:t>Indonesia (BEI</w:t>
      </w:r>
      <w:r w:rsidRPr="00F47BAB">
        <w:rPr>
          <w:rFonts w:eastAsiaTheme="minorEastAsia"/>
          <w:color w:val="000000"/>
          <w:lang w:val="id-ID" w:eastAsia="id-ID"/>
        </w:rPr>
        <w:t xml:space="preserve">) Periode Tahun </w:t>
      </w:r>
      <w:r>
        <w:rPr>
          <w:rFonts w:eastAsiaTheme="minorEastAsia"/>
          <w:color w:val="000000"/>
          <w:lang w:val="id-ID" w:eastAsia="id-ID"/>
        </w:rPr>
        <w:t>2017</w:t>
      </w:r>
      <w:r w:rsidRPr="00F47BAB">
        <w:rPr>
          <w:rFonts w:eastAsiaTheme="minorEastAsia"/>
          <w:color w:val="000000"/>
          <w:lang w:val="id-ID" w:eastAsia="id-ID"/>
        </w:rPr>
        <w:t>-2017</w:t>
      </w:r>
      <w:r w:rsidR="00D05DDD">
        <w:rPr>
          <w:rFonts w:eastAsiaTheme="minorEastAsia"/>
          <w:color w:val="000000"/>
          <w:lang w:val="id-ID" w:eastAsia="id-ID"/>
        </w:rPr>
        <w:t xml:space="preserve">. </w:t>
      </w:r>
      <w:r w:rsidRPr="007F27F9">
        <w:rPr>
          <w:rFonts w:eastAsiaTheme="minorEastAsia"/>
          <w:color w:val="000000"/>
          <w:lang w:val="id-ID" w:eastAsia="id-ID"/>
        </w:rPr>
        <w:t>Untuk lebih jelas dapat dilihat pada Tabel 2.1.</w:t>
      </w:r>
    </w:p>
    <w:p w:rsidR="00F05C6D" w:rsidRPr="00191BEF" w:rsidRDefault="0005735A" w:rsidP="005637B2">
      <w:pPr>
        <w:shd w:val="clear" w:color="auto" w:fill="FFFFFF"/>
        <w:spacing w:line="360" w:lineRule="auto"/>
        <w:jc w:val="center"/>
        <w:rPr>
          <w:rFonts w:eastAsiaTheme="minorEastAsia"/>
          <w:b/>
          <w:lang w:val="id-ID" w:eastAsia="id-ID"/>
        </w:rPr>
      </w:pPr>
      <w:r w:rsidRPr="00191BEF">
        <w:rPr>
          <w:rFonts w:eastAsiaTheme="minorEastAsia"/>
          <w:b/>
          <w:lang w:val="id-ID" w:eastAsia="id-ID"/>
        </w:rPr>
        <w:t xml:space="preserve">Tabel </w:t>
      </w:r>
      <w:r>
        <w:rPr>
          <w:rFonts w:eastAsiaTheme="minorEastAsia"/>
          <w:b/>
          <w:lang w:val="id-ID" w:eastAsia="id-ID"/>
        </w:rPr>
        <w:t>2.</w:t>
      </w:r>
      <w:r w:rsidRPr="00191BEF">
        <w:rPr>
          <w:rFonts w:eastAsiaTheme="minorEastAsia"/>
          <w:b/>
          <w:lang w:val="id-ID" w:eastAsia="id-ID"/>
        </w:rPr>
        <w:t>1</w:t>
      </w:r>
    </w:p>
    <w:p w:rsidR="00F05C6D" w:rsidRPr="00191BEF" w:rsidRDefault="0005735A" w:rsidP="005637B2">
      <w:pPr>
        <w:shd w:val="clear" w:color="auto" w:fill="FFFFFF"/>
        <w:spacing w:line="360" w:lineRule="auto"/>
        <w:jc w:val="center"/>
        <w:rPr>
          <w:rFonts w:eastAsiaTheme="minorEastAsia"/>
          <w:b/>
          <w:lang w:val="id-ID" w:eastAsia="id-ID"/>
        </w:rPr>
      </w:pPr>
      <w:r w:rsidRPr="00191BEF">
        <w:rPr>
          <w:rFonts w:eastAsiaTheme="minorEastAsia"/>
          <w:b/>
          <w:lang w:val="id-ID" w:eastAsia="id-ID"/>
        </w:rPr>
        <w:t>Penelitian Sebelumnya</w:t>
      </w:r>
    </w:p>
    <w:tbl>
      <w:tblPr>
        <w:tblStyle w:val="TableGrid"/>
        <w:tblW w:w="8505" w:type="dxa"/>
        <w:tblInd w:w="250" w:type="dxa"/>
        <w:tblLayout w:type="fixed"/>
        <w:tblLook w:val="04A0" w:firstRow="1" w:lastRow="0" w:firstColumn="1" w:lastColumn="0" w:noHBand="0" w:noVBand="1"/>
      </w:tblPr>
      <w:tblGrid>
        <w:gridCol w:w="425"/>
        <w:gridCol w:w="709"/>
        <w:gridCol w:w="1418"/>
        <w:gridCol w:w="1134"/>
        <w:gridCol w:w="993"/>
        <w:gridCol w:w="1701"/>
        <w:gridCol w:w="1134"/>
        <w:gridCol w:w="991"/>
      </w:tblGrid>
      <w:tr w:rsidR="00737970" w:rsidTr="00754B75">
        <w:trPr>
          <w:trHeight w:val="247"/>
        </w:trPr>
        <w:tc>
          <w:tcPr>
            <w:tcW w:w="425" w:type="dxa"/>
            <w:vAlign w:val="center"/>
          </w:tcPr>
          <w:p w:rsidR="00F05C6D" w:rsidRPr="006047E3" w:rsidRDefault="0005735A" w:rsidP="00754B75">
            <w:pPr>
              <w:autoSpaceDE w:val="0"/>
              <w:autoSpaceDN w:val="0"/>
              <w:adjustRightInd w:val="0"/>
              <w:ind w:right="-108"/>
              <w:jc w:val="center"/>
              <w:rPr>
                <w:rFonts w:ascii="Times New Roman" w:hAnsi="Times New Roman" w:cs="Times New Roman"/>
                <w:b/>
                <w:sz w:val="16"/>
                <w:szCs w:val="16"/>
              </w:rPr>
            </w:pPr>
            <w:r w:rsidRPr="006047E3">
              <w:rPr>
                <w:rFonts w:ascii="Times New Roman" w:hAnsi="Times New Roman" w:cs="Times New Roman"/>
                <w:b/>
                <w:sz w:val="16"/>
                <w:szCs w:val="16"/>
              </w:rPr>
              <w:t>No</w:t>
            </w:r>
          </w:p>
        </w:tc>
        <w:tc>
          <w:tcPr>
            <w:tcW w:w="709" w:type="dxa"/>
            <w:vAlign w:val="center"/>
          </w:tcPr>
          <w:p w:rsidR="00F05C6D" w:rsidRPr="006047E3" w:rsidRDefault="0005735A" w:rsidP="00754B75">
            <w:pPr>
              <w:autoSpaceDE w:val="0"/>
              <w:autoSpaceDN w:val="0"/>
              <w:adjustRightInd w:val="0"/>
              <w:ind w:right="-108"/>
              <w:jc w:val="center"/>
              <w:rPr>
                <w:rFonts w:ascii="Times New Roman" w:hAnsi="Times New Roman" w:cs="Times New Roman"/>
                <w:b/>
                <w:sz w:val="16"/>
                <w:szCs w:val="16"/>
              </w:rPr>
            </w:pPr>
            <w:r w:rsidRPr="006047E3">
              <w:rPr>
                <w:rFonts w:ascii="Times New Roman" w:hAnsi="Times New Roman" w:cs="Times New Roman"/>
                <w:b/>
                <w:sz w:val="16"/>
                <w:szCs w:val="16"/>
              </w:rPr>
              <w:t>Nama dan Tahun</w:t>
            </w:r>
          </w:p>
        </w:tc>
        <w:tc>
          <w:tcPr>
            <w:tcW w:w="1418" w:type="dxa"/>
            <w:vAlign w:val="center"/>
          </w:tcPr>
          <w:p w:rsidR="00F05C6D" w:rsidRPr="006047E3" w:rsidRDefault="0005735A" w:rsidP="00754B75">
            <w:pPr>
              <w:autoSpaceDE w:val="0"/>
              <w:autoSpaceDN w:val="0"/>
              <w:adjustRightInd w:val="0"/>
              <w:jc w:val="center"/>
              <w:rPr>
                <w:rFonts w:ascii="Times New Roman" w:hAnsi="Times New Roman" w:cs="Times New Roman"/>
                <w:b/>
                <w:sz w:val="16"/>
                <w:szCs w:val="16"/>
              </w:rPr>
            </w:pPr>
            <w:r w:rsidRPr="006047E3">
              <w:rPr>
                <w:rFonts w:ascii="Times New Roman" w:hAnsi="Times New Roman" w:cs="Times New Roman"/>
                <w:b/>
                <w:sz w:val="16"/>
                <w:szCs w:val="16"/>
              </w:rPr>
              <w:t>Judul</w:t>
            </w:r>
          </w:p>
        </w:tc>
        <w:tc>
          <w:tcPr>
            <w:tcW w:w="1134" w:type="dxa"/>
            <w:vAlign w:val="center"/>
          </w:tcPr>
          <w:p w:rsidR="00F05C6D" w:rsidRPr="006047E3" w:rsidRDefault="0005735A" w:rsidP="00754B75">
            <w:pPr>
              <w:autoSpaceDE w:val="0"/>
              <w:autoSpaceDN w:val="0"/>
              <w:adjustRightInd w:val="0"/>
              <w:jc w:val="center"/>
              <w:rPr>
                <w:rFonts w:ascii="Times New Roman" w:hAnsi="Times New Roman" w:cs="Times New Roman"/>
                <w:b/>
                <w:sz w:val="16"/>
                <w:szCs w:val="16"/>
              </w:rPr>
            </w:pPr>
            <w:r w:rsidRPr="006047E3">
              <w:rPr>
                <w:rFonts w:ascii="Times New Roman" w:hAnsi="Times New Roman" w:cs="Times New Roman"/>
                <w:b/>
                <w:sz w:val="16"/>
                <w:szCs w:val="16"/>
              </w:rPr>
              <w:t>Variabel Yang digunakan</w:t>
            </w:r>
          </w:p>
        </w:tc>
        <w:tc>
          <w:tcPr>
            <w:tcW w:w="993" w:type="dxa"/>
            <w:vAlign w:val="center"/>
          </w:tcPr>
          <w:p w:rsidR="00F05C6D" w:rsidRPr="006047E3" w:rsidRDefault="0005735A" w:rsidP="00754B75">
            <w:pPr>
              <w:autoSpaceDE w:val="0"/>
              <w:autoSpaceDN w:val="0"/>
              <w:adjustRightInd w:val="0"/>
              <w:ind w:right="-108"/>
              <w:jc w:val="center"/>
              <w:rPr>
                <w:rFonts w:ascii="Times New Roman" w:hAnsi="Times New Roman" w:cs="Times New Roman"/>
                <w:b/>
                <w:sz w:val="16"/>
                <w:szCs w:val="16"/>
              </w:rPr>
            </w:pPr>
            <w:r w:rsidRPr="006047E3">
              <w:rPr>
                <w:rFonts w:ascii="Times New Roman" w:hAnsi="Times New Roman" w:cs="Times New Roman"/>
                <w:b/>
                <w:sz w:val="16"/>
                <w:szCs w:val="16"/>
              </w:rPr>
              <w:t>Metode Penelitian</w:t>
            </w:r>
          </w:p>
        </w:tc>
        <w:tc>
          <w:tcPr>
            <w:tcW w:w="1701" w:type="dxa"/>
            <w:vAlign w:val="center"/>
          </w:tcPr>
          <w:p w:rsidR="00F05C6D" w:rsidRPr="006047E3" w:rsidRDefault="0005735A" w:rsidP="00754B75">
            <w:pPr>
              <w:autoSpaceDE w:val="0"/>
              <w:autoSpaceDN w:val="0"/>
              <w:adjustRightInd w:val="0"/>
              <w:jc w:val="center"/>
              <w:rPr>
                <w:rFonts w:ascii="Times New Roman" w:hAnsi="Times New Roman" w:cs="Times New Roman"/>
                <w:b/>
                <w:sz w:val="16"/>
                <w:szCs w:val="16"/>
              </w:rPr>
            </w:pPr>
            <w:r w:rsidRPr="006047E3">
              <w:rPr>
                <w:rFonts w:ascii="Times New Roman" w:hAnsi="Times New Roman" w:cs="Times New Roman"/>
                <w:b/>
                <w:sz w:val="16"/>
                <w:szCs w:val="16"/>
              </w:rPr>
              <w:t>Hasil Penelitian</w:t>
            </w:r>
          </w:p>
        </w:tc>
        <w:tc>
          <w:tcPr>
            <w:tcW w:w="1134" w:type="dxa"/>
            <w:vAlign w:val="center"/>
          </w:tcPr>
          <w:p w:rsidR="00F05C6D" w:rsidRPr="006047E3" w:rsidRDefault="0005735A" w:rsidP="00754B75">
            <w:pPr>
              <w:autoSpaceDE w:val="0"/>
              <w:autoSpaceDN w:val="0"/>
              <w:adjustRightInd w:val="0"/>
              <w:jc w:val="center"/>
              <w:rPr>
                <w:rFonts w:ascii="Times New Roman" w:hAnsi="Times New Roman" w:cs="Times New Roman"/>
                <w:b/>
                <w:sz w:val="16"/>
                <w:szCs w:val="16"/>
              </w:rPr>
            </w:pPr>
            <w:r w:rsidRPr="006047E3">
              <w:rPr>
                <w:rFonts w:ascii="Times New Roman" w:hAnsi="Times New Roman" w:cs="Times New Roman"/>
                <w:b/>
                <w:sz w:val="16"/>
                <w:szCs w:val="16"/>
              </w:rPr>
              <w:t>Persamaan</w:t>
            </w:r>
          </w:p>
        </w:tc>
        <w:tc>
          <w:tcPr>
            <w:tcW w:w="991" w:type="dxa"/>
            <w:vAlign w:val="center"/>
          </w:tcPr>
          <w:p w:rsidR="00F05C6D" w:rsidRPr="006047E3" w:rsidRDefault="0005735A" w:rsidP="00754B75">
            <w:pPr>
              <w:autoSpaceDE w:val="0"/>
              <w:autoSpaceDN w:val="0"/>
              <w:adjustRightInd w:val="0"/>
              <w:ind w:right="-108"/>
              <w:jc w:val="center"/>
              <w:rPr>
                <w:rFonts w:ascii="Times New Roman" w:hAnsi="Times New Roman" w:cs="Times New Roman"/>
                <w:b/>
                <w:sz w:val="16"/>
                <w:szCs w:val="16"/>
              </w:rPr>
            </w:pPr>
            <w:r w:rsidRPr="006047E3">
              <w:rPr>
                <w:rFonts w:ascii="Times New Roman" w:hAnsi="Times New Roman" w:cs="Times New Roman"/>
                <w:b/>
                <w:sz w:val="16"/>
                <w:szCs w:val="16"/>
              </w:rPr>
              <w:t>perbedaan</w:t>
            </w:r>
          </w:p>
        </w:tc>
      </w:tr>
      <w:tr w:rsidR="00737970" w:rsidRPr="0049032F" w:rsidTr="005F4B1C">
        <w:trPr>
          <w:trHeight w:val="3685"/>
        </w:trPr>
        <w:tc>
          <w:tcPr>
            <w:tcW w:w="425" w:type="dxa"/>
          </w:tcPr>
          <w:p w:rsidR="003E3F09" w:rsidRPr="006047E3" w:rsidRDefault="0005735A" w:rsidP="001632E6">
            <w:pPr>
              <w:jc w:val="both"/>
              <w:rPr>
                <w:rFonts w:ascii="Times New Roman" w:eastAsia="Times New Roman" w:hAnsi="Times New Roman" w:cs="Times New Roman"/>
                <w:sz w:val="16"/>
                <w:szCs w:val="16"/>
              </w:rPr>
            </w:pPr>
            <w:r w:rsidRPr="006047E3">
              <w:rPr>
                <w:rFonts w:ascii="Times New Roman" w:eastAsia="Times New Roman" w:hAnsi="Times New Roman" w:cs="Times New Roman"/>
                <w:sz w:val="16"/>
                <w:szCs w:val="16"/>
              </w:rPr>
              <w:t>1</w:t>
            </w:r>
          </w:p>
        </w:tc>
        <w:tc>
          <w:tcPr>
            <w:tcW w:w="709" w:type="dxa"/>
          </w:tcPr>
          <w:p w:rsidR="003E3F09" w:rsidRPr="00C03A62" w:rsidRDefault="0005735A" w:rsidP="003E3F09">
            <w:pPr>
              <w:ind w:right="-108" w:hanging="108"/>
              <w:jc w:val="both"/>
              <w:rPr>
                <w:rFonts w:ascii="Times New Roman" w:hAnsi="Times New Roman" w:cs="Times New Roman"/>
                <w:color w:val="000000" w:themeColor="text1"/>
                <w:sz w:val="18"/>
                <w:szCs w:val="18"/>
              </w:rPr>
            </w:pPr>
            <w:r>
              <w:rPr>
                <w:rFonts w:ascii="Times New Roman" w:hAnsi="Times New Roman" w:cs="Times New Roman"/>
                <w:color w:val="000000"/>
                <w:sz w:val="18"/>
                <w:szCs w:val="18"/>
              </w:rPr>
              <w:t xml:space="preserve">  Sunaryo </w:t>
            </w:r>
            <w:r w:rsidRPr="00C03A62">
              <w:rPr>
                <w:rFonts w:ascii="Times New Roman" w:hAnsi="Times New Roman" w:cs="Times New Roman"/>
                <w:color w:val="000000"/>
                <w:sz w:val="18"/>
                <w:szCs w:val="18"/>
              </w:rPr>
              <w:t>(20</w:t>
            </w:r>
            <w:r>
              <w:rPr>
                <w:rFonts w:ascii="Times New Roman" w:hAnsi="Times New Roman" w:cs="Times New Roman"/>
                <w:color w:val="000000"/>
                <w:sz w:val="18"/>
                <w:szCs w:val="18"/>
              </w:rPr>
              <w:t>18</w:t>
            </w:r>
            <w:r w:rsidRPr="00C03A62">
              <w:rPr>
                <w:rFonts w:ascii="Times New Roman" w:hAnsi="Times New Roman" w:cs="Times New Roman"/>
                <w:color w:val="000000"/>
                <w:sz w:val="18"/>
                <w:szCs w:val="18"/>
              </w:rPr>
              <w:t>)</w:t>
            </w:r>
          </w:p>
        </w:tc>
        <w:tc>
          <w:tcPr>
            <w:tcW w:w="1418" w:type="dxa"/>
          </w:tcPr>
          <w:p w:rsidR="003E3F09" w:rsidRPr="007D2BA8" w:rsidRDefault="0005735A" w:rsidP="003E3F09">
            <w:pPr>
              <w:jc w:val="both"/>
              <w:rPr>
                <w:rFonts w:ascii="Times New Roman" w:hAnsi="Times New Roman" w:cs="Times New Roman"/>
                <w:color w:val="000000"/>
                <w:sz w:val="18"/>
                <w:szCs w:val="18"/>
              </w:rPr>
            </w:pPr>
            <w:r w:rsidRPr="00A95718">
              <w:rPr>
                <w:rFonts w:ascii="Times New Roman" w:hAnsi="Times New Roman" w:cs="Times New Roman"/>
                <w:color w:val="000000"/>
                <w:sz w:val="18"/>
                <w:szCs w:val="18"/>
              </w:rPr>
              <w:t xml:space="preserve">Pengaruh </w:t>
            </w:r>
            <w:r>
              <w:rPr>
                <w:rFonts w:ascii="Times New Roman" w:hAnsi="Times New Roman" w:cs="Times New Roman"/>
                <w:color w:val="000000"/>
                <w:sz w:val="18"/>
                <w:szCs w:val="18"/>
              </w:rPr>
              <w:t>Hutang</w:t>
            </w:r>
            <w:r w:rsidRPr="00A95718">
              <w:rPr>
                <w:rFonts w:ascii="Times New Roman" w:hAnsi="Times New Roman" w:cs="Times New Roman"/>
                <w:color w:val="000000"/>
                <w:sz w:val="18"/>
                <w:szCs w:val="18"/>
              </w:rPr>
              <w:t xml:space="preserve"> Jangka Pendek dan </w:t>
            </w:r>
            <w:r>
              <w:rPr>
                <w:rFonts w:ascii="Times New Roman" w:hAnsi="Times New Roman" w:cs="Times New Roman"/>
                <w:color w:val="000000"/>
                <w:sz w:val="18"/>
                <w:szCs w:val="18"/>
              </w:rPr>
              <w:t>Hutang</w:t>
            </w:r>
            <w:r w:rsidRPr="00A95718">
              <w:rPr>
                <w:rFonts w:ascii="Times New Roman" w:hAnsi="Times New Roman" w:cs="Times New Roman"/>
                <w:color w:val="000000"/>
                <w:sz w:val="18"/>
                <w:szCs w:val="18"/>
              </w:rPr>
              <w:t xml:space="preserve"> Jangka Panjang terhadap Profitabilitas Pada Perusahaan Industri Makanan Dan Minuman Yang Terdaftar Di Bursa Efek Indonesia (BEI) Periode Tahun 201</w:t>
            </w:r>
            <w:r>
              <w:rPr>
                <w:rFonts w:ascii="Times New Roman" w:hAnsi="Times New Roman" w:cs="Times New Roman"/>
                <w:color w:val="000000"/>
                <w:sz w:val="18"/>
                <w:szCs w:val="18"/>
              </w:rPr>
              <w:t>5</w:t>
            </w:r>
            <w:r w:rsidRPr="00A95718">
              <w:rPr>
                <w:rFonts w:ascii="Times New Roman" w:hAnsi="Times New Roman" w:cs="Times New Roman"/>
                <w:color w:val="000000"/>
                <w:sz w:val="18"/>
                <w:szCs w:val="18"/>
              </w:rPr>
              <w:t>-2017</w:t>
            </w:r>
          </w:p>
        </w:tc>
        <w:tc>
          <w:tcPr>
            <w:tcW w:w="1134" w:type="dxa"/>
          </w:tcPr>
          <w:p w:rsidR="003E3F09" w:rsidRDefault="0005735A" w:rsidP="003E3F09">
            <w:pPr>
              <w:ind w:right="-108"/>
              <w:rPr>
                <w:rFonts w:ascii="Times New Roman" w:hAnsi="Times New Roman" w:cs="Times New Roman"/>
                <w:color w:val="000000"/>
                <w:sz w:val="18"/>
                <w:szCs w:val="18"/>
              </w:rPr>
            </w:pPr>
            <w:r>
              <w:rPr>
                <w:rFonts w:ascii="Times New Roman" w:hAnsi="Times New Roman" w:cs="Times New Roman"/>
                <w:color w:val="000000" w:themeColor="text1"/>
                <w:sz w:val="16"/>
                <w:szCs w:val="16"/>
              </w:rPr>
              <w:t xml:space="preserve">Variabel independen: </w:t>
            </w:r>
            <w:r>
              <w:rPr>
                <w:rFonts w:ascii="Times New Roman" w:hAnsi="Times New Roman" w:cs="Times New Roman"/>
                <w:color w:val="000000"/>
                <w:sz w:val="18"/>
                <w:szCs w:val="18"/>
              </w:rPr>
              <w:t>Hutang jangka panjang</w:t>
            </w:r>
            <w:r w:rsidRPr="00183DFF">
              <w:rPr>
                <w:rFonts w:ascii="Times New Roman" w:hAnsi="Times New Roman" w:cs="Times New Roman"/>
                <w:color w:val="000000"/>
                <w:sz w:val="18"/>
                <w:szCs w:val="18"/>
              </w:rPr>
              <w:t xml:space="preserve">, </w:t>
            </w:r>
            <w:r>
              <w:rPr>
                <w:rFonts w:ascii="Times New Roman" w:hAnsi="Times New Roman" w:cs="Times New Roman"/>
                <w:color w:val="000000"/>
                <w:sz w:val="18"/>
                <w:szCs w:val="18"/>
              </w:rPr>
              <w:t>Hutang jangka pendek</w:t>
            </w:r>
          </w:p>
          <w:p w:rsidR="003E3F09" w:rsidRDefault="003E3F09" w:rsidP="003E3F09">
            <w:pPr>
              <w:ind w:right="-108"/>
              <w:rPr>
                <w:rFonts w:ascii="Times New Roman" w:hAnsi="Times New Roman" w:cs="Times New Roman"/>
                <w:color w:val="000000"/>
                <w:sz w:val="18"/>
                <w:szCs w:val="18"/>
              </w:rPr>
            </w:pPr>
          </w:p>
          <w:p w:rsidR="003E3F09" w:rsidRDefault="0005735A" w:rsidP="003E3F09">
            <w:pPr>
              <w:autoSpaceDE w:val="0"/>
              <w:autoSpaceDN w:val="0"/>
              <w:adjustRightIn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Variabel dependen:</w:t>
            </w:r>
          </w:p>
          <w:p w:rsidR="003E3F09" w:rsidRDefault="0005735A" w:rsidP="003E3F09">
            <w:pPr>
              <w:autoSpaceDE w:val="0"/>
              <w:autoSpaceDN w:val="0"/>
              <w:adjustRightIn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Profitabilitas</w:t>
            </w:r>
          </w:p>
          <w:p w:rsidR="003E3F09" w:rsidRPr="00C03A62" w:rsidRDefault="003E3F09" w:rsidP="003E3F09">
            <w:pPr>
              <w:ind w:right="-108"/>
              <w:rPr>
                <w:rFonts w:ascii="Times New Roman" w:hAnsi="Times New Roman" w:cs="Times New Roman"/>
                <w:sz w:val="18"/>
                <w:szCs w:val="18"/>
              </w:rPr>
            </w:pPr>
          </w:p>
        </w:tc>
        <w:tc>
          <w:tcPr>
            <w:tcW w:w="993" w:type="dxa"/>
          </w:tcPr>
          <w:p w:rsidR="003E3F09" w:rsidRPr="00C03A62" w:rsidRDefault="0005735A" w:rsidP="003E3F09">
            <w:pPr>
              <w:ind w:right="-105"/>
              <w:rPr>
                <w:rFonts w:ascii="Times New Roman" w:hAnsi="Times New Roman" w:cs="Times New Roman"/>
                <w:sz w:val="18"/>
                <w:szCs w:val="18"/>
              </w:rPr>
            </w:pPr>
            <w:r w:rsidRPr="00C03A62">
              <w:rPr>
                <w:rFonts w:ascii="Times New Roman" w:hAnsi="Times New Roman" w:cs="Times New Roman"/>
                <w:sz w:val="18"/>
                <w:szCs w:val="18"/>
              </w:rPr>
              <w:t>Penelitian Kuantitatif dan Regresi linier berganda</w:t>
            </w:r>
          </w:p>
        </w:tc>
        <w:tc>
          <w:tcPr>
            <w:tcW w:w="1701" w:type="dxa"/>
          </w:tcPr>
          <w:p w:rsidR="003E3F09" w:rsidRPr="00C03A62" w:rsidRDefault="0005735A" w:rsidP="003E3F09">
            <w:pPr>
              <w:autoSpaceDE w:val="0"/>
              <w:autoSpaceDN w:val="0"/>
              <w:adjustRightInd w:val="0"/>
              <w:rPr>
                <w:rFonts w:ascii="Times New Roman" w:hAnsi="Times New Roman" w:cs="Times New Roman"/>
                <w:sz w:val="18"/>
                <w:szCs w:val="18"/>
              </w:rPr>
            </w:pPr>
            <w:r w:rsidRPr="00A95718">
              <w:rPr>
                <w:rFonts w:ascii="Times New Roman" w:hAnsi="Times New Roman" w:cs="Times New Roman"/>
                <w:color w:val="000000"/>
                <w:sz w:val="18"/>
                <w:szCs w:val="18"/>
              </w:rPr>
              <w:t xml:space="preserve">Hasil penelitian menunjukkan bahwa </w:t>
            </w:r>
            <w:r>
              <w:rPr>
                <w:rFonts w:ascii="Times New Roman" w:hAnsi="Times New Roman" w:cs="Times New Roman"/>
                <w:color w:val="000000"/>
                <w:sz w:val="18"/>
                <w:szCs w:val="18"/>
              </w:rPr>
              <w:t>Hutang</w:t>
            </w:r>
            <w:r w:rsidRPr="00A95718">
              <w:rPr>
                <w:rFonts w:ascii="Times New Roman" w:hAnsi="Times New Roman" w:cs="Times New Roman"/>
                <w:color w:val="000000"/>
                <w:sz w:val="18"/>
                <w:szCs w:val="18"/>
              </w:rPr>
              <w:t xml:space="preserve"> Jangka Pendek dan </w:t>
            </w:r>
            <w:r>
              <w:rPr>
                <w:rFonts w:ascii="Times New Roman" w:hAnsi="Times New Roman" w:cs="Times New Roman"/>
                <w:color w:val="000000"/>
                <w:sz w:val="18"/>
                <w:szCs w:val="18"/>
              </w:rPr>
              <w:t>Hutang</w:t>
            </w:r>
            <w:r w:rsidRPr="00A95718">
              <w:rPr>
                <w:rFonts w:ascii="Times New Roman" w:hAnsi="Times New Roman" w:cs="Times New Roman"/>
                <w:color w:val="000000"/>
                <w:sz w:val="18"/>
                <w:szCs w:val="18"/>
              </w:rPr>
              <w:t xml:space="preserve"> Jangka Panjang terhadap Profitabilitas Pada Perusahaan Industri Makanan Dan Minuman Yang Terdaftar Di Bursa Efek Indonesia (BEI) Periode Tahun 201</w:t>
            </w:r>
            <w:r>
              <w:rPr>
                <w:rFonts w:ascii="Times New Roman" w:hAnsi="Times New Roman" w:cs="Times New Roman"/>
                <w:color w:val="000000"/>
                <w:sz w:val="18"/>
                <w:szCs w:val="18"/>
              </w:rPr>
              <w:t>5</w:t>
            </w:r>
            <w:r w:rsidRPr="00A95718">
              <w:rPr>
                <w:rFonts w:ascii="Times New Roman" w:hAnsi="Times New Roman" w:cs="Times New Roman"/>
                <w:color w:val="000000"/>
                <w:sz w:val="18"/>
                <w:szCs w:val="18"/>
              </w:rPr>
              <w:t>-2017</w:t>
            </w:r>
          </w:p>
        </w:tc>
        <w:tc>
          <w:tcPr>
            <w:tcW w:w="1134" w:type="dxa"/>
          </w:tcPr>
          <w:p w:rsidR="003E3F09" w:rsidRPr="00FC715B" w:rsidRDefault="0005735A" w:rsidP="003E3F09">
            <w:pPr>
              <w:rPr>
                <w:rFonts w:ascii="Times New Roman" w:hAnsi="Times New Roman" w:cs="Times New Roman"/>
                <w:sz w:val="18"/>
                <w:szCs w:val="18"/>
              </w:rPr>
            </w:pPr>
            <w:r w:rsidRPr="00FC715B">
              <w:rPr>
                <w:rFonts w:ascii="Times New Roman" w:hAnsi="Times New Roman" w:cs="Times New Roman"/>
                <w:sz w:val="18"/>
                <w:szCs w:val="18"/>
              </w:rPr>
              <w:t xml:space="preserve">Variabel </w:t>
            </w:r>
            <w:r>
              <w:rPr>
                <w:rFonts w:ascii="Times New Roman" w:hAnsi="Times New Roman" w:cs="Times New Roman"/>
                <w:sz w:val="18"/>
                <w:szCs w:val="18"/>
              </w:rPr>
              <w:t xml:space="preserve">hutang jangka pendek, hutang jangka panjang </w:t>
            </w:r>
            <w:r w:rsidRPr="00FC715B">
              <w:rPr>
                <w:rFonts w:ascii="Times New Roman" w:hAnsi="Times New Roman" w:cs="Times New Roman"/>
                <w:sz w:val="18"/>
                <w:szCs w:val="18"/>
              </w:rPr>
              <w:t>dan ROA serta teknik analisis data</w:t>
            </w:r>
          </w:p>
        </w:tc>
        <w:tc>
          <w:tcPr>
            <w:tcW w:w="991" w:type="dxa"/>
          </w:tcPr>
          <w:p w:rsidR="003E3F09" w:rsidRPr="00FC715B" w:rsidRDefault="0005735A" w:rsidP="003E3F09">
            <w:pPr>
              <w:ind w:right="-106"/>
              <w:rPr>
                <w:rFonts w:ascii="Times New Roman" w:hAnsi="Times New Roman" w:cs="Times New Roman"/>
                <w:sz w:val="18"/>
                <w:szCs w:val="18"/>
              </w:rPr>
            </w:pPr>
            <w:r>
              <w:rPr>
                <w:rFonts w:ascii="Times New Roman" w:hAnsi="Times New Roman" w:cs="Times New Roman"/>
                <w:sz w:val="18"/>
                <w:szCs w:val="18"/>
              </w:rPr>
              <w:t>Objek penelitian serta t</w:t>
            </w:r>
            <w:r w:rsidRPr="00FC715B">
              <w:rPr>
                <w:rFonts w:ascii="Times New Roman" w:hAnsi="Times New Roman" w:cs="Times New Roman"/>
                <w:sz w:val="18"/>
                <w:szCs w:val="18"/>
              </w:rPr>
              <w:t>eknik pengumpulan sampel</w:t>
            </w:r>
          </w:p>
          <w:p w:rsidR="003E3F09" w:rsidRPr="00C03A62" w:rsidRDefault="003E3F09" w:rsidP="003E3F09">
            <w:pPr>
              <w:pStyle w:val="ListParagraph"/>
              <w:spacing w:after="0" w:line="240" w:lineRule="auto"/>
              <w:ind w:left="219" w:right="-106"/>
              <w:rPr>
                <w:rFonts w:ascii="Times New Roman" w:hAnsi="Times New Roman" w:cs="Times New Roman"/>
                <w:sz w:val="18"/>
                <w:szCs w:val="18"/>
              </w:rPr>
            </w:pPr>
          </w:p>
        </w:tc>
      </w:tr>
      <w:tr w:rsidR="00737970" w:rsidTr="00EA0C72">
        <w:trPr>
          <w:trHeight w:val="1874"/>
        </w:trPr>
        <w:tc>
          <w:tcPr>
            <w:tcW w:w="425" w:type="dxa"/>
          </w:tcPr>
          <w:p w:rsidR="00754B75" w:rsidRPr="00841777" w:rsidRDefault="0005735A" w:rsidP="009C6F15">
            <w:pPr>
              <w:jc w:val="both"/>
              <w:rPr>
                <w:rFonts w:ascii="Times New Roman" w:eastAsia="Times New Roman" w:hAnsi="Times New Roman" w:cs="Times New Roman"/>
                <w:sz w:val="16"/>
                <w:szCs w:val="16"/>
              </w:rPr>
            </w:pPr>
            <w:r w:rsidRPr="00841777">
              <w:rPr>
                <w:rFonts w:ascii="Times New Roman" w:eastAsia="Times New Roman" w:hAnsi="Times New Roman" w:cs="Times New Roman"/>
                <w:sz w:val="16"/>
                <w:szCs w:val="16"/>
              </w:rPr>
              <w:t>2</w:t>
            </w:r>
          </w:p>
        </w:tc>
        <w:tc>
          <w:tcPr>
            <w:tcW w:w="709" w:type="dxa"/>
          </w:tcPr>
          <w:p w:rsidR="00754B75" w:rsidRPr="00841777" w:rsidRDefault="0005735A" w:rsidP="009C6F15">
            <w:pPr>
              <w:ind w:right="-108"/>
              <w:jc w:val="both"/>
              <w:rPr>
                <w:rFonts w:ascii="Times New Roman" w:hAnsi="Times New Roman" w:cs="Times New Roman"/>
                <w:sz w:val="18"/>
                <w:szCs w:val="18"/>
              </w:rPr>
            </w:pPr>
            <w:r w:rsidRPr="00841777">
              <w:rPr>
                <w:rFonts w:ascii="Times New Roman" w:hAnsi="Times New Roman" w:cs="Times New Roman"/>
                <w:color w:val="000000"/>
                <w:sz w:val="18"/>
                <w:szCs w:val="18"/>
              </w:rPr>
              <w:t>Pratiwi, (2020)</w:t>
            </w:r>
          </w:p>
        </w:tc>
        <w:tc>
          <w:tcPr>
            <w:tcW w:w="1418" w:type="dxa"/>
          </w:tcPr>
          <w:p w:rsidR="00754B75" w:rsidRPr="00841777" w:rsidRDefault="0005735A" w:rsidP="009C6F15">
            <w:pPr>
              <w:jc w:val="both"/>
              <w:rPr>
                <w:rFonts w:ascii="Times New Roman" w:hAnsi="Times New Roman" w:cs="Times New Roman"/>
                <w:color w:val="000000"/>
                <w:sz w:val="18"/>
                <w:szCs w:val="18"/>
              </w:rPr>
            </w:pPr>
            <w:r w:rsidRPr="00841777">
              <w:rPr>
                <w:rFonts w:ascii="Times New Roman" w:hAnsi="Times New Roman" w:cs="Times New Roman"/>
                <w:color w:val="000000"/>
                <w:sz w:val="18"/>
                <w:szCs w:val="18"/>
              </w:rPr>
              <w:t xml:space="preserve">Pengaruh Liabilitas Dan Ekuitas Terhadap Profitabilitas </w:t>
            </w:r>
          </w:p>
          <w:p w:rsidR="00754B75" w:rsidRPr="00841777" w:rsidRDefault="0005735A" w:rsidP="009C6F15">
            <w:pPr>
              <w:jc w:val="both"/>
              <w:rPr>
                <w:rFonts w:ascii="Times New Roman" w:hAnsi="Times New Roman" w:cs="Times New Roman"/>
                <w:color w:val="000000"/>
                <w:sz w:val="18"/>
                <w:szCs w:val="18"/>
              </w:rPr>
            </w:pPr>
            <w:r w:rsidRPr="00841777">
              <w:rPr>
                <w:rFonts w:ascii="Times New Roman" w:hAnsi="Times New Roman" w:cs="Times New Roman"/>
                <w:color w:val="000000"/>
                <w:sz w:val="18"/>
                <w:szCs w:val="18"/>
              </w:rPr>
              <w:t xml:space="preserve">pada PT. Primarindo Asia </w:t>
            </w:r>
          </w:p>
          <w:p w:rsidR="00754B75" w:rsidRPr="00841777" w:rsidRDefault="0005735A" w:rsidP="009C6F15">
            <w:pPr>
              <w:jc w:val="both"/>
              <w:rPr>
                <w:rFonts w:ascii="Times New Roman" w:hAnsi="Times New Roman" w:cs="Times New Roman"/>
                <w:sz w:val="18"/>
                <w:szCs w:val="18"/>
                <w:lang w:val="en-US"/>
              </w:rPr>
            </w:pPr>
            <w:r w:rsidRPr="00841777">
              <w:rPr>
                <w:rFonts w:ascii="Times New Roman" w:hAnsi="Times New Roman" w:cs="Times New Roman"/>
                <w:color w:val="000000"/>
                <w:sz w:val="18"/>
                <w:szCs w:val="18"/>
              </w:rPr>
              <w:t xml:space="preserve">Infrastructure Tbk </w:t>
            </w:r>
          </w:p>
        </w:tc>
        <w:tc>
          <w:tcPr>
            <w:tcW w:w="1134" w:type="dxa"/>
          </w:tcPr>
          <w:p w:rsidR="00754B75" w:rsidRPr="00841777" w:rsidRDefault="0005735A" w:rsidP="009C6F15">
            <w:pPr>
              <w:ind w:right="-105"/>
              <w:rPr>
                <w:rFonts w:ascii="Times New Roman" w:hAnsi="Times New Roman" w:cs="Times New Roman"/>
                <w:color w:val="000000"/>
                <w:sz w:val="18"/>
                <w:szCs w:val="18"/>
              </w:rPr>
            </w:pPr>
            <w:r w:rsidRPr="00841777">
              <w:rPr>
                <w:rFonts w:ascii="Times New Roman" w:hAnsi="Times New Roman" w:cs="Times New Roman"/>
                <w:color w:val="000000" w:themeColor="text1"/>
                <w:sz w:val="16"/>
                <w:szCs w:val="16"/>
              </w:rPr>
              <w:t xml:space="preserve">Variabel independen: </w:t>
            </w:r>
            <w:r w:rsidRPr="00841777">
              <w:rPr>
                <w:rFonts w:ascii="Times New Roman" w:hAnsi="Times New Roman" w:cs="Times New Roman"/>
                <w:color w:val="000000"/>
                <w:sz w:val="18"/>
                <w:szCs w:val="18"/>
              </w:rPr>
              <w:t xml:space="preserve">liabilitas dann ekuitas </w:t>
            </w:r>
          </w:p>
          <w:p w:rsidR="00754B75" w:rsidRPr="00841777" w:rsidRDefault="00754B75" w:rsidP="009C6F15">
            <w:pPr>
              <w:ind w:right="-105"/>
              <w:rPr>
                <w:rFonts w:ascii="Times New Roman" w:hAnsi="Times New Roman" w:cs="Times New Roman"/>
                <w:color w:val="000000"/>
                <w:sz w:val="18"/>
                <w:szCs w:val="18"/>
              </w:rPr>
            </w:pPr>
          </w:p>
          <w:p w:rsidR="00754B75" w:rsidRPr="00841777" w:rsidRDefault="0005735A" w:rsidP="009C6F15">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Variabel dependen:</w:t>
            </w:r>
          </w:p>
          <w:p w:rsidR="00754B75" w:rsidRPr="00841777" w:rsidRDefault="0005735A" w:rsidP="009C6F15">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Profitabilitas</w:t>
            </w:r>
          </w:p>
          <w:p w:rsidR="00754B75" w:rsidRPr="00841777" w:rsidRDefault="00754B75" w:rsidP="009C6F15">
            <w:pPr>
              <w:ind w:right="-105"/>
              <w:rPr>
                <w:rFonts w:ascii="Times New Roman" w:hAnsi="Times New Roman" w:cs="Times New Roman"/>
                <w:color w:val="000000"/>
                <w:sz w:val="18"/>
                <w:szCs w:val="18"/>
              </w:rPr>
            </w:pPr>
          </w:p>
        </w:tc>
        <w:tc>
          <w:tcPr>
            <w:tcW w:w="993" w:type="dxa"/>
          </w:tcPr>
          <w:p w:rsidR="00754B75" w:rsidRPr="00841777" w:rsidRDefault="0005735A" w:rsidP="009C6F15">
            <w:pPr>
              <w:ind w:left="34" w:right="-105"/>
              <w:rPr>
                <w:rFonts w:ascii="Times New Roman" w:hAnsi="Times New Roman" w:cs="Times New Roman"/>
                <w:sz w:val="18"/>
                <w:szCs w:val="18"/>
              </w:rPr>
            </w:pPr>
            <w:r w:rsidRPr="00841777">
              <w:rPr>
                <w:rFonts w:ascii="Times New Roman" w:hAnsi="Times New Roman" w:cs="Times New Roman"/>
                <w:sz w:val="18"/>
                <w:szCs w:val="18"/>
              </w:rPr>
              <w:t>Penelitian Kuantitatif</w:t>
            </w:r>
          </w:p>
        </w:tc>
        <w:tc>
          <w:tcPr>
            <w:tcW w:w="1701" w:type="dxa"/>
          </w:tcPr>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Hasil penelitian ini menunjukan bahwa  liabilitas dan ekuitas berpengaruh terhadap </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profitabilitas pada PT. Primarindo Asia </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Infrastructure Tbk </w:t>
            </w:r>
          </w:p>
        </w:tc>
        <w:tc>
          <w:tcPr>
            <w:tcW w:w="1134" w:type="dxa"/>
          </w:tcPr>
          <w:p w:rsidR="00754B75" w:rsidRPr="00841777" w:rsidRDefault="0005735A" w:rsidP="009C6F15">
            <w:pPr>
              <w:rPr>
                <w:rFonts w:ascii="Times New Roman" w:hAnsi="Times New Roman" w:cs="Times New Roman"/>
                <w:sz w:val="18"/>
                <w:szCs w:val="18"/>
              </w:rPr>
            </w:pPr>
            <w:r w:rsidRPr="00841777">
              <w:rPr>
                <w:rFonts w:ascii="Times New Roman" w:hAnsi="Times New Roman" w:cs="Times New Roman"/>
                <w:sz w:val="18"/>
                <w:szCs w:val="18"/>
              </w:rPr>
              <w:t>Variabel liabilitas dan ROA serta teknik analisis data</w:t>
            </w:r>
          </w:p>
        </w:tc>
        <w:tc>
          <w:tcPr>
            <w:tcW w:w="991" w:type="dxa"/>
          </w:tcPr>
          <w:p w:rsidR="00754B75" w:rsidRPr="00841777" w:rsidRDefault="0005735A" w:rsidP="009C6F15">
            <w:pPr>
              <w:ind w:right="-106"/>
              <w:rPr>
                <w:rFonts w:ascii="Times New Roman" w:hAnsi="Times New Roman" w:cs="Times New Roman"/>
                <w:sz w:val="18"/>
                <w:szCs w:val="18"/>
              </w:rPr>
            </w:pPr>
            <w:r w:rsidRPr="00841777">
              <w:rPr>
                <w:rFonts w:ascii="Times New Roman" w:hAnsi="Times New Roman" w:cs="Times New Roman"/>
                <w:sz w:val="18"/>
                <w:szCs w:val="18"/>
              </w:rPr>
              <w:t xml:space="preserve">Variabel </w:t>
            </w:r>
            <w:r w:rsidRPr="00841777">
              <w:rPr>
                <w:rFonts w:ascii="Times New Roman" w:hAnsi="Times New Roman" w:cs="Times New Roman"/>
                <w:i/>
                <w:sz w:val="18"/>
                <w:szCs w:val="18"/>
              </w:rPr>
              <w:t>liabilitas</w:t>
            </w:r>
            <w:r w:rsidRPr="00841777">
              <w:rPr>
                <w:rFonts w:ascii="Times New Roman" w:hAnsi="Times New Roman" w:cs="Times New Roman"/>
                <w:sz w:val="18"/>
                <w:szCs w:val="18"/>
              </w:rPr>
              <w:t xml:space="preserve"> objek penelitian dan teknik pengumpulan sampel</w:t>
            </w:r>
          </w:p>
          <w:p w:rsidR="00754B75" w:rsidRPr="00841777" w:rsidRDefault="00754B75" w:rsidP="009C6F15">
            <w:pPr>
              <w:pStyle w:val="ListParagraph"/>
              <w:spacing w:after="0" w:line="240" w:lineRule="auto"/>
              <w:ind w:left="219" w:right="-106"/>
              <w:rPr>
                <w:rFonts w:ascii="Times New Roman" w:hAnsi="Times New Roman" w:cs="Times New Roman"/>
                <w:sz w:val="18"/>
                <w:szCs w:val="18"/>
              </w:rPr>
            </w:pPr>
          </w:p>
        </w:tc>
      </w:tr>
      <w:tr w:rsidR="00737970" w:rsidTr="005F4B1C">
        <w:trPr>
          <w:trHeight w:val="3685"/>
        </w:trPr>
        <w:tc>
          <w:tcPr>
            <w:tcW w:w="425" w:type="dxa"/>
          </w:tcPr>
          <w:p w:rsidR="00754B75" w:rsidRPr="00841777" w:rsidRDefault="0005735A" w:rsidP="009C6F15">
            <w:pPr>
              <w:jc w:val="both"/>
              <w:rPr>
                <w:rFonts w:ascii="Times New Roman" w:eastAsia="Times New Roman" w:hAnsi="Times New Roman" w:cs="Times New Roman"/>
                <w:sz w:val="18"/>
                <w:szCs w:val="18"/>
              </w:rPr>
            </w:pPr>
            <w:r w:rsidRPr="00841777">
              <w:rPr>
                <w:rFonts w:ascii="Times New Roman" w:eastAsia="Times New Roman" w:hAnsi="Times New Roman" w:cs="Times New Roman"/>
                <w:sz w:val="18"/>
                <w:szCs w:val="18"/>
              </w:rPr>
              <w:t>3</w:t>
            </w:r>
          </w:p>
        </w:tc>
        <w:tc>
          <w:tcPr>
            <w:tcW w:w="709" w:type="dxa"/>
          </w:tcPr>
          <w:p w:rsidR="00754B75" w:rsidRPr="00841777" w:rsidRDefault="0005735A" w:rsidP="009C6F15">
            <w:pPr>
              <w:ind w:right="-108"/>
              <w:jc w:val="both"/>
              <w:rPr>
                <w:rFonts w:ascii="Times New Roman" w:hAnsi="Times New Roman" w:cs="Times New Roman"/>
                <w:sz w:val="18"/>
                <w:szCs w:val="18"/>
              </w:rPr>
            </w:pPr>
            <w:r w:rsidRPr="00841777">
              <w:rPr>
                <w:rFonts w:ascii="Times New Roman" w:hAnsi="Times New Roman" w:cs="Times New Roman"/>
                <w:color w:val="000000"/>
                <w:sz w:val="18"/>
                <w:szCs w:val="18"/>
              </w:rPr>
              <w:t>Muhammadinah (2020)</w:t>
            </w:r>
          </w:p>
        </w:tc>
        <w:tc>
          <w:tcPr>
            <w:tcW w:w="1418" w:type="dxa"/>
          </w:tcPr>
          <w:p w:rsidR="00754B75" w:rsidRPr="00841777" w:rsidRDefault="0005735A" w:rsidP="009C6F15">
            <w:pPr>
              <w:jc w:val="both"/>
              <w:rPr>
                <w:rFonts w:ascii="Times New Roman" w:hAnsi="Times New Roman" w:cs="Times New Roman"/>
                <w:color w:val="000000"/>
                <w:sz w:val="18"/>
                <w:szCs w:val="18"/>
              </w:rPr>
            </w:pPr>
            <w:r w:rsidRPr="00841777">
              <w:rPr>
                <w:rFonts w:ascii="Times New Roman" w:hAnsi="Times New Roman" w:cs="Times New Roman"/>
                <w:color w:val="000000"/>
                <w:sz w:val="18"/>
                <w:szCs w:val="18"/>
              </w:rPr>
              <w:t xml:space="preserve">Pengaruh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Panjang,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Pendek, Dan Total </w:t>
            </w:r>
          </w:p>
          <w:p w:rsidR="00754B75" w:rsidRPr="00841777" w:rsidRDefault="0005735A" w:rsidP="009C6F15">
            <w:pPr>
              <w:jc w:val="both"/>
              <w:rPr>
                <w:rFonts w:ascii="Times New Roman" w:hAnsi="Times New Roman" w:cs="Times New Roman"/>
                <w:color w:val="000000"/>
                <w:sz w:val="18"/>
                <w:szCs w:val="18"/>
              </w:rPr>
            </w:pPr>
            <w:r w:rsidRPr="00841777">
              <w:rPr>
                <w:rFonts w:ascii="Times New Roman" w:hAnsi="Times New Roman" w:cs="Times New Roman"/>
                <w:color w:val="000000"/>
                <w:sz w:val="18"/>
                <w:szCs w:val="18"/>
              </w:rPr>
              <w:t xml:space="preserve">Ekuitas Terhadap Profitabilitas Pada Perusahaan Sektor Industri </w:t>
            </w:r>
          </w:p>
          <w:p w:rsidR="00754B75" w:rsidRPr="00841777" w:rsidRDefault="0005735A" w:rsidP="009C6F15">
            <w:pPr>
              <w:jc w:val="both"/>
              <w:rPr>
                <w:rFonts w:ascii="Times New Roman" w:hAnsi="Times New Roman" w:cs="Times New Roman"/>
                <w:sz w:val="18"/>
                <w:szCs w:val="18"/>
              </w:rPr>
            </w:pPr>
            <w:r w:rsidRPr="00841777">
              <w:rPr>
                <w:rFonts w:ascii="Times New Roman" w:hAnsi="Times New Roman" w:cs="Times New Roman"/>
                <w:color w:val="000000"/>
                <w:sz w:val="18"/>
                <w:szCs w:val="18"/>
              </w:rPr>
              <w:t xml:space="preserve">Barang Konsumsi Di Indeks Saham Syariah </w:t>
            </w:r>
          </w:p>
        </w:tc>
        <w:tc>
          <w:tcPr>
            <w:tcW w:w="1134" w:type="dxa"/>
          </w:tcPr>
          <w:p w:rsidR="00754B75" w:rsidRPr="00841777" w:rsidRDefault="0005735A" w:rsidP="009C6F15">
            <w:pPr>
              <w:ind w:right="-105"/>
              <w:rPr>
                <w:rFonts w:ascii="Times New Roman" w:hAnsi="Times New Roman" w:cs="Times New Roman"/>
                <w:color w:val="000000"/>
                <w:sz w:val="18"/>
                <w:szCs w:val="18"/>
              </w:rPr>
            </w:pPr>
            <w:r w:rsidRPr="00841777">
              <w:rPr>
                <w:rFonts w:ascii="Times New Roman" w:hAnsi="Times New Roman" w:cs="Times New Roman"/>
                <w:color w:val="000000" w:themeColor="text1"/>
                <w:sz w:val="16"/>
                <w:szCs w:val="16"/>
              </w:rPr>
              <w:t xml:space="preserve">Variabel independen: </w:t>
            </w:r>
            <w:r>
              <w:rPr>
                <w:rFonts w:ascii="Times New Roman" w:hAnsi="Times New Roman" w:cs="Times New Roman"/>
                <w:color w:val="000000"/>
                <w:sz w:val="18"/>
                <w:szCs w:val="18"/>
              </w:rPr>
              <w:t>ekuitas</w:t>
            </w:r>
            <w:r w:rsidRPr="00841777">
              <w:rPr>
                <w:rFonts w:ascii="Times New Roman" w:hAnsi="Times New Roman" w:cs="Times New Roman"/>
                <w:color w:val="000000"/>
                <w:sz w:val="18"/>
                <w:szCs w:val="18"/>
              </w:rPr>
              <w:t xml:space="preserve">,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pendek dan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panjang</w:t>
            </w:r>
          </w:p>
          <w:p w:rsidR="00754B75" w:rsidRPr="00841777" w:rsidRDefault="00754B75" w:rsidP="009C6F15">
            <w:pPr>
              <w:ind w:right="-105"/>
              <w:rPr>
                <w:rFonts w:ascii="Times New Roman" w:hAnsi="Times New Roman" w:cs="Times New Roman"/>
                <w:color w:val="000000"/>
                <w:sz w:val="18"/>
                <w:szCs w:val="18"/>
              </w:rPr>
            </w:pPr>
          </w:p>
          <w:p w:rsidR="00754B75" w:rsidRPr="00841777" w:rsidRDefault="0005735A" w:rsidP="009C6F15">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Variabel dependen:</w:t>
            </w:r>
          </w:p>
          <w:p w:rsidR="00754B75" w:rsidRPr="00841777" w:rsidRDefault="0005735A" w:rsidP="009C6F15">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Profitabilitas</w:t>
            </w:r>
          </w:p>
          <w:p w:rsidR="00754B75" w:rsidRPr="00841777" w:rsidRDefault="00754B75" w:rsidP="009C6F15">
            <w:pPr>
              <w:ind w:right="-105"/>
              <w:rPr>
                <w:rFonts w:ascii="Times New Roman" w:hAnsi="Times New Roman" w:cs="Times New Roman"/>
                <w:color w:val="000000"/>
                <w:sz w:val="18"/>
                <w:szCs w:val="18"/>
              </w:rPr>
            </w:pPr>
          </w:p>
        </w:tc>
        <w:tc>
          <w:tcPr>
            <w:tcW w:w="993" w:type="dxa"/>
          </w:tcPr>
          <w:p w:rsidR="00754B75" w:rsidRPr="00841777" w:rsidRDefault="0005735A" w:rsidP="009C6F15">
            <w:pPr>
              <w:ind w:left="34" w:right="-105"/>
              <w:rPr>
                <w:rFonts w:ascii="Times New Roman" w:hAnsi="Times New Roman" w:cs="Times New Roman"/>
                <w:sz w:val="18"/>
                <w:szCs w:val="18"/>
              </w:rPr>
            </w:pPr>
            <w:r w:rsidRPr="00841777">
              <w:rPr>
                <w:rFonts w:ascii="Times New Roman" w:hAnsi="Times New Roman" w:cs="Times New Roman"/>
                <w:sz w:val="18"/>
                <w:szCs w:val="18"/>
              </w:rPr>
              <w:t>Penelitian Kuantitatif</w:t>
            </w:r>
          </w:p>
        </w:tc>
        <w:tc>
          <w:tcPr>
            <w:tcW w:w="1701" w:type="dxa"/>
          </w:tcPr>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Hasil penelitian menunjukkan bahwa </w:t>
            </w:r>
            <w:r>
              <w:rPr>
                <w:rFonts w:ascii="Times New Roman" w:hAnsi="Times New Roman" w:cs="Times New Roman"/>
                <w:sz w:val="18"/>
                <w:szCs w:val="18"/>
              </w:rPr>
              <w:t>hutang</w:t>
            </w:r>
            <w:r w:rsidRPr="00841777">
              <w:rPr>
                <w:rFonts w:ascii="Times New Roman" w:hAnsi="Times New Roman" w:cs="Times New Roman"/>
                <w:sz w:val="18"/>
                <w:szCs w:val="18"/>
              </w:rPr>
              <w:t xml:space="preserve"> jangka pendek tidak berpengaruh </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terhadap Net Profit Margin pada perusahaan yang terdaftar di Indeks Saham Syariah </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Indonesia tahun 2014-2017. Sedangkan </w:t>
            </w:r>
            <w:r>
              <w:rPr>
                <w:rFonts w:ascii="Times New Roman" w:hAnsi="Times New Roman" w:cs="Times New Roman"/>
                <w:sz w:val="18"/>
                <w:szCs w:val="18"/>
              </w:rPr>
              <w:t>hutang</w:t>
            </w:r>
            <w:r w:rsidRPr="00841777">
              <w:rPr>
                <w:rFonts w:ascii="Times New Roman" w:hAnsi="Times New Roman" w:cs="Times New Roman"/>
                <w:sz w:val="18"/>
                <w:szCs w:val="18"/>
              </w:rPr>
              <w:t xml:space="preserve"> jangka panjang dan </w:t>
            </w:r>
            <w:r>
              <w:rPr>
                <w:rFonts w:ascii="Times New Roman" w:hAnsi="Times New Roman" w:cs="Times New Roman"/>
                <w:sz w:val="18"/>
                <w:szCs w:val="18"/>
              </w:rPr>
              <w:t>ekuitas</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 xml:space="preserve">berpengaruh terhadap Net Profit Margin pada perusahaan yang terdaftar di Indeks Saham </w:t>
            </w:r>
          </w:p>
          <w:p w:rsidR="00754B75" w:rsidRPr="00841777" w:rsidRDefault="0005735A" w:rsidP="009C6F15">
            <w:pPr>
              <w:autoSpaceDE w:val="0"/>
              <w:autoSpaceDN w:val="0"/>
              <w:adjustRightInd w:val="0"/>
              <w:rPr>
                <w:rFonts w:ascii="Times New Roman" w:hAnsi="Times New Roman" w:cs="Times New Roman"/>
                <w:sz w:val="18"/>
                <w:szCs w:val="18"/>
              </w:rPr>
            </w:pPr>
            <w:r w:rsidRPr="00841777">
              <w:rPr>
                <w:rFonts w:ascii="Times New Roman" w:hAnsi="Times New Roman" w:cs="Times New Roman"/>
                <w:sz w:val="18"/>
                <w:szCs w:val="18"/>
              </w:rPr>
              <w:t>Syariah Indonesia tahun 2014-2017.</w:t>
            </w:r>
          </w:p>
        </w:tc>
        <w:tc>
          <w:tcPr>
            <w:tcW w:w="1134" w:type="dxa"/>
          </w:tcPr>
          <w:p w:rsidR="00754B75" w:rsidRPr="00841777" w:rsidRDefault="0005735A" w:rsidP="009C6F15">
            <w:pPr>
              <w:rPr>
                <w:rFonts w:ascii="Times New Roman" w:hAnsi="Times New Roman" w:cs="Times New Roman"/>
                <w:sz w:val="18"/>
                <w:szCs w:val="18"/>
              </w:rPr>
            </w:pPr>
            <w:r w:rsidRPr="00841777">
              <w:rPr>
                <w:rFonts w:ascii="Times New Roman" w:hAnsi="Times New Roman" w:cs="Times New Roman"/>
                <w:sz w:val="18"/>
                <w:szCs w:val="18"/>
              </w:rPr>
              <w:t xml:space="preserve">Variabel </w:t>
            </w:r>
            <w:r>
              <w:rPr>
                <w:rFonts w:ascii="Times New Roman" w:hAnsi="Times New Roman" w:cs="Times New Roman"/>
                <w:color w:val="000000"/>
                <w:sz w:val="18"/>
                <w:szCs w:val="18"/>
              </w:rPr>
              <w:t>ekuitas</w:t>
            </w:r>
            <w:r w:rsidRPr="00841777">
              <w:rPr>
                <w:rFonts w:ascii="Times New Roman" w:hAnsi="Times New Roman" w:cs="Times New Roman"/>
                <w:color w:val="000000"/>
                <w:sz w:val="18"/>
                <w:szCs w:val="18"/>
              </w:rPr>
              <w:t xml:space="preserve">,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pendek dan </w:t>
            </w:r>
            <w:r>
              <w:rPr>
                <w:rFonts w:ascii="Times New Roman" w:hAnsi="Times New Roman" w:cs="Times New Roman"/>
                <w:color w:val="000000"/>
                <w:sz w:val="18"/>
                <w:szCs w:val="18"/>
              </w:rPr>
              <w:t>hutang</w:t>
            </w:r>
            <w:r w:rsidRPr="00841777">
              <w:rPr>
                <w:rFonts w:ascii="Times New Roman" w:hAnsi="Times New Roman" w:cs="Times New Roman"/>
                <w:color w:val="000000"/>
                <w:sz w:val="18"/>
                <w:szCs w:val="18"/>
              </w:rPr>
              <w:t xml:space="preserve"> jangka panjang</w:t>
            </w:r>
            <w:r w:rsidRPr="00841777">
              <w:rPr>
                <w:rFonts w:ascii="Times New Roman" w:hAnsi="Times New Roman" w:cs="Times New Roman"/>
                <w:sz w:val="18"/>
                <w:szCs w:val="18"/>
              </w:rPr>
              <w:t xml:space="preserve"> serta teknik analisis data</w:t>
            </w:r>
          </w:p>
        </w:tc>
        <w:tc>
          <w:tcPr>
            <w:tcW w:w="991" w:type="dxa"/>
          </w:tcPr>
          <w:p w:rsidR="00754B75" w:rsidRPr="00841777" w:rsidRDefault="0005735A" w:rsidP="009C6F15">
            <w:pPr>
              <w:ind w:right="-106"/>
              <w:rPr>
                <w:rFonts w:ascii="Times New Roman" w:hAnsi="Times New Roman" w:cs="Times New Roman"/>
                <w:sz w:val="18"/>
                <w:szCs w:val="18"/>
              </w:rPr>
            </w:pPr>
            <w:r w:rsidRPr="00841777">
              <w:rPr>
                <w:rFonts w:ascii="Times New Roman" w:hAnsi="Times New Roman" w:cs="Times New Roman"/>
                <w:sz w:val="18"/>
                <w:szCs w:val="18"/>
              </w:rPr>
              <w:t>Objek penelitian dan teknik pengumpulan sampel</w:t>
            </w:r>
          </w:p>
          <w:p w:rsidR="00754B75" w:rsidRPr="00841777" w:rsidRDefault="00754B75" w:rsidP="00754B75">
            <w:pPr>
              <w:pStyle w:val="ListParagraph"/>
              <w:numPr>
                <w:ilvl w:val="0"/>
                <w:numId w:val="29"/>
              </w:numPr>
              <w:spacing w:after="0" w:line="240" w:lineRule="auto"/>
              <w:ind w:left="219" w:right="-106" w:hanging="219"/>
              <w:rPr>
                <w:rFonts w:ascii="Times New Roman" w:hAnsi="Times New Roman" w:cs="Times New Roman"/>
                <w:sz w:val="18"/>
                <w:szCs w:val="18"/>
              </w:rPr>
            </w:pPr>
          </w:p>
        </w:tc>
      </w:tr>
    </w:tbl>
    <w:p w:rsidR="00F05C6D" w:rsidRPr="00191BEF" w:rsidRDefault="0005735A" w:rsidP="006B277F">
      <w:pPr>
        <w:shd w:val="clear" w:color="auto" w:fill="FFFFFF"/>
        <w:spacing w:line="276" w:lineRule="auto"/>
        <w:rPr>
          <w:rFonts w:eastAsiaTheme="minorEastAsia"/>
          <w:b/>
          <w:lang w:val="id-ID" w:eastAsia="id-ID"/>
        </w:rPr>
      </w:pPr>
      <w:r w:rsidRPr="00191BEF">
        <w:rPr>
          <w:rFonts w:eastAsiaTheme="minorEastAsia"/>
          <w:b/>
          <w:lang w:val="id-ID" w:eastAsia="id-ID"/>
        </w:rPr>
        <w:lastRenderedPageBreak/>
        <w:t xml:space="preserve">Tabel </w:t>
      </w:r>
      <w:r>
        <w:rPr>
          <w:rFonts w:eastAsiaTheme="minorEastAsia"/>
          <w:b/>
          <w:lang w:val="id-ID" w:eastAsia="id-ID"/>
        </w:rPr>
        <w:t>2.</w:t>
      </w:r>
      <w:r w:rsidRPr="00191BEF">
        <w:rPr>
          <w:rFonts w:eastAsiaTheme="minorEastAsia"/>
          <w:b/>
          <w:lang w:val="id-ID" w:eastAsia="id-ID"/>
        </w:rPr>
        <w:t>1</w:t>
      </w:r>
      <w:r>
        <w:rPr>
          <w:rFonts w:eastAsiaTheme="minorEastAsia"/>
          <w:b/>
          <w:lang w:val="id-ID" w:eastAsia="id-ID"/>
        </w:rPr>
        <w:t xml:space="preserve"> Lanjutan </w:t>
      </w:r>
    </w:p>
    <w:tbl>
      <w:tblPr>
        <w:tblStyle w:val="TableGrid"/>
        <w:tblW w:w="8737" w:type="dxa"/>
        <w:tblInd w:w="108" w:type="dxa"/>
        <w:tblLayout w:type="fixed"/>
        <w:tblLook w:val="04A0" w:firstRow="1" w:lastRow="0" w:firstColumn="1" w:lastColumn="0" w:noHBand="0" w:noVBand="1"/>
      </w:tblPr>
      <w:tblGrid>
        <w:gridCol w:w="284"/>
        <w:gridCol w:w="850"/>
        <w:gridCol w:w="1418"/>
        <w:gridCol w:w="1134"/>
        <w:gridCol w:w="993"/>
        <w:gridCol w:w="1649"/>
        <w:gridCol w:w="1186"/>
        <w:gridCol w:w="1223"/>
      </w:tblGrid>
      <w:tr w:rsidR="00737970" w:rsidTr="00A14165">
        <w:trPr>
          <w:trHeight w:val="247"/>
        </w:trPr>
        <w:tc>
          <w:tcPr>
            <w:tcW w:w="284" w:type="dxa"/>
          </w:tcPr>
          <w:p w:rsidR="00F05C6D" w:rsidRPr="00841777" w:rsidRDefault="0005735A" w:rsidP="001632E6">
            <w:pPr>
              <w:autoSpaceDE w:val="0"/>
              <w:autoSpaceDN w:val="0"/>
              <w:adjustRightInd w:val="0"/>
              <w:ind w:right="-108" w:hanging="108"/>
              <w:rPr>
                <w:rFonts w:ascii="Times New Roman" w:hAnsi="Times New Roman" w:cs="Times New Roman"/>
                <w:b/>
                <w:sz w:val="18"/>
                <w:szCs w:val="18"/>
              </w:rPr>
            </w:pPr>
            <w:r w:rsidRPr="00841777">
              <w:rPr>
                <w:rFonts w:ascii="Times New Roman" w:hAnsi="Times New Roman" w:cs="Times New Roman"/>
                <w:b/>
                <w:sz w:val="18"/>
                <w:szCs w:val="18"/>
              </w:rPr>
              <w:t>No</w:t>
            </w:r>
          </w:p>
        </w:tc>
        <w:tc>
          <w:tcPr>
            <w:tcW w:w="850" w:type="dxa"/>
          </w:tcPr>
          <w:p w:rsidR="00F05C6D" w:rsidRPr="00841777" w:rsidRDefault="0005735A" w:rsidP="001632E6">
            <w:pPr>
              <w:autoSpaceDE w:val="0"/>
              <w:autoSpaceDN w:val="0"/>
              <w:adjustRightInd w:val="0"/>
              <w:rPr>
                <w:rFonts w:ascii="Times New Roman" w:hAnsi="Times New Roman" w:cs="Times New Roman"/>
                <w:b/>
                <w:sz w:val="18"/>
                <w:szCs w:val="18"/>
              </w:rPr>
            </w:pPr>
            <w:r w:rsidRPr="00841777">
              <w:rPr>
                <w:rFonts w:ascii="Times New Roman" w:hAnsi="Times New Roman" w:cs="Times New Roman"/>
                <w:b/>
                <w:sz w:val="18"/>
                <w:szCs w:val="18"/>
              </w:rPr>
              <w:t>Nama dan Tahun</w:t>
            </w:r>
          </w:p>
        </w:tc>
        <w:tc>
          <w:tcPr>
            <w:tcW w:w="1418" w:type="dxa"/>
            <w:vAlign w:val="center"/>
          </w:tcPr>
          <w:p w:rsidR="00F05C6D" w:rsidRPr="00841777" w:rsidRDefault="0005735A" w:rsidP="001632E6">
            <w:pPr>
              <w:autoSpaceDE w:val="0"/>
              <w:autoSpaceDN w:val="0"/>
              <w:adjustRightInd w:val="0"/>
              <w:rPr>
                <w:rFonts w:ascii="Times New Roman" w:hAnsi="Times New Roman" w:cs="Times New Roman"/>
                <w:b/>
                <w:sz w:val="18"/>
                <w:szCs w:val="18"/>
              </w:rPr>
            </w:pPr>
            <w:r w:rsidRPr="00841777">
              <w:rPr>
                <w:rFonts w:ascii="Times New Roman" w:hAnsi="Times New Roman" w:cs="Times New Roman"/>
                <w:b/>
                <w:sz w:val="18"/>
                <w:szCs w:val="18"/>
              </w:rPr>
              <w:t>Judul</w:t>
            </w:r>
          </w:p>
        </w:tc>
        <w:tc>
          <w:tcPr>
            <w:tcW w:w="1134" w:type="dxa"/>
          </w:tcPr>
          <w:p w:rsidR="00F05C6D" w:rsidRPr="00841777" w:rsidRDefault="0005735A" w:rsidP="001632E6">
            <w:pPr>
              <w:autoSpaceDE w:val="0"/>
              <w:autoSpaceDN w:val="0"/>
              <w:adjustRightInd w:val="0"/>
              <w:rPr>
                <w:rFonts w:ascii="Times New Roman" w:hAnsi="Times New Roman" w:cs="Times New Roman"/>
                <w:b/>
                <w:sz w:val="18"/>
                <w:szCs w:val="18"/>
              </w:rPr>
            </w:pPr>
            <w:r w:rsidRPr="00841777">
              <w:rPr>
                <w:rFonts w:ascii="Times New Roman" w:hAnsi="Times New Roman" w:cs="Times New Roman"/>
                <w:b/>
                <w:sz w:val="18"/>
                <w:szCs w:val="18"/>
              </w:rPr>
              <w:t>Variabel Yang digunakan</w:t>
            </w:r>
          </w:p>
        </w:tc>
        <w:tc>
          <w:tcPr>
            <w:tcW w:w="993" w:type="dxa"/>
          </w:tcPr>
          <w:p w:rsidR="00F05C6D" w:rsidRPr="00841777" w:rsidRDefault="0005735A" w:rsidP="001632E6">
            <w:pPr>
              <w:autoSpaceDE w:val="0"/>
              <w:autoSpaceDN w:val="0"/>
              <w:adjustRightInd w:val="0"/>
              <w:ind w:right="-108"/>
              <w:rPr>
                <w:rFonts w:ascii="Times New Roman" w:hAnsi="Times New Roman" w:cs="Times New Roman"/>
                <w:b/>
                <w:sz w:val="18"/>
                <w:szCs w:val="18"/>
              </w:rPr>
            </w:pPr>
            <w:r w:rsidRPr="00841777">
              <w:rPr>
                <w:rFonts w:ascii="Times New Roman" w:hAnsi="Times New Roman" w:cs="Times New Roman"/>
                <w:b/>
                <w:sz w:val="18"/>
                <w:szCs w:val="18"/>
              </w:rPr>
              <w:t>Metode Penelitian</w:t>
            </w:r>
          </w:p>
        </w:tc>
        <w:tc>
          <w:tcPr>
            <w:tcW w:w="1649" w:type="dxa"/>
            <w:vAlign w:val="center"/>
          </w:tcPr>
          <w:p w:rsidR="00F05C6D" w:rsidRPr="00841777" w:rsidRDefault="0005735A" w:rsidP="001632E6">
            <w:pPr>
              <w:autoSpaceDE w:val="0"/>
              <w:autoSpaceDN w:val="0"/>
              <w:adjustRightInd w:val="0"/>
              <w:rPr>
                <w:rFonts w:ascii="Times New Roman" w:hAnsi="Times New Roman" w:cs="Times New Roman"/>
                <w:b/>
                <w:sz w:val="18"/>
                <w:szCs w:val="18"/>
              </w:rPr>
            </w:pPr>
            <w:r w:rsidRPr="00841777">
              <w:rPr>
                <w:rFonts w:ascii="Times New Roman" w:hAnsi="Times New Roman" w:cs="Times New Roman"/>
                <w:b/>
                <w:sz w:val="18"/>
                <w:szCs w:val="18"/>
              </w:rPr>
              <w:t>Hasil Penelitian</w:t>
            </w:r>
          </w:p>
        </w:tc>
        <w:tc>
          <w:tcPr>
            <w:tcW w:w="1186" w:type="dxa"/>
            <w:vAlign w:val="center"/>
          </w:tcPr>
          <w:p w:rsidR="00F05C6D" w:rsidRPr="00841777" w:rsidRDefault="0005735A" w:rsidP="001632E6">
            <w:pPr>
              <w:autoSpaceDE w:val="0"/>
              <w:autoSpaceDN w:val="0"/>
              <w:adjustRightInd w:val="0"/>
              <w:rPr>
                <w:rFonts w:ascii="Times New Roman" w:hAnsi="Times New Roman" w:cs="Times New Roman"/>
                <w:b/>
                <w:sz w:val="18"/>
                <w:szCs w:val="18"/>
              </w:rPr>
            </w:pPr>
            <w:r w:rsidRPr="00841777">
              <w:rPr>
                <w:rFonts w:ascii="Times New Roman" w:hAnsi="Times New Roman" w:cs="Times New Roman"/>
                <w:b/>
                <w:sz w:val="18"/>
                <w:szCs w:val="18"/>
              </w:rPr>
              <w:t>Persamaan</w:t>
            </w:r>
          </w:p>
        </w:tc>
        <w:tc>
          <w:tcPr>
            <w:tcW w:w="1223" w:type="dxa"/>
            <w:vAlign w:val="center"/>
          </w:tcPr>
          <w:p w:rsidR="00F05C6D" w:rsidRPr="00841777" w:rsidRDefault="0005735A" w:rsidP="001632E6">
            <w:pPr>
              <w:autoSpaceDE w:val="0"/>
              <w:autoSpaceDN w:val="0"/>
              <w:adjustRightInd w:val="0"/>
              <w:ind w:right="-108"/>
              <w:rPr>
                <w:rFonts w:ascii="Times New Roman" w:hAnsi="Times New Roman" w:cs="Times New Roman"/>
                <w:b/>
                <w:sz w:val="18"/>
                <w:szCs w:val="18"/>
              </w:rPr>
            </w:pPr>
            <w:r w:rsidRPr="00841777">
              <w:rPr>
                <w:rFonts w:ascii="Times New Roman" w:hAnsi="Times New Roman" w:cs="Times New Roman"/>
                <w:b/>
                <w:sz w:val="18"/>
                <w:szCs w:val="18"/>
              </w:rPr>
              <w:t>Perbedaan</w:t>
            </w:r>
          </w:p>
        </w:tc>
      </w:tr>
      <w:tr w:rsidR="00737970" w:rsidTr="00A14165">
        <w:trPr>
          <w:trHeight w:val="2027"/>
        </w:trPr>
        <w:tc>
          <w:tcPr>
            <w:tcW w:w="284" w:type="dxa"/>
          </w:tcPr>
          <w:p w:rsidR="00A14165" w:rsidRPr="00841777" w:rsidRDefault="0005735A" w:rsidP="001632E6">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50" w:type="dxa"/>
          </w:tcPr>
          <w:p w:rsidR="00A14165" w:rsidRPr="00841777" w:rsidRDefault="0005735A" w:rsidP="00E31A4B">
            <w:pPr>
              <w:ind w:right="-108" w:hanging="108"/>
              <w:jc w:val="both"/>
              <w:rPr>
                <w:rFonts w:ascii="Times New Roman" w:hAnsi="Times New Roman" w:cs="Times New Roman"/>
                <w:color w:val="000000" w:themeColor="text1"/>
                <w:sz w:val="18"/>
                <w:szCs w:val="18"/>
              </w:rPr>
            </w:pPr>
            <w:r w:rsidRPr="00841777">
              <w:rPr>
                <w:rFonts w:ascii="Times New Roman" w:hAnsi="Times New Roman" w:cs="Times New Roman"/>
                <w:color w:val="000000"/>
                <w:sz w:val="18"/>
                <w:szCs w:val="18"/>
              </w:rPr>
              <w:t>Askiah &amp; Nurman, (2022)</w:t>
            </w:r>
          </w:p>
        </w:tc>
        <w:tc>
          <w:tcPr>
            <w:tcW w:w="1418" w:type="dxa"/>
          </w:tcPr>
          <w:p w:rsidR="00A14165" w:rsidRPr="00841777" w:rsidRDefault="0005735A" w:rsidP="00E31A4B">
            <w:pPr>
              <w:jc w:val="both"/>
              <w:rPr>
                <w:rFonts w:ascii="Times New Roman" w:hAnsi="Times New Roman" w:cs="Times New Roman"/>
                <w:color w:val="000000"/>
                <w:sz w:val="18"/>
                <w:szCs w:val="18"/>
              </w:rPr>
            </w:pPr>
            <w:r w:rsidRPr="00841777">
              <w:rPr>
                <w:rFonts w:ascii="Times New Roman" w:hAnsi="Times New Roman" w:cs="Times New Roman"/>
                <w:color w:val="000000"/>
                <w:sz w:val="18"/>
                <w:szCs w:val="18"/>
              </w:rPr>
              <w:t>Pengaruh liabilitas, ekuitas dan ukuran perusahaan terhadap profitabilitas perusahaan perbankan yang terdaftar di Bursa Efek Indonesia</w:t>
            </w:r>
          </w:p>
        </w:tc>
        <w:tc>
          <w:tcPr>
            <w:tcW w:w="1134" w:type="dxa"/>
          </w:tcPr>
          <w:p w:rsidR="00A14165" w:rsidRPr="00841777" w:rsidRDefault="0005735A" w:rsidP="00E31A4B">
            <w:pPr>
              <w:ind w:right="-108"/>
              <w:rPr>
                <w:rFonts w:ascii="Times New Roman" w:hAnsi="Times New Roman" w:cs="Times New Roman"/>
                <w:color w:val="000000"/>
                <w:sz w:val="18"/>
                <w:szCs w:val="18"/>
              </w:rPr>
            </w:pPr>
            <w:r w:rsidRPr="00841777">
              <w:rPr>
                <w:rFonts w:ascii="Times New Roman" w:hAnsi="Times New Roman" w:cs="Times New Roman"/>
                <w:color w:val="000000" w:themeColor="text1"/>
                <w:sz w:val="16"/>
                <w:szCs w:val="16"/>
              </w:rPr>
              <w:t xml:space="preserve">Variabel independen: </w:t>
            </w:r>
            <w:r w:rsidRPr="00841777">
              <w:rPr>
                <w:rFonts w:ascii="Times New Roman" w:hAnsi="Times New Roman" w:cs="Times New Roman"/>
                <w:color w:val="000000"/>
                <w:sz w:val="18"/>
                <w:szCs w:val="18"/>
              </w:rPr>
              <w:t>ekuitas, lebilitas dan ukuran perusahaan</w:t>
            </w:r>
          </w:p>
          <w:p w:rsidR="00A14165" w:rsidRPr="00841777" w:rsidRDefault="00A14165" w:rsidP="00E31A4B">
            <w:pPr>
              <w:ind w:right="-108"/>
              <w:rPr>
                <w:rFonts w:ascii="Times New Roman" w:hAnsi="Times New Roman" w:cs="Times New Roman"/>
                <w:color w:val="000000"/>
                <w:sz w:val="18"/>
                <w:szCs w:val="18"/>
              </w:rPr>
            </w:pPr>
          </w:p>
          <w:p w:rsidR="00A14165" w:rsidRPr="00841777" w:rsidRDefault="0005735A" w:rsidP="00E31A4B">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Variabel dependen:</w:t>
            </w:r>
          </w:p>
          <w:p w:rsidR="00A14165" w:rsidRPr="00841777" w:rsidRDefault="0005735A" w:rsidP="00E31A4B">
            <w:pPr>
              <w:autoSpaceDE w:val="0"/>
              <w:autoSpaceDN w:val="0"/>
              <w:adjustRightInd w:val="0"/>
              <w:jc w:val="both"/>
              <w:rPr>
                <w:rFonts w:ascii="Times New Roman" w:hAnsi="Times New Roman" w:cs="Times New Roman"/>
                <w:color w:val="000000" w:themeColor="text1"/>
                <w:sz w:val="16"/>
                <w:szCs w:val="16"/>
              </w:rPr>
            </w:pPr>
            <w:r w:rsidRPr="00841777">
              <w:rPr>
                <w:rFonts w:ascii="Times New Roman" w:hAnsi="Times New Roman" w:cs="Times New Roman"/>
                <w:color w:val="000000" w:themeColor="text1"/>
                <w:sz w:val="16"/>
                <w:szCs w:val="16"/>
              </w:rPr>
              <w:t>Profitabilitas</w:t>
            </w:r>
          </w:p>
          <w:p w:rsidR="00A14165" w:rsidRPr="00841777" w:rsidRDefault="00A14165" w:rsidP="00E31A4B">
            <w:pPr>
              <w:ind w:right="-108"/>
              <w:rPr>
                <w:rFonts w:ascii="Times New Roman" w:hAnsi="Times New Roman" w:cs="Times New Roman"/>
                <w:sz w:val="18"/>
                <w:szCs w:val="18"/>
              </w:rPr>
            </w:pPr>
          </w:p>
        </w:tc>
        <w:tc>
          <w:tcPr>
            <w:tcW w:w="993" w:type="dxa"/>
          </w:tcPr>
          <w:p w:rsidR="00A14165" w:rsidRPr="00841777" w:rsidRDefault="0005735A" w:rsidP="00E31A4B">
            <w:pPr>
              <w:ind w:right="-105"/>
              <w:rPr>
                <w:rFonts w:ascii="Times New Roman" w:hAnsi="Times New Roman" w:cs="Times New Roman"/>
                <w:sz w:val="18"/>
                <w:szCs w:val="18"/>
              </w:rPr>
            </w:pPr>
            <w:r w:rsidRPr="00841777">
              <w:rPr>
                <w:rFonts w:ascii="Times New Roman" w:hAnsi="Times New Roman" w:cs="Times New Roman"/>
                <w:sz w:val="18"/>
                <w:szCs w:val="18"/>
              </w:rPr>
              <w:t>Penelitian Kuantitatif dan Regresi linier berganda</w:t>
            </w:r>
          </w:p>
        </w:tc>
        <w:tc>
          <w:tcPr>
            <w:tcW w:w="1649" w:type="dxa"/>
          </w:tcPr>
          <w:p w:rsidR="00A14165" w:rsidRPr="00841777" w:rsidRDefault="0005735A" w:rsidP="00E31A4B">
            <w:pPr>
              <w:autoSpaceDE w:val="0"/>
              <w:autoSpaceDN w:val="0"/>
              <w:adjustRightInd w:val="0"/>
              <w:rPr>
                <w:rFonts w:ascii="Times New Roman" w:hAnsi="Times New Roman" w:cs="Times New Roman"/>
                <w:color w:val="000000"/>
                <w:sz w:val="18"/>
                <w:szCs w:val="18"/>
              </w:rPr>
            </w:pPr>
            <w:r w:rsidRPr="00841777">
              <w:rPr>
                <w:rFonts w:ascii="Times New Roman" w:hAnsi="Times New Roman" w:cs="Times New Roman"/>
                <w:color w:val="000000"/>
                <w:sz w:val="18"/>
                <w:szCs w:val="18"/>
              </w:rPr>
              <w:t>Liabilitas, Ekuitas Dan Ukuran Perusahaan berpengaruh secara simultan terhadap profitabilitas. Hal ini berarti bahwa semakin tinggi Liabilitas , Ekuitas Dan Ukuran Perusahaan perbankan yang terdaftar di Bursa Efek Indonesia maka akan semakin meningkatkan profitabilitas perusahaan perbankan yang terdaftar di Bursa Efek Indonesia</w:t>
            </w:r>
          </w:p>
        </w:tc>
        <w:tc>
          <w:tcPr>
            <w:tcW w:w="1186" w:type="dxa"/>
          </w:tcPr>
          <w:p w:rsidR="00A14165" w:rsidRPr="00841777" w:rsidRDefault="0005735A" w:rsidP="00E31A4B">
            <w:pPr>
              <w:rPr>
                <w:rFonts w:ascii="Times New Roman" w:hAnsi="Times New Roman" w:cs="Times New Roman"/>
                <w:sz w:val="18"/>
                <w:szCs w:val="18"/>
              </w:rPr>
            </w:pPr>
            <w:r w:rsidRPr="00841777">
              <w:rPr>
                <w:rFonts w:ascii="Times New Roman" w:hAnsi="Times New Roman" w:cs="Times New Roman"/>
                <w:sz w:val="18"/>
                <w:szCs w:val="18"/>
              </w:rPr>
              <w:t xml:space="preserve">Variabel </w:t>
            </w:r>
            <w:r w:rsidR="002C058B">
              <w:rPr>
                <w:rFonts w:ascii="Times New Roman" w:hAnsi="Times New Roman" w:cs="Times New Roman"/>
                <w:sz w:val="18"/>
                <w:szCs w:val="18"/>
              </w:rPr>
              <w:t>ekuitas</w:t>
            </w:r>
            <w:r w:rsidRPr="00841777">
              <w:rPr>
                <w:rFonts w:ascii="Times New Roman" w:hAnsi="Times New Roman" w:cs="Times New Roman"/>
                <w:sz w:val="18"/>
                <w:szCs w:val="18"/>
              </w:rPr>
              <w:t xml:space="preserve"> dan ROA serta teknik analisis data</w:t>
            </w:r>
          </w:p>
        </w:tc>
        <w:tc>
          <w:tcPr>
            <w:tcW w:w="1223" w:type="dxa"/>
          </w:tcPr>
          <w:p w:rsidR="00A14165" w:rsidRPr="00841777" w:rsidRDefault="0005735A" w:rsidP="00E31A4B">
            <w:pPr>
              <w:ind w:right="-106"/>
              <w:rPr>
                <w:rFonts w:ascii="Times New Roman" w:hAnsi="Times New Roman" w:cs="Times New Roman"/>
                <w:sz w:val="18"/>
                <w:szCs w:val="18"/>
              </w:rPr>
            </w:pPr>
            <w:r w:rsidRPr="00841777">
              <w:rPr>
                <w:rFonts w:ascii="Times New Roman" w:hAnsi="Times New Roman" w:cs="Times New Roman"/>
                <w:sz w:val="18"/>
                <w:szCs w:val="18"/>
              </w:rPr>
              <w:t>Variabel liabilitas dan ukuran perusahaan</w:t>
            </w:r>
          </w:p>
          <w:p w:rsidR="00A14165" w:rsidRPr="00841777" w:rsidRDefault="0005735A" w:rsidP="00E31A4B">
            <w:pPr>
              <w:ind w:right="-106"/>
              <w:rPr>
                <w:rFonts w:ascii="Times New Roman" w:hAnsi="Times New Roman" w:cs="Times New Roman"/>
                <w:sz w:val="18"/>
                <w:szCs w:val="18"/>
              </w:rPr>
            </w:pPr>
            <w:r w:rsidRPr="00841777">
              <w:rPr>
                <w:rFonts w:ascii="Times New Roman" w:hAnsi="Times New Roman" w:cs="Times New Roman"/>
                <w:sz w:val="18"/>
                <w:szCs w:val="18"/>
              </w:rPr>
              <w:t>Objek penelitian serta teknik pengumpulan sampel</w:t>
            </w:r>
          </w:p>
          <w:p w:rsidR="00A14165" w:rsidRPr="00841777" w:rsidRDefault="00A14165" w:rsidP="00E31A4B">
            <w:pPr>
              <w:pStyle w:val="ListParagraph"/>
              <w:spacing w:after="0" w:line="240" w:lineRule="auto"/>
              <w:ind w:left="219" w:right="-106"/>
              <w:rPr>
                <w:rFonts w:ascii="Times New Roman" w:hAnsi="Times New Roman" w:cs="Times New Roman"/>
                <w:sz w:val="18"/>
                <w:szCs w:val="18"/>
              </w:rPr>
            </w:pPr>
          </w:p>
        </w:tc>
      </w:tr>
      <w:tr w:rsidR="00737970" w:rsidTr="00A14165">
        <w:trPr>
          <w:trHeight w:val="2027"/>
        </w:trPr>
        <w:tc>
          <w:tcPr>
            <w:tcW w:w="284" w:type="dxa"/>
          </w:tcPr>
          <w:p w:rsidR="00754B75" w:rsidRPr="00C03A62" w:rsidRDefault="0005735A" w:rsidP="009C6F1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50" w:type="dxa"/>
          </w:tcPr>
          <w:p w:rsidR="00754B75" w:rsidRPr="006047E3" w:rsidRDefault="0005735A" w:rsidP="009C6F15">
            <w:pPr>
              <w:ind w:right="-108"/>
              <w:jc w:val="both"/>
              <w:rPr>
                <w:rFonts w:ascii="Times New Roman" w:hAnsi="Times New Roman" w:cs="Times New Roman"/>
                <w:sz w:val="16"/>
                <w:szCs w:val="16"/>
              </w:rPr>
            </w:pPr>
            <w:r>
              <w:rPr>
                <w:rFonts w:ascii="Times New Roman" w:hAnsi="Times New Roman" w:cs="Times New Roman"/>
                <w:sz w:val="16"/>
                <w:szCs w:val="16"/>
              </w:rPr>
              <w:t>Wardoyo &amp; Diaz</w:t>
            </w:r>
          </w:p>
          <w:p w:rsidR="00754B75" w:rsidRPr="006047E3" w:rsidRDefault="0005735A" w:rsidP="009C6F15">
            <w:pPr>
              <w:jc w:val="both"/>
              <w:rPr>
                <w:rFonts w:ascii="Times New Roman" w:hAnsi="Times New Roman" w:cs="Times New Roman"/>
                <w:sz w:val="16"/>
                <w:szCs w:val="16"/>
              </w:rPr>
            </w:pPr>
            <w:r>
              <w:rPr>
                <w:rFonts w:ascii="Times New Roman" w:hAnsi="Times New Roman" w:cs="Times New Roman"/>
                <w:sz w:val="16"/>
                <w:szCs w:val="16"/>
              </w:rPr>
              <w:t>(2022</w:t>
            </w:r>
            <w:r w:rsidRPr="006047E3">
              <w:rPr>
                <w:rFonts w:ascii="Times New Roman" w:hAnsi="Times New Roman" w:cs="Times New Roman"/>
                <w:sz w:val="16"/>
                <w:szCs w:val="16"/>
              </w:rPr>
              <w:t>)</w:t>
            </w:r>
          </w:p>
        </w:tc>
        <w:tc>
          <w:tcPr>
            <w:tcW w:w="1418" w:type="dxa"/>
          </w:tcPr>
          <w:p w:rsidR="00754B75" w:rsidRPr="006047E3" w:rsidRDefault="0005735A" w:rsidP="009C6F15">
            <w:pPr>
              <w:jc w:val="both"/>
              <w:rPr>
                <w:rFonts w:ascii="Times New Roman" w:hAnsi="Times New Roman" w:cs="Times New Roman"/>
                <w:sz w:val="16"/>
                <w:szCs w:val="16"/>
              </w:rPr>
            </w:pPr>
            <w:r w:rsidRPr="00F268E8">
              <w:rPr>
                <w:rFonts w:ascii="Times New Roman" w:hAnsi="Times New Roman" w:cs="Times New Roman"/>
                <w:color w:val="000000" w:themeColor="text1"/>
                <w:sz w:val="16"/>
                <w:szCs w:val="16"/>
              </w:rPr>
              <w:t>Pengaruh Liabilitas dan Ekuitas Terhadap Profitabilitas Pada PT. Primarindo Asia Infrastructure Tbk</w:t>
            </w:r>
          </w:p>
        </w:tc>
        <w:tc>
          <w:tcPr>
            <w:tcW w:w="1134" w:type="dxa"/>
          </w:tcPr>
          <w:p w:rsidR="00754B75" w:rsidRDefault="0005735A" w:rsidP="009C6F15">
            <w:pPr>
              <w:autoSpaceDE w:val="0"/>
              <w:autoSpaceDN w:val="0"/>
              <w:adjustRightIn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Variabel independen: liabilitas dan ekuitas</w:t>
            </w:r>
          </w:p>
          <w:p w:rsidR="00754B75" w:rsidRDefault="00754B75" w:rsidP="009C6F15">
            <w:pPr>
              <w:autoSpaceDE w:val="0"/>
              <w:autoSpaceDN w:val="0"/>
              <w:adjustRightInd w:val="0"/>
              <w:jc w:val="both"/>
              <w:rPr>
                <w:rFonts w:ascii="Times New Roman" w:hAnsi="Times New Roman" w:cs="Times New Roman"/>
                <w:color w:val="000000" w:themeColor="text1"/>
                <w:sz w:val="16"/>
                <w:szCs w:val="16"/>
              </w:rPr>
            </w:pPr>
          </w:p>
          <w:p w:rsidR="00754B75" w:rsidRDefault="0005735A" w:rsidP="009C6F15">
            <w:pPr>
              <w:autoSpaceDE w:val="0"/>
              <w:autoSpaceDN w:val="0"/>
              <w:adjustRightIn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Variabel dependen:</w:t>
            </w:r>
          </w:p>
          <w:p w:rsidR="00754B75" w:rsidRDefault="0005735A" w:rsidP="009C6F15">
            <w:pPr>
              <w:autoSpaceDE w:val="0"/>
              <w:autoSpaceDN w:val="0"/>
              <w:adjustRightIn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Profitabilitas</w:t>
            </w:r>
          </w:p>
          <w:p w:rsidR="00754B75" w:rsidRPr="006047E3" w:rsidRDefault="00754B75" w:rsidP="009C6F15">
            <w:pPr>
              <w:autoSpaceDE w:val="0"/>
              <w:autoSpaceDN w:val="0"/>
              <w:adjustRightInd w:val="0"/>
              <w:jc w:val="both"/>
              <w:rPr>
                <w:rFonts w:ascii="Times New Roman" w:hAnsi="Times New Roman" w:cs="Times New Roman"/>
                <w:color w:val="000000"/>
                <w:sz w:val="16"/>
                <w:szCs w:val="16"/>
              </w:rPr>
            </w:pPr>
          </w:p>
        </w:tc>
        <w:tc>
          <w:tcPr>
            <w:tcW w:w="993" w:type="dxa"/>
          </w:tcPr>
          <w:p w:rsidR="00754B75" w:rsidRPr="006047E3" w:rsidRDefault="0005735A" w:rsidP="009C6F15">
            <w:pPr>
              <w:autoSpaceDE w:val="0"/>
              <w:autoSpaceDN w:val="0"/>
              <w:adjustRightInd w:val="0"/>
              <w:ind w:right="-108"/>
              <w:jc w:val="both"/>
              <w:rPr>
                <w:rFonts w:ascii="Times New Roman" w:hAnsi="Times New Roman" w:cs="Times New Roman"/>
                <w:color w:val="000000"/>
                <w:sz w:val="16"/>
                <w:szCs w:val="16"/>
              </w:rPr>
            </w:pPr>
            <w:r w:rsidRPr="006047E3">
              <w:rPr>
                <w:rFonts w:ascii="Times New Roman" w:hAnsi="Times New Roman" w:cs="Times New Roman"/>
                <w:sz w:val="16"/>
                <w:szCs w:val="16"/>
              </w:rPr>
              <w:t>Penelitian Kuantitatif dan Regresi linier berganda</w:t>
            </w:r>
          </w:p>
        </w:tc>
        <w:tc>
          <w:tcPr>
            <w:tcW w:w="1649" w:type="dxa"/>
          </w:tcPr>
          <w:p w:rsidR="00754B75" w:rsidRPr="006047E3" w:rsidRDefault="0005735A" w:rsidP="009C6F15">
            <w:pPr>
              <w:autoSpaceDE w:val="0"/>
              <w:autoSpaceDN w:val="0"/>
              <w:adjustRightInd w:val="0"/>
              <w:jc w:val="both"/>
              <w:rPr>
                <w:rFonts w:ascii="Times New Roman" w:hAnsi="Times New Roman" w:cs="Times New Roman"/>
                <w:sz w:val="16"/>
                <w:szCs w:val="16"/>
              </w:rPr>
            </w:pPr>
            <w:r w:rsidRPr="00403C27">
              <w:rPr>
                <w:rFonts w:ascii="Times New Roman" w:hAnsi="Times New Roman" w:cs="Times New Roman"/>
                <w:sz w:val="16"/>
                <w:szCs w:val="16"/>
              </w:rPr>
              <w:t>Berdasarkan hasil uji hipotesis dan analisis mengenai pengaruh liabilitas dan ekuitas terhadap profitabilitas pada PT. primarindo Asia Infrastructure Tbk, maka dapat disimpulkan bahwa liabilitas jangka pendek, dan modal sendiri sama-sama tidak berpengaruh terhadap profitabilitas</w:t>
            </w:r>
          </w:p>
        </w:tc>
        <w:tc>
          <w:tcPr>
            <w:tcW w:w="1186" w:type="dxa"/>
          </w:tcPr>
          <w:p w:rsidR="00754B75" w:rsidRPr="006047E3" w:rsidRDefault="0005735A" w:rsidP="009C6F15">
            <w:pPr>
              <w:autoSpaceDE w:val="0"/>
              <w:autoSpaceDN w:val="0"/>
              <w:adjustRightInd w:val="0"/>
              <w:ind w:right="-108"/>
              <w:jc w:val="both"/>
              <w:rPr>
                <w:rFonts w:ascii="Times New Roman" w:hAnsi="Times New Roman" w:cs="Times New Roman"/>
                <w:sz w:val="16"/>
                <w:szCs w:val="16"/>
              </w:rPr>
            </w:pPr>
            <w:r w:rsidRPr="006047E3">
              <w:rPr>
                <w:rFonts w:ascii="Times New Roman" w:hAnsi="Times New Roman" w:cs="Times New Roman"/>
                <w:sz w:val="16"/>
                <w:szCs w:val="16"/>
              </w:rPr>
              <w:t xml:space="preserve">Variabel </w:t>
            </w:r>
            <w:r>
              <w:rPr>
                <w:rFonts w:ascii="Times New Roman" w:hAnsi="Times New Roman" w:cs="Times New Roman"/>
                <w:sz w:val="16"/>
                <w:szCs w:val="16"/>
              </w:rPr>
              <w:t>ekuitas</w:t>
            </w:r>
            <w:r w:rsidRPr="006047E3">
              <w:rPr>
                <w:rFonts w:ascii="Times New Roman" w:hAnsi="Times New Roman" w:cs="Times New Roman"/>
                <w:sz w:val="16"/>
                <w:szCs w:val="16"/>
              </w:rPr>
              <w:t xml:space="preserve"> serta teknik analisis data</w:t>
            </w:r>
          </w:p>
        </w:tc>
        <w:tc>
          <w:tcPr>
            <w:tcW w:w="1223" w:type="dxa"/>
          </w:tcPr>
          <w:p w:rsidR="00754B75" w:rsidRDefault="0005735A" w:rsidP="009C6F15">
            <w:pPr>
              <w:ind w:right="-106"/>
              <w:rPr>
                <w:rFonts w:ascii="Times New Roman" w:hAnsi="Times New Roman" w:cs="Times New Roman"/>
                <w:sz w:val="16"/>
                <w:szCs w:val="16"/>
              </w:rPr>
            </w:pPr>
            <w:r>
              <w:rPr>
                <w:rFonts w:ascii="Times New Roman" w:hAnsi="Times New Roman" w:cs="Times New Roman"/>
                <w:sz w:val="16"/>
                <w:szCs w:val="16"/>
              </w:rPr>
              <w:t>Variabel liabilitas</w:t>
            </w:r>
          </w:p>
          <w:p w:rsidR="00754B75" w:rsidRPr="006047E3" w:rsidRDefault="0005735A" w:rsidP="009C6F15">
            <w:pPr>
              <w:ind w:right="-106"/>
              <w:rPr>
                <w:rFonts w:ascii="Times New Roman" w:hAnsi="Times New Roman" w:cs="Times New Roman"/>
                <w:sz w:val="16"/>
                <w:szCs w:val="16"/>
              </w:rPr>
            </w:pPr>
            <w:r w:rsidRPr="006047E3">
              <w:rPr>
                <w:rFonts w:ascii="Times New Roman" w:hAnsi="Times New Roman" w:cs="Times New Roman"/>
                <w:sz w:val="16"/>
                <w:szCs w:val="16"/>
              </w:rPr>
              <w:t>Objek penelitian dan teknik pengumpulan sampel</w:t>
            </w:r>
          </w:p>
          <w:p w:rsidR="00754B75" w:rsidRPr="006047E3" w:rsidRDefault="00754B75" w:rsidP="009C6F15">
            <w:pPr>
              <w:pStyle w:val="ListParagraph"/>
              <w:autoSpaceDE w:val="0"/>
              <w:autoSpaceDN w:val="0"/>
              <w:adjustRightInd w:val="0"/>
              <w:spacing w:after="0" w:line="240" w:lineRule="auto"/>
              <w:ind w:left="304" w:right="-106"/>
              <w:jc w:val="both"/>
              <w:rPr>
                <w:rFonts w:ascii="Times New Roman" w:hAnsi="Times New Roman" w:cs="Times New Roman"/>
                <w:sz w:val="16"/>
                <w:szCs w:val="16"/>
              </w:rPr>
            </w:pPr>
          </w:p>
        </w:tc>
      </w:tr>
    </w:tbl>
    <w:p w:rsidR="00312ABE" w:rsidRPr="00EA0C72" w:rsidRDefault="0005735A" w:rsidP="0095005E">
      <w:pPr>
        <w:autoSpaceDE w:val="0"/>
        <w:autoSpaceDN w:val="0"/>
        <w:adjustRightInd w:val="0"/>
        <w:spacing w:after="200" w:line="276" w:lineRule="auto"/>
        <w:ind w:left="-567" w:hanging="142"/>
        <w:jc w:val="both"/>
        <w:rPr>
          <w:rFonts w:eastAsiaTheme="minorEastAsia"/>
          <w:sz w:val="22"/>
          <w:lang w:val="id-ID" w:eastAsia="id-ID"/>
        </w:rPr>
      </w:pPr>
      <w:r w:rsidRPr="00EA0C72">
        <w:rPr>
          <w:rFonts w:eastAsiaTheme="minorEastAsia"/>
          <w:sz w:val="22"/>
          <w:lang w:val="id-ID" w:eastAsia="id-ID"/>
        </w:rPr>
        <w:t xml:space="preserve">           Sumber; Data diolah, 202</w:t>
      </w:r>
      <w:r w:rsidR="00A95718" w:rsidRPr="00EA0C72">
        <w:rPr>
          <w:rFonts w:eastAsiaTheme="minorEastAsia"/>
          <w:sz w:val="22"/>
          <w:lang w:val="id-ID" w:eastAsia="id-ID"/>
        </w:rPr>
        <w:t>4</w:t>
      </w:r>
    </w:p>
    <w:p w:rsidR="0095005E" w:rsidRPr="00EA0C72" w:rsidRDefault="0095005E" w:rsidP="0095005E">
      <w:pPr>
        <w:autoSpaceDE w:val="0"/>
        <w:autoSpaceDN w:val="0"/>
        <w:adjustRightInd w:val="0"/>
        <w:ind w:left="-567" w:hanging="142"/>
        <w:jc w:val="both"/>
        <w:rPr>
          <w:rFonts w:eastAsiaTheme="minorEastAsia"/>
          <w:sz w:val="14"/>
          <w:lang w:val="id-ID" w:eastAsia="id-ID"/>
        </w:rPr>
      </w:pPr>
    </w:p>
    <w:p w:rsidR="002E3FAB" w:rsidRDefault="0005735A" w:rsidP="002E3FAB">
      <w:pPr>
        <w:spacing w:line="480" w:lineRule="auto"/>
        <w:jc w:val="both"/>
        <w:rPr>
          <w:rFonts w:eastAsiaTheme="minorEastAsia"/>
          <w:b/>
          <w:lang w:val="id-ID" w:eastAsia="id-ID"/>
        </w:rPr>
      </w:pPr>
      <w:r w:rsidRPr="009F0EE9">
        <w:rPr>
          <w:rFonts w:eastAsiaTheme="minorEastAsia"/>
          <w:b/>
          <w:lang w:val="id-ID" w:eastAsia="id-ID"/>
        </w:rPr>
        <w:t>2.</w:t>
      </w:r>
      <w:r w:rsidR="00A02A24">
        <w:rPr>
          <w:rFonts w:eastAsiaTheme="minorEastAsia"/>
          <w:b/>
          <w:lang w:val="id-ID" w:eastAsia="id-ID"/>
        </w:rPr>
        <w:t>6</w:t>
      </w:r>
      <w:r w:rsidRPr="009F0EE9">
        <w:rPr>
          <w:rFonts w:eastAsiaTheme="minorEastAsia"/>
          <w:b/>
          <w:lang w:val="id-ID" w:eastAsia="id-ID"/>
        </w:rPr>
        <w:t>Kerangka Pemikiran</w:t>
      </w:r>
    </w:p>
    <w:p w:rsidR="00605F06" w:rsidRDefault="0005735A" w:rsidP="00EA0C72">
      <w:pPr>
        <w:spacing w:after="200" w:line="470" w:lineRule="auto"/>
        <w:ind w:firstLine="629"/>
        <w:jc w:val="both"/>
        <w:rPr>
          <w:rFonts w:asciiTheme="majorBidi" w:eastAsiaTheme="minorEastAsia" w:hAnsiTheme="majorBidi" w:cstheme="majorBidi"/>
          <w:color w:val="000000" w:themeColor="text1"/>
          <w:lang w:val="id-ID" w:eastAsia="id-ID"/>
        </w:rPr>
      </w:pPr>
      <w:r>
        <w:rPr>
          <w:rFonts w:asciiTheme="majorBidi" w:eastAsiaTheme="minorEastAsia" w:hAnsiTheme="majorBidi" w:cstheme="majorBidi"/>
          <w:color w:val="000000" w:themeColor="text1"/>
          <w:lang w:val="id-ID" w:eastAsia="id-ID"/>
        </w:rPr>
        <w:t xml:space="preserve">Menurut </w:t>
      </w:r>
      <w:r w:rsidRPr="006D7391">
        <w:rPr>
          <w:rFonts w:asciiTheme="majorBidi" w:eastAsiaTheme="minorEastAsia" w:hAnsiTheme="majorBidi" w:cstheme="majorBidi"/>
          <w:color w:val="000000" w:themeColor="text1"/>
          <w:lang w:val="id-ID" w:eastAsia="id-ID"/>
        </w:rPr>
        <w:t xml:space="preserve">Sugiyono </w:t>
      </w:r>
      <w:r>
        <w:rPr>
          <w:rFonts w:asciiTheme="majorBidi" w:eastAsiaTheme="minorEastAsia" w:hAnsiTheme="majorBidi" w:cstheme="majorBidi"/>
          <w:color w:val="000000" w:themeColor="text1"/>
          <w:lang w:val="id-ID" w:eastAsia="id-ID"/>
        </w:rPr>
        <w:t>(</w:t>
      </w:r>
      <w:r w:rsidR="00443AF6">
        <w:rPr>
          <w:rFonts w:asciiTheme="majorBidi" w:eastAsiaTheme="minorEastAsia" w:hAnsiTheme="majorBidi" w:cstheme="majorBidi"/>
          <w:color w:val="000000" w:themeColor="text1"/>
          <w:lang w:val="id-ID" w:eastAsia="id-ID"/>
        </w:rPr>
        <w:t>2021</w:t>
      </w:r>
      <w:r w:rsidRPr="006D7391">
        <w:rPr>
          <w:rFonts w:asciiTheme="majorBidi" w:eastAsiaTheme="minorEastAsia" w:hAnsiTheme="majorBidi" w:cstheme="majorBidi"/>
          <w:color w:val="000000" w:themeColor="text1"/>
          <w:lang w:val="id-ID" w:eastAsia="id-ID"/>
        </w:rPr>
        <w:t>:60)</w:t>
      </w:r>
      <w:r>
        <w:rPr>
          <w:rFonts w:asciiTheme="majorBidi" w:eastAsiaTheme="minorEastAsia" w:hAnsiTheme="majorBidi" w:cstheme="majorBidi"/>
          <w:color w:val="000000" w:themeColor="text1"/>
          <w:lang w:val="id-ID" w:eastAsia="id-ID"/>
        </w:rPr>
        <w:t xml:space="preserve"> k</w:t>
      </w:r>
      <w:r w:rsidRPr="006D7391">
        <w:rPr>
          <w:rFonts w:asciiTheme="majorBidi" w:eastAsiaTheme="minorEastAsia" w:hAnsiTheme="majorBidi" w:cstheme="majorBidi"/>
          <w:color w:val="000000" w:themeColor="text1"/>
          <w:lang w:val="id-ID" w:eastAsia="id-ID"/>
        </w:rPr>
        <w:t xml:space="preserve">erangka </w:t>
      </w:r>
      <w:r>
        <w:rPr>
          <w:rFonts w:asciiTheme="majorBidi" w:eastAsiaTheme="minorEastAsia" w:hAnsiTheme="majorBidi" w:cstheme="majorBidi"/>
          <w:color w:val="000000" w:themeColor="text1"/>
          <w:lang w:val="id-ID" w:eastAsia="id-ID"/>
        </w:rPr>
        <w:t xml:space="preserve">pemikiran </w:t>
      </w:r>
      <w:r w:rsidRPr="006D7391">
        <w:rPr>
          <w:rFonts w:asciiTheme="majorBidi" w:eastAsiaTheme="minorEastAsia" w:hAnsiTheme="majorBidi" w:cstheme="majorBidi"/>
          <w:color w:val="000000" w:themeColor="text1"/>
          <w:lang w:val="id-ID" w:eastAsia="id-ID"/>
        </w:rPr>
        <w:t xml:space="preserve">merupakan model konseptual tentang bagaimana teori berhubungan dengan berbagai faktor yang telah diidentifikasi sebagai masalah yang penting. Kerangka </w:t>
      </w:r>
      <w:r>
        <w:rPr>
          <w:rFonts w:asciiTheme="majorBidi" w:eastAsiaTheme="minorEastAsia" w:hAnsiTheme="majorBidi" w:cstheme="majorBidi"/>
          <w:color w:val="000000" w:themeColor="text1"/>
          <w:lang w:val="id-ID" w:eastAsia="id-ID"/>
        </w:rPr>
        <w:t>pemikiran</w:t>
      </w:r>
      <w:r w:rsidRPr="006D7391">
        <w:rPr>
          <w:rFonts w:asciiTheme="majorBidi" w:eastAsiaTheme="minorEastAsia" w:hAnsiTheme="majorBidi" w:cstheme="majorBidi"/>
          <w:color w:val="000000" w:themeColor="text1"/>
          <w:lang w:val="id-ID" w:eastAsia="id-ID"/>
        </w:rPr>
        <w:t xml:space="preserve"> yang baik akan menjelaskan secara teoritis pertautan antar variabel yang akan diteliti. Jadi secara teoritis perlu dijelaskan hubungan antar variabel independen dan dependen. Bila dalam penelitian ada variabel moderator dan intervening, maka juga perlu dijelaskan, mengapa variabel itu ikut dilibatkan dalam penelitian.</w:t>
      </w:r>
    </w:p>
    <w:p w:rsidR="00B12AA9" w:rsidRDefault="0005735A" w:rsidP="00EA0C72">
      <w:pPr>
        <w:ind w:left="709" w:hanging="709"/>
        <w:jc w:val="both"/>
        <w:rPr>
          <w:rFonts w:eastAsiaTheme="minorEastAsia"/>
          <w:b/>
          <w:lang w:eastAsia="id-ID"/>
        </w:rPr>
      </w:pPr>
      <w:r w:rsidRPr="009F0EE9">
        <w:rPr>
          <w:rFonts w:eastAsiaTheme="minorEastAsia"/>
          <w:b/>
          <w:lang w:val="id-ID" w:eastAsia="id-ID"/>
        </w:rPr>
        <w:lastRenderedPageBreak/>
        <w:t>2.</w:t>
      </w:r>
      <w:r w:rsidR="00A02A24">
        <w:rPr>
          <w:rFonts w:eastAsiaTheme="minorEastAsia"/>
          <w:b/>
          <w:lang w:val="id-ID" w:eastAsia="id-ID"/>
        </w:rPr>
        <w:t>6</w:t>
      </w:r>
      <w:r w:rsidRPr="009F0EE9">
        <w:rPr>
          <w:rFonts w:eastAsiaTheme="minorEastAsia"/>
          <w:b/>
          <w:lang w:val="id-ID" w:eastAsia="id-ID"/>
        </w:rPr>
        <w:t>.1</w:t>
      </w:r>
      <w:r>
        <w:rPr>
          <w:rFonts w:eastAsiaTheme="minorEastAsia"/>
          <w:b/>
          <w:lang w:val="id-ID" w:eastAsia="id-ID"/>
        </w:rPr>
        <w:tab/>
        <w:t>Pengaruh</w:t>
      </w:r>
      <w:r w:rsidR="00EA0C72">
        <w:rPr>
          <w:rFonts w:eastAsiaTheme="minorEastAsia"/>
          <w:b/>
          <w:lang w:eastAsia="id-ID"/>
        </w:rPr>
        <w:t xml:space="preserve"> </w:t>
      </w:r>
      <w:r w:rsidR="002C058B">
        <w:rPr>
          <w:rFonts w:eastAsiaTheme="minorEastAsia"/>
          <w:b/>
          <w:lang w:val="id-ID" w:eastAsia="id-ID"/>
        </w:rPr>
        <w:t>Ekuitas</w:t>
      </w:r>
      <w:r w:rsidR="00FD0E2A">
        <w:rPr>
          <w:rFonts w:eastAsiaTheme="minorEastAsia"/>
          <w:b/>
          <w:lang w:val="id-ID" w:eastAsia="id-ID"/>
        </w:rPr>
        <w:t xml:space="preserve">, </w:t>
      </w:r>
      <w:r w:rsidR="005637B2">
        <w:rPr>
          <w:rFonts w:eastAsiaTheme="minorEastAsia"/>
          <w:b/>
          <w:lang w:val="id-ID" w:eastAsia="id-ID"/>
        </w:rPr>
        <w:t>Hutang</w:t>
      </w:r>
      <w:r w:rsidR="00EA0C72">
        <w:rPr>
          <w:rFonts w:eastAsiaTheme="minorEastAsia"/>
          <w:b/>
          <w:lang w:eastAsia="id-ID"/>
        </w:rPr>
        <w:t xml:space="preserve"> </w:t>
      </w:r>
      <w:r w:rsidR="00FD0E2A">
        <w:rPr>
          <w:rFonts w:eastAsiaTheme="minorEastAsia"/>
          <w:b/>
          <w:lang w:val="id-ID" w:eastAsia="id-ID"/>
        </w:rPr>
        <w:t xml:space="preserve">Jangka Panjang dan </w:t>
      </w:r>
      <w:r w:rsidR="005637B2">
        <w:rPr>
          <w:rFonts w:eastAsiaTheme="minorEastAsia"/>
          <w:b/>
          <w:lang w:val="id-ID" w:eastAsia="id-ID"/>
        </w:rPr>
        <w:t>Hutang</w:t>
      </w:r>
      <w:r w:rsidR="00EA0C72">
        <w:rPr>
          <w:rFonts w:eastAsiaTheme="minorEastAsia"/>
          <w:b/>
          <w:lang w:eastAsia="id-ID"/>
        </w:rPr>
        <w:t xml:space="preserve"> </w:t>
      </w:r>
      <w:r w:rsidR="00FD0E2A">
        <w:rPr>
          <w:rFonts w:eastAsiaTheme="minorEastAsia"/>
          <w:b/>
          <w:lang w:val="id-ID" w:eastAsia="id-ID"/>
        </w:rPr>
        <w:t>Jangka Pendek</w:t>
      </w:r>
      <w:r w:rsidR="00EA0C72">
        <w:rPr>
          <w:rFonts w:eastAsiaTheme="minorEastAsia"/>
          <w:b/>
          <w:lang w:eastAsia="id-ID"/>
        </w:rPr>
        <w:t xml:space="preserve"> </w:t>
      </w:r>
      <w:r w:rsidRPr="009F0EE9">
        <w:rPr>
          <w:rFonts w:eastAsiaTheme="minorEastAsia"/>
          <w:b/>
          <w:lang w:val="id-ID" w:eastAsia="id-ID"/>
        </w:rPr>
        <w:t xml:space="preserve">terhadap </w:t>
      </w:r>
      <w:r>
        <w:rPr>
          <w:rFonts w:eastAsiaTheme="minorEastAsia"/>
          <w:b/>
          <w:lang w:val="id-ID" w:eastAsia="id-ID"/>
        </w:rPr>
        <w:t>Profitabilitas</w:t>
      </w:r>
    </w:p>
    <w:p w:rsidR="00EA0C72" w:rsidRPr="00EA0C72" w:rsidRDefault="00EA0C72" w:rsidP="00EA0C72">
      <w:pPr>
        <w:ind w:left="709" w:hanging="709"/>
        <w:jc w:val="both"/>
        <w:rPr>
          <w:rFonts w:eastAsiaTheme="minorEastAsia"/>
          <w:b/>
          <w:lang w:eastAsia="id-ID"/>
        </w:rPr>
      </w:pPr>
    </w:p>
    <w:p w:rsidR="00FD0E2A" w:rsidRPr="00EA0C72" w:rsidRDefault="0005735A" w:rsidP="00FD0E2A">
      <w:pPr>
        <w:spacing w:line="480" w:lineRule="auto"/>
        <w:ind w:firstLine="627"/>
        <w:jc w:val="both"/>
        <w:rPr>
          <w:rFonts w:eastAsiaTheme="minorEastAsia"/>
          <w:spacing w:val="-2"/>
          <w:lang w:val="id-ID" w:eastAsia="id-ID"/>
        </w:rPr>
      </w:pPr>
      <w:r>
        <w:rPr>
          <w:rFonts w:eastAsiaTheme="minorEastAsia"/>
          <w:lang w:val="id-ID" w:eastAsia="id-ID"/>
        </w:rPr>
        <w:t xml:space="preserve"> </w:t>
      </w:r>
      <w:r w:rsidRPr="00EA0C72">
        <w:rPr>
          <w:rFonts w:eastAsiaTheme="minorEastAsia"/>
          <w:spacing w:val="-2"/>
          <w:lang w:val="id-ID" w:eastAsia="id-ID"/>
        </w:rPr>
        <w:t xml:space="preserve">Hasil penelitian dari Muhammadinah (2020) menyatakan </w:t>
      </w:r>
      <w:r w:rsidR="002C058B" w:rsidRPr="00EA0C72">
        <w:rPr>
          <w:rFonts w:eastAsiaTheme="minorEastAsia"/>
          <w:spacing w:val="-2"/>
          <w:lang w:val="id-ID" w:eastAsia="id-ID"/>
        </w:rPr>
        <w:t>ekuitas</w:t>
      </w:r>
      <w:r w:rsidRPr="00EA0C72">
        <w:rPr>
          <w:rFonts w:eastAsiaTheme="minorEastAsia"/>
          <w:spacing w:val="-2"/>
          <w:lang w:val="id-ID" w:eastAsia="id-ID"/>
        </w:rPr>
        <w:t xml:space="preserve">, </w:t>
      </w:r>
      <w:r w:rsidR="005637B2" w:rsidRPr="00EA0C72">
        <w:rPr>
          <w:rFonts w:eastAsiaTheme="minorEastAsia"/>
          <w:spacing w:val="-2"/>
          <w:lang w:val="id-ID" w:eastAsia="id-ID"/>
        </w:rPr>
        <w:t>hutang</w:t>
      </w:r>
      <w:r w:rsidR="00A345A8" w:rsidRPr="00EA0C72">
        <w:rPr>
          <w:rFonts w:eastAsiaTheme="minorEastAsia"/>
          <w:spacing w:val="-2"/>
          <w:lang w:val="id-ID" w:eastAsia="id-ID"/>
        </w:rPr>
        <w:t xml:space="preserve"> jangka panjang</w:t>
      </w:r>
      <w:r w:rsidRPr="00EA0C72">
        <w:rPr>
          <w:rFonts w:eastAsiaTheme="minorEastAsia"/>
          <w:spacing w:val="-2"/>
          <w:lang w:val="id-ID" w:eastAsia="id-ID"/>
        </w:rPr>
        <w:t xml:space="preserve"> dan </w:t>
      </w:r>
      <w:r w:rsidR="005637B2" w:rsidRPr="00EA0C72">
        <w:rPr>
          <w:rFonts w:eastAsiaTheme="minorEastAsia"/>
          <w:spacing w:val="-2"/>
          <w:lang w:val="id-ID" w:eastAsia="id-ID"/>
        </w:rPr>
        <w:t>hutang</w:t>
      </w:r>
      <w:r w:rsidR="00A345A8" w:rsidRPr="00EA0C72">
        <w:rPr>
          <w:rFonts w:eastAsiaTheme="minorEastAsia"/>
          <w:spacing w:val="-2"/>
          <w:lang w:val="id-ID" w:eastAsia="id-ID"/>
        </w:rPr>
        <w:t xml:space="preserve"> jangka pendek</w:t>
      </w:r>
      <w:r w:rsidRPr="00EA0C72">
        <w:rPr>
          <w:rFonts w:eastAsiaTheme="minorEastAsia"/>
          <w:spacing w:val="-2"/>
          <w:lang w:val="id-ID" w:eastAsia="id-ID"/>
        </w:rPr>
        <w:t>berpengaruh terhadap profitabilitas. Ekuitas yang lebih tinggi biasanya menunjukkan bahwa perusahaan memiliki lebih banyak dana dari investor yang dapat digunakan untuk mendanai operasi dan proyek baru. Tingginya ekuitas sering kali dihubungkan dengan stabilitas keuangan yang lebih baik dan potensi untuk pengembalian investasi yang lebih tinggi. Namun, terlalu banyak ekuitas juga berarti bahwa perusahaan tidak menggunakan leverage dengan efektif untuk meningkatkan profitabilitas</w:t>
      </w:r>
      <w:r w:rsidR="001E2F82" w:rsidRPr="00EA0C72">
        <w:rPr>
          <w:rFonts w:eastAsiaTheme="minorEastAsia"/>
          <w:spacing w:val="-2"/>
          <w:lang w:val="id-ID" w:eastAsia="id-ID"/>
        </w:rPr>
        <w:t xml:space="preserve"> (Sunaryo, 2018)</w:t>
      </w:r>
      <w:r w:rsidRPr="00EA0C72">
        <w:rPr>
          <w:rFonts w:eastAsiaTheme="minorEastAsia"/>
          <w:spacing w:val="-2"/>
          <w:lang w:val="id-ID" w:eastAsia="id-ID"/>
        </w:rPr>
        <w:t>.</w:t>
      </w:r>
    </w:p>
    <w:p w:rsidR="00AD5175" w:rsidRDefault="005637B2" w:rsidP="00FD0E2A">
      <w:pPr>
        <w:spacing w:line="480" w:lineRule="auto"/>
        <w:ind w:firstLine="627"/>
        <w:jc w:val="both"/>
        <w:rPr>
          <w:rFonts w:eastAsiaTheme="minorEastAsia"/>
          <w:lang w:eastAsia="id-ID"/>
        </w:rPr>
      </w:pPr>
      <w:r>
        <w:rPr>
          <w:rFonts w:eastAsiaTheme="minorEastAsia"/>
          <w:lang w:val="id-ID" w:eastAsia="id-ID"/>
        </w:rPr>
        <w:t>Hutang</w:t>
      </w:r>
      <w:r w:rsidR="0005735A" w:rsidRPr="00FD0E2A">
        <w:rPr>
          <w:rFonts w:eastAsiaTheme="minorEastAsia"/>
          <w:lang w:val="id-ID" w:eastAsia="id-ID"/>
        </w:rPr>
        <w:t xml:space="preserve"> jangka panjang dapat membantu perusahaan dalam memperoleh dana untuk ekspansi dan proyek besar dengan biaya modal yang relatif rendah. Dengan strategi manajemen yang tepat, penggunaan </w:t>
      </w:r>
      <w:r>
        <w:rPr>
          <w:rFonts w:eastAsiaTheme="minorEastAsia"/>
          <w:lang w:val="id-ID" w:eastAsia="id-ID"/>
        </w:rPr>
        <w:t>hutang</w:t>
      </w:r>
      <w:r w:rsidR="0005735A" w:rsidRPr="00FD0E2A">
        <w:rPr>
          <w:rFonts w:eastAsiaTheme="minorEastAsia"/>
          <w:lang w:val="id-ID" w:eastAsia="id-ID"/>
        </w:rPr>
        <w:t xml:space="preserve"> ini dapat meningkatkan profitabilitas melalui leverage keuangan. Namun, risiko pembayaran bunga dan pengelolaan </w:t>
      </w:r>
      <w:r>
        <w:rPr>
          <w:rFonts w:eastAsiaTheme="minorEastAsia"/>
          <w:lang w:val="id-ID" w:eastAsia="id-ID"/>
        </w:rPr>
        <w:t>hutang</w:t>
      </w:r>
      <w:r w:rsidR="0005735A" w:rsidRPr="00FD0E2A">
        <w:rPr>
          <w:rFonts w:eastAsiaTheme="minorEastAsia"/>
          <w:lang w:val="id-ID" w:eastAsia="id-ID"/>
        </w:rPr>
        <w:t xml:space="preserve"> yang buruk dapat menekan margin keuntungan dan meningkatkan risiko kebangkrutan.hubungan antara </w:t>
      </w:r>
      <w:r>
        <w:rPr>
          <w:rFonts w:eastAsiaTheme="minorEastAsia"/>
          <w:lang w:val="id-ID" w:eastAsia="id-ID"/>
        </w:rPr>
        <w:t>hutang</w:t>
      </w:r>
      <w:r w:rsidR="0005735A" w:rsidRPr="00FD0E2A">
        <w:rPr>
          <w:rFonts w:eastAsiaTheme="minorEastAsia"/>
          <w:lang w:val="id-ID" w:eastAsia="id-ID"/>
        </w:rPr>
        <w:t xml:space="preserve"> (baik jangka panjang maupun jangka pendek) dan profitabilitas bisa bersifat non-linear. Ada tingkat optimal dari </w:t>
      </w:r>
      <w:r>
        <w:rPr>
          <w:rFonts w:eastAsiaTheme="minorEastAsia"/>
          <w:lang w:val="id-ID" w:eastAsia="id-ID"/>
        </w:rPr>
        <w:t>hutang</w:t>
      </w:r>
      <w:r w:rsidR="0005735A" w:rsidRPr="00FD0E2A">
        <w:rPr>
          <w:rFonts w:eastAsiaTheme="minorEastAsia"/>
          <w:lang w:val="id-ID" w:eastAsia="id-ID"/>
        </w:rPr>
        <w:t xml:space="preserve"> dimana perusahaan dapat memaksimalkan profitabilitas. Namun, setelah melewati titik tertentu, peningkatan </w:t>
      </w:r>
      <w:r>
        <w:rPr>
          <w:rFonts w:eastAsiaTheme="minorEastAsia"/>
          <w:lang w:val="id-ID" w:eastAsia="id-ID"/>
        </w:rPr>
        <w:t>hutang</w:t>
      </w:r>
      <w:r w:rsidR="0005735A" w:rsidRPr="00FD0E2A">
        <w:rPr>
          <w:rFonts w:eastAsiaTheme="minorEastAsia"/>
          <w:lang w:val="id-ID" w:eastAsia="id-ID"/>
        </w:rPr>
        <w:t>cenderung menurunkan profitabilitas karena beban bunga dan risiko kebangkrutan meningkat</w:t>
      </w:r>
      <w:r w:rsidR="001E2F82">
        <w:rPr>
          <w:rFonts w:eastAsiaTheme="minorEastAsia"/>
          <w:lang w:val="id-ID" w:eastAsia="id-ID"/>
        </w:rPr>
        <w:t xml:space="preserve"> (Pratiwi, 2020)</w:t>
      </w:r>
      <w:r w:rsidR="0005735A" w:rsidRPr="00FD0E2A">
        <w:rPr>
          <w:rFonts w:eastAsiaTheme="minorEastAsia"/>
          <w:lang w:val="id-ID" w:eastAsia="id-ID"/>
        </w:rPr>
        <w:t>.</w:t>
      </w:r>
    </w:p>
    <w:p w:rsidR="00EA0C72" w:rsidRPr="00EA0C72" w:rsidRDefault="00EA0C72" w:rsidP="00EA0C72">
      <w:pPr>
        <w:ind w:firstLine="627"/>
        <w:jc w:val="both"/>
        <w:rPr>
          <w:rFonts w:eastAsiaTheme="minorEastAsia"/>
          <w:sz w:val="18"/>
          <w:lang w:eastAsia="id-ID"/>
        </w:rPr>
      </w:pPr>
    </w:p>
    <w:p w:rsidR="00706A37" w:rsidRPr="009F0EE9" w:rsidRDefault="0005735A" w:rsidP="002E3FAB">
      <w:pPr>
        <w:spacing w:line="480" w:lineRule="auto"/>
        <w:jc w:val="both"/>
        <w:rPr>
          <w:rFonts w:eastAsiaTheme="minorEastAsia"/>
          <w:b/>
          <w:lang w:val="id-ID" w:eastAsia="id-ID"/>
        </w:rPr>
      </w:pPr>
      <w:r w:rsidRPr="009F0EE9">
        <w:rPr>
          <w:rFonts w:eastAsiaTheme="minorEastAsia"/>
          <w:b/>
          <w:lang w:val="id-ID" w:eastAsia="id-ID"/>
        </w:rPr>
        <w:t>2.</w:t>
      </w:r>
      <w:r w:rsidR="00A02A24">
        <w:rPr>
          <w:rFonts w:eastAsiaTheme="minorEastAsia"/>
          <w:b/>
          <w:lang w:val="id-ID" w:eastAsia="id-ID"/>
        </w:rPr>
        <w:t>6</w:t>
      </w:r>
      <w:r w:rsidRPr="009F0EE9">
        <w:rPr>
          <w:rFonts w:eastAsiaTheme="minorEastAsia"/>
          <w:b/>
          <w:lang w:val="id-ID" w:eastAsia="id-ID"/>
        </w:rPr>
        <w:t>.</w:t>
      </w:r>
      <w:r w:rsidR="00CF55BA">
        <w:rPr>
          <w:rFonts w:eastAsiaTheme="minorEastAsia"/>
          <w:b/>
          <w:lang w:val="id-ID" w:eastAsia="id-ID"/>
        </w:rPr>
        <w:t>2</w:t>
      </w:r>
      <w:r w:rsidR="00EA0C72">
        <w:rPr>
          <w:rFonts w:eastAsiaTheme="minorEastAsia"/>
          <w:b/>
          <w:lang w:eastAsia="id-ID"/>
        </w:rPr>
        <w:t xml:space="preserve"> </w:t>
      </w:r>
      <w:r w:rsidR="001A55D3">
        <w:rPr>
          <w:rFonts w:eastAsiaTheme="minorEastAsia"/>
          <w:b/>
          <w:lang w:val="id-ID" w:eastAsia="id-ID"/>
        </w:rPr>
        <w:t>Pengaruh</w:t>
      </w:r>
      <w:r w:rsidR="00EA0C72">
        <w:rPr>
          <w:rFonts w:eastAsiaTheme="minorEastAsia"/>
          <w:b/>
          <w:lang w:eastAsia="id-ID"/>
        </w:rPr>
        <w:t xml:space="preserve"> </w:t>
      </w:r>
      <w:r w:rsidR="002C058B">
        <w:rPr>
          <w:rFonts w:eastAsiaTheme="minorEastAsia"/>
          <w:b/>
          <w:lang w:val="id-ID" w:eastAsia="id-ID"/>
        </w:rPr>
        <w:t>Ekuitas</w:t>
      </w:r>
      <w:r w:rsidR="00EA0C72">
        <w:rPr>
          <w:rFonts w:eastAsiaTheme="minorEastAsia"/>
          <w:b/>
          <w:lang w:eastAsia="id-ID"/>
        </w:rPr>
        <w:t xml:space="preserve"> </w:t>
      </w:r>
      <w:r w:rsidRPr="009F0EE9">
        <w:rPr>
          <w:rFonts w:eastAsiaTheme="minorEastAsia"/>
          <w:b/>
          <w:lang w:val="id-ID" w:eastAsia="id-ID"/>
        </w:rPr>
        <w:t xml:space="preserve">terhadap </w:t>
      </w:r>
      <w:r w:rsidR="00256B65">
        <w:rPr>
          <w:rFonts w:eastAsiaTheme="minorEastAsia"/>
          <w:b/>
          <w:lang w:val="id-ID" w:eastAsia="id-ID"/>
        </w:rPr>
        <w:t>Profitabilitas</w:t>
      </w:r>
    </w:p>
    <w:p w:rsidR="00FC23E0" w:rsidRDefault="0005735A" w:rsidP="00B16DE9">
      <w:pPr>
        <w:spacing w:line="480" w:lineRule="auto"/>
        <w:ind w:firstLine="720"/>
        <w:jc w:val="both"/>
        <w:rPr>
          <w:rFonts w:eastAsiaTheme="minorEastAsia"/>
          <w:lang w:val="id-ID" w:eastAsia="id-ID"/>
        </w:rPr>
      </w:pPr>
      <w:r w:rsidRPr="002D3DDA">
        <w:rPr>
          <w:rFonts w:eastAsiaTheme="minorEastAsia"/>
          <w:lang w:val="id-ID" w:eastAsia="id-ID"/>
        </w:rPr>
        <w:t xml:space="preserve">Profitabilitas merupakan rasio yang digunakan untuk mengukur seberapa besar kemampuan perusahaan memperoleh laba. Semakin besar laba yang </w:t>
      </w:r>
      <w:r w:rsidRPr="002D3DDA">
        <w:rPr>
          <w:rFonts w:eastAsiaTheme="minorEastAsia"/>
          <w:lang w:val="id-ID" w:eastAsia="id-ID"/>
        </w:rPr>
        <w:lastRenderedPageBreak/>
        <w:t xml:space="preserve">dihasilkan maka semakin besar pula nilai profitabilitas suatu perusahaan, dan sebaliknya apabila semakin kecil laba yang dihasilkan perusahaan maka semakin kecil pula nilai profitabilitas suatu perusahaan. Apabila hal ini dikaitkan dengan beban </w:t>
      </w:r>
      <w:r w:rsidR="002C058B">
        <w:rPr>
          <w:rFonts w:eastAsiaTheme="minorEastAsia"/>
          <w:lang w:val="id-ID" w:eastAsia="id-ID"/>
        </w:rPr>
        <w:t>ekuitas</w:t>
      </w:r>
      <w:r w:rsidRPr="002D3DDA">
        <w:rPr>
          <w:rFonts w:eastAsiaTheme="minorEastAsia"/>
          <w:lang w:val="id-ID" w:eastAsia="id-ID"/>
        </w:rPr>
        <w:t xml:space="preserve"> yang dapat menyebabkan penurunan terhadap laba, kemudian penurunan laba akan menyebabkan menurunnya profitabilitas. Hal ini berarti peningkatan </w:t>
      </w:r>
      <w:r w:rsidR="005637B2">
        <w:rPr>
          <w:rFonts w:eastAsiaTheme="minorEastAsia"/>
          <w:lang w:val="id-ID" w:eastAsia="id-ID"/>
        </w:rPr>
        <w:t>hutang</w:t>
      </w:r>
      <w:r w:rsidRPr="002D3DDA">
        <w:rPr>
          <w:rFonts w:eastAsiaTheme="minorEastAsia"/>
          <w:lang w:val="id-ID" w:eastAsia="id-ID"/>
        </w:rPr>
        <w:t xml:space="preserve"> tertagih secara tidak langsung akan menyebabkan penurunan pada profitabilitas</w:t>
      </w:r>
      <w:r w:rsidR="00B14A85">
        <w:rPr>
          <w:rFonts w:eastAsiaTheme="minorEastAsia"/>
          <w:lang w:val="id-ID" w:eastAsia="id-ID"/>
        </w:rPr>
        <w:t xml:space="preserve"> (Prastika, 2021)</w:t>
      </w:r>
      <w:r>
        <w:rPr>
          <w:rFonts w:eastAsiaTheme="minorEastAsia"/>
          <w:lang w:val="id-ID" w:eastAsia="id-ID"/>
        </w:rPr>
        <w:t>.</w:t>
      </w:r>
    </w:p>
    <w:p w:rsidR="00605F06" w:rsidRPr="009F0EE9" w:rsidRDefault="00605F06" w:rsidP="006B277F">
      <w:pPr>
        <w:jc w:val="both"/>
        <w:rPr>
          <w:rFonts w:eastAsiaTheme="minorEastAsia"/>
          <w:lang w:val="id-ID" w:eastAsia="id-ID"/>
        </w:rPr>
      </w:pPr>
    </w:p>
    <w:p w:rsidR="00706A37" w:rsidRPr="009F0EE9" w:rsidRDefault="0005735A" w:rsidP="00706A37">
      <w:pPr>
        <w:spacing w:line="480" w:lineRule="auto"/>
        <w:jc w:val="both"/>
        <w:rPr>
          <w:rFonts w:eastAsiaTheme="minorEastAsia"/>
          <w:b/>
          <w:lang w:val="id-ID" w:eastAsia="id-ID"/>
        </w:rPr>
      </w:pPr>
      <w:r w:rsidRPr="009F0EE9">
        <w:rPr>
          <w:rFonts w:eastAsiaTheme="minorEastAsia"/>
          <w:b/>
          <w:lang w:val="id-ID" w:eastAsia="id-ID"/>
        </w:rPr>
        <w:t>2.</w:t>
      </w:r>
      <w:r w:rsidR="00A02A24">
        <w:rPr>
          <w:rFonts w:eastAsiaTheme="minorEastAsia"/>
          <w:b/>
          <w:lang w:val="id-ID" w:eastAsia="id-ID"/>
        </w:rPr>
        <w:t>6</w:t>
      </w:r>
      <w:r w:rsidR="001A55D3">
        <w:rPr>
          <w:rFonts w:eastAsiaTheme="minorEastAsia"/>
          <w:b/>
          <w:lang w:val="id-ID" w:eastAsia="id-ID"/>
        </w:rPr>
        <w:t>.</w:t>
      </w:r>
      <w:r w:rsidR="00CF55BA">
        <w:rPr>
          <w:rFonts w:eastAsiaTheme="minorEastAsia"/>
          <w:b/>
          <w:lang w:val="id-ID" w:eastAsia="id-ID"/>
        </w:rPr>
        <w:t>3</w:t>
      </w:r>
      <w:r w:rsidR="001A55D3">
        <w:rPr>
          <w:rFonts w:eastAsiaTheme="minorEastAsia"/>
          <w:b/>
          <w:lang w:val="id-ID" w:eastAsia="id-ID"/>
        </w:rPr>
        <w:t xml:space="preserve"> Pengaruh</w:t>
      </w:r>
      <w:r w:rsidR="00EA0C72">
        <w:rPr>
          <w:rFonts w:eastAsiaTheme="minorEastAsia"/>
          <w:b/>
          <w:lang w:eastAsia="id-ID"/>
        </w:rPr>
        <w:t xml:space="preserve"> </w:t>
      </w:r>
      <w:r w:rsidR="005637B2">
        <w:rPr>
          <w:rFonts w:eastAsiaTheme="minorEastAsia"/>
          <w:b/>
          <w:lang w:val="id-ID" w:eastAsia="id-ID"/>
        </w:rPr>
        <w:t>Hutang</w:t>
      </w:r>
      <w:r w:rsidR="00FD0E2A">
        <w:rPr>
          <w:rFonts w:eastAsiaTheme="minorEastAsia"/>
          <w:b/>
          <w:lang w:val="id-ID" w:eastAsia="id-ID"/>
        </w:rPr>
        <w:t>Jangka Panjang</w:t>
      </w:r>
      <w:r w:rsidRPr="009F0EE9">
        <w:rPr>
          <w:rFonts w:eastAsiaTheme="minorEastAsia"/>
          <w:b/>
          <w:lang w:val="id-ID" w:eastAsia="id-ID"/>
        </w:rPr>
        <w:t xml:space="preserve">terhadap </w:t>
      </w:r>
      <w:r w:rsidR="00256B65">
        <w:rPr>
          <w:rFonts w:eastAsiaTheme="minorEastAsia"/>
          <w:b/>
          <w:lang w:val="id-ID" w:eastAsia="id-ID"/>
        </w:rPr>
        <w:t>Profitabilitas</w:t>
      </w:r>
    </w:p>
    <w:p w:rsidR="007F454B" w:rsidRPr="007F454B" w:rsidRDefault="0005735A" w:rsidP="007F454B">
      <w:pPr>
        <w:spacing w:line="480" w:lineRule="auto"/>
        <w:ind w:firstLine="720"/>
        <w:jc w:val="both"/>
        <w:rPr>
          <w:rFonts w:eastAsiaTheme="minorEastAsia"/>
          <w:color w:val="000000"/>
          <w:lang w:val="id-ID" w:eastAsia="id-ID"/>
        </w:rPr>
      </w:pPr>
      <w:r w:rsidRPr="00B41B6F">
        <w:rPr>
          <w:rFonts w:eastAsiaTheme="minorEastAsia"/>
          <w:color w:val="000000"/>
          <w:sz w:val="23"/>
          <w:szCs w:val="23"/>
          <w:lang w:val="id-ID" w:eastAsia="id-ID"/>
        </w:rPr>
        <w:t xml:space="preserve">Hasil penelitian dari Sunaryo (2018) menyatakan </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jangka panjang berpengaruh terhadap </w:t>
      </w:r>
      <w:r>
        <w:rPr>
          <w:rFonts w:eastAsiaTheme="minorEastAsia"/>
          <w:color w:val="000000"/>
          <w:sz w:val="23"/>
          <w:szCs w:val="23"/>
          <w:lang w:val="id-ID" w:eastAsia="id-ID"/>
        </w:rPr>
        <w:t>profitabilitas</w:t>
      </w:r>
      <w:r w:rsidRPr="00B41B6F">
        <w:rPr>
          <w:rFonts w:eastAsiaTheme="minorEastAsia"/>
          <w:color w:val="000000"/>
          <w:sz w:val="23"/>
          <w:szCs w:val="23"/>
          <w:lang w:val="id-ID" w:eastAsia="id-ID"/>
        </w:rPr>
        <w:t xml:space="preserve"> perusahaan atau profitabilitas, kemudian penelitian dari M</w:t>
      </w:r>
      <w:r>
        <w:rPr>
          <w:rFonts w:eastAsiaTheme="minorEastAsia"/>
          <w:color w:val="000000"/>
          <w:sz w:val="23"/>
          <w:szCs w:val="23"/>
          <w:lang w:val="id-ID" w:eastAsia="id-ID"/>
        </w:rPr>
        <w:t>uhammadinah (2020</w:t>
      </w:r>
      <w:r w:rsidRPr="00B41B6F">
        <w:rPr>
          <w:rFonts w:eastAsiaTheme="minorEastAsia"/>
          <w:color w:val="000000"/>
          <w:sz w:val="23"/>
          <w:szCs w:val="23"/>
          <w:lang w:val="id-ID" w:eastAsia="id-ID"/>
        </w:rPr>
        <w:t xml:space="preserve">) menyatakan bahwa </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jangka panjang berpengaruh terhadap </w:t>
      </w:r>
      <w:r>
        <w:rPr>
          <w:rFonts w:eastAsiaTheme="minorEastAsia"/>
          <w:color w:val="000000"/>
          <w:sz w:val="23"/>
          <w:szCs w:val="23"/>
          <w:lang w:val="id-ID" w:eastAsia="id-ID"/>
        </w:rPr>
        <w:t>profitabilitas</w:t>
      </w:r>
      <w:r w:rsidRPr="00B41B6F">
        <w:rPr>
          <w:rFonts w:eastAsiaTheme="minorEastAsia"/>
          <w:color w:val="000000"/>
          <w:sz w:val="23"/>
          <w:szCs w:val="23"/>
          <w:lang w:val="id-ID" w:eastAsia="id-ID"/>
        </w:rPr>
        <w:t xml:space="preserve"> perusahaan atau profitabilitas.</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merupakan pengorbanan manfaat ekonomi masa datang yang mungkin timbul karena kewajiban sekarang. Dalam pengambilan keputusan penggunaan </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perlu dipertimbangkan biaya tetap yang timbul akibat dari </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tersebut, yaitu berupa bunga </w:t>
      </w:r>
      <w:r w:rsidR="005637B2">
        <w:rPr>
          <w:rFonts w:eastAsiaTheme="minorEastAsia"/>
          <w:color w:val="000000"/>
          <w:sz w:val="23"/>
          <w:szCs w:val="23"/>
          <w:lang w:val="id-ID" w:eastAsia="id-ID"/>
        </w:rPr>
        <w:t>hutang</w:t>
      </w:r>
      <w:r w:rsidRPr="00B41B6F">
        <w:rPr>
          <w:rFonts w:eastAsiaTheme="minorEastAsia"/>
          <w:color w:val="000000"/>
          <w:sz w:val="23"/>
          <w:szCs w:val="23"/>
          <w:lang w:val="id-ID" w:eastAsia="id-ID"/>
        </w:rPr>
        <w:t xml:space="preserve"> yang menyebabkan semakin meningkatnya  laverage keuangan</w:t>
      </w:r>
      <w:r w:rsidR="001E2F82">
        <w:rPr>
          <w:rFonts w:eastAsiaTheme="minorEastAsia"/>
          <w:lang w:val="id-ID" w:eastAsia="id-ID"/>
        </w:rPr>
        <w:t>(Sunaryo, 2018)</w:t>
      </w:r>
      <w:r w:rsidRPr="00B41B6F">
        <w:rPr>
          <w:rFonts w:eastAsiaTheme="minorEastAsia"/>
          <w:color w:val="000000"/>
          <w:sz w:val="23"/>
          <w:szCs w:val="23"/>
          <w:lang w:val="id-ID" w:eastAsia="id-ID"/>
        </w:rPr>
        <w:t xml:space="preserve">. </w:t>
      </w:r>
    </w:p>
    <w:p w:rsidR="00AD2919" w:rsidRDefault="0005735A" w:rsidP="007F454B">
      <w:pPr>
        <w:spacing w:line="480" w:lineRule="auto"/>
        <w:ind w:firstLine="720"/>
        <w:jc w:val="both"/>
        <w:rPr>
          <w:rFonts w:eastAsiaTheme="minorEastAsia"/>
          <w:lang w:val="id-ID" w:eastAsia="id-ID"/>
        </w:rPr>
      </w:pPr>
      <w:r w:rsidRPr="009C6F15">
        <w:rPr>
          <w:rFonts w:eastAsiaTheme="minorEastAsia"/>
          <w:color w:val="000000"/>
          <w:lang w:val="id-ID" w:eastAsia="id-ID"/>
        </w:rPr>
        <w:t>Hutang</w:t>
      </w:r>
      <w:r w:rsidR="007F454B" w:rsidRPr="009C6F15">
        <w:rPr>
          <w:rFonts w:eastAsiaTheme="minorEastAsia"/>
          <w:color w:val="000000"/>
          <w:lang w:val="id-ID" w:eastAsia="id-ID"/>
        </w:rPr>
        <w:t xml:space="preserve"> jangka panjang menjadi salah satu faktor dalam meningkatnya atau menurunnya profitabilitas yang dihasilkan perusahaan setiap tahunnya. </w:t>
      </w:r>
      <w:r w:rsidRPr="009C6F15">
        <w:rPr>
          <w:rFonts w:eastAsiaTheme="minorEastAsia"/>
          <w:color w:val="000000"/>
          <w:lang w:val="id-ID" w:eastAsia="id-ID"/>
        </w:rPr>
        <w:t>Hutang</w:t>
      </w:r>
      <w:r w:rsidR="007F454B" w:rsidRPr="009C6F15">
        <w:rPr>
          <w:rFonts w:eastAsiaTheme="minorEastAsia"/>
          <w:color w:val="000000"/>
          <w:lang w:val="id-ID" w:eastAsia="id-ID"/>
        </w:rPr>
        <w:t xml:space="preserve">digunakan untuk kegiatan operasional atau investasi bagi perusahaan. Apabila </w:t>
      </w:r>
      <w:r w:rsidRPr="009C6F15">
        <w:rPr>
          <w:rFonts w:eastAsiaTheme="minorEastAsia"/>
          <w:color w:val="000000"/>
          <w:lang w:val="id-ID" w:eastAsia="id-ID"/>
        </w:rPr>
        <w:t>hutang</w:t>
      </w:r>
      <w:r w:rsidR="007F454B" w:rsidRPr="009C6F15">
        <w:rPr>
          <w:rFonts w:eastAsiaTheme="minorEastAsia"/>
          <w:color w:val="000000"/>
          <w:lang w:val="id-ID" w:eastAsia="id-ID"/>
        </w:rPr>
        <w:t xml:space="preserve"> yang diperoleh perusahaan meningkat maka diharapkan akan berdampak baik terhadap peningkatan profitabilitas sehingga kelangsungan hidup perusahaan dimasa yang akan datang dapat terjamin</w:t>
      </w:r>
      <w:r w:rsidR="001E2F82">
        <w:rPr>
          <w:rFonts w:eastAsiaTheme="minorEastAsia"/>
          <w:color w:val="000000"/>
          <w:sz w:val="23"/>
          <w:szCs w:val="23"/>
          <w:lang w:val="id-ID" w:eastAsia="id-ID"/>
        </w:rPr>
        <w:t xml:space="preserve"> (Pratiwi, 2020)</w:t>
      </w:r>
      <w:r w:rsidR="007F454B">
        <w:rPr>
          <w:rFonts w:eastAsiaTheme="minorEastAsia"/>
          <w:color w:val="000000"/>
          <w:sz w:val="23"/>
          <w:szCs w:val="23"/>
          <w:lang w:val="id-ID" w:eastAsia="id-ID"/>
        </w:rPr>
        <w:t>.</w:t>
      </w:r>
    </w:p>
    <w:p w:rsidR="00251C6F" w:rsidRDefault="00251C6F" w:rsidP="00251C6F">
      <w:pPr>
        <w:ind w:firstLine="720"/>
        <w:jc w:val="both"/>
        <w:rPr>
          <w:rFonts w:eastAsiaTheme="minorEastAsia"/>
          <w:lang w:eastAsia="id-ID"/>
        </w:rPr>
      </w:pPr>
    </w:p>
    <w:p w:rsidR="00EA0C72" w:rsidRPr="00EA0C72" w:rsidRDefault="00EA0C72" w:rsidP="00251C6F">
      <w:pPr>
        <w:ind w:firstLine="720"/>
        <w:jc w:val="both"/>
        <w:rPr>
          <w:rFonts w:eastAsiaTheme="minorEastAsia"/>
          <w:lang w:eastAsia="id-ID"/>
        </w:rPr>
      </w:pPr>
    </w:p>
    <w:p w:rsidR="00706A37" w:rsidRPr="009F0EE9" w:rsidRDefault="0005735A" w:rsidP="00706A37">
      <w:pPr>
        <w:spacing w:line="480" w:lineRule="auto"/>
        <w:jc w:val="both"/>
        <w:rPr>
          <w:rFonts w:eastAsiaTheme="minorEastAsia"/>
          <w:b/>
          <w:lang w:val="id-ID" w:eastAsia="id-ID"/>
        </w:rPr>
      </w:pPr>
      <w:r w:rsidRPr="009F0EE9">
        <w:rPr>
          <w:rFonts w:eastAsiaTheme="minorEastAsia"/>
          <w:b/>
          <w:lang w:val="id-ID" w:eastAsia="id-ID"/>
        </w:rPr>
        <w:lastRenderedPageBreak/>
        <w:t>2.</w:t>
      </w:r>
      <w:r w:rsidR="00A02A24">
        <w:rPr>
          <w:rFonts w:eastAsiaTheme="minorEastAsia"/>
          <w:b/>
          <w:lang w:val="id-ID" w:eastAsia="id-ID"/>
        </w:rPr>
        <w:t>6</w:t>
      </w:r>
      <w:r w:rsidRPr="009F0EE9">
        <w:rPr>
          <w:rFonts w:eastAsiaTheme="minorEastAsia"/>
          <w:b/>
          <w:lang w:val="id-ID" w:eastAsia="id-ID"/>
        </w:rPr>
        <w:t>.</w:t>
      </w:r>
      <w:r w:rsidR="00CF55BA">
        <w:rPr>
          <w:rFonts w:eastAsiaTheme="minorEastAsia"/>
          <w:b/>
          <w:lang w:val="id-ID" w:eastAsia="id-ID"/>
        </w:rPr>
        <w:t>4</w:t>
      </w:r>
      <w:r w:rsidR="00605F06">
        <w:rPr>
          <w:rFonts w:eastAsiaTheme="minorEastAsia"/>
          <w:b/>
          <w:lang w:val="id-ID" w:eastAsia="id-ID"/>
        </w:rPr>
        <w:t xml:space="preserve">Pengaruh </w:t>
      </w:r>
      <w:r w:rsidR="005637B2">
        <w:rPr>
          <w:rFonts w:eastAsiaTheme="minorEastAsia"/>
          <w:b/>
          <w:lang w:val="id-ID" w:eastAsia="id-ID"/>
        </w:rPr>
        <w:t>Hutang</w:t>
      </w:r>
      <w:r w:rsidR="00FD0E2A">
        <w:rPr>
          <w:rFonts w:eastAsiaTheme="minorEastAsia"/>
          <w:b/>
          <w:lang w:val="id-ID" w:eastAsia="id-ID"/>
        </w:rPr>
        <w:t>Jangka Pendek</w:t>
      </w:r>
      <w:r w:rsidRPr="009F0EE9">
        <w:rPr>
          <w:rFonts w:eastAsiaTheme="minorEastAsia"/>
          <w:b/>
          <w:lang w:val="id-ID" w:eastAsia="id-ID"/>
        </w:rPr>
        <w:t xml:space="preserve">terhadap </w:t>
      </w:r>
      <w:r w:rsidR="00256B65">
        <w:rPr>
          <w:rFonts w:eastAsiaTheme="minorEastAsia"/>
          <w:b/>
          <w:lang w:val="id-ID" w:eastAsia="id-ID"/>
        </w:rPr>
        <w:t>Profitabilitas</w:t>
      </w:r>
    </w:p>
    <w:p w:rsidR="002672A1" w:rsidRDefault="0005735A" w:rsidP="002672A1">
      <w:pPr>
        <w:spacing w:line="480" w:lineRule="auto"/>
        <w:ind w:firstLine="720"/>
        <w:jc w:val="both"/>
        <w:rPr>
          <w:rFonts w:eastAsiaTheme="minorEastAsia"/>
          <w:lang w:eastAsia="id-ID"/>
        </w:rPr>
      </w:pPr>
      <w:r w:rsidRPr="00AD2919">
        <w:rPr>
          <w:rFonts w:eastAsiaTheme="minorEastAsia"/>
          <w:color w:val="000000"/>
          <w:lang w:val="id-ID" w:eastAsia="id-ID"/>
        </w:rPr>
        <w:t xml:space="preserve">Peningkatan </w:t>
      </w:r>
      <w:r w:rsidR="005637B2">
        <w:rPr>
          <w:rFonts w:eastAsiaTheme="minorEastAsia"/>
          <w:color w:val="000000"/>
          <w:lang w:val="id-ID" w:eastAsia="id-ID"/>
        </w:rPr>
        <w:t>hutang</w:t>
      </w:r>
      <w:r w:rsidRPr="00AD2919">
        <w:rPr>
          <w:rFonts w:eastAsiaTheme="minorEastAsia"/>
          <w:color w:val="000000"/>
          <w:lang w:val="id-ID" w:eastAsia="id-ID"/>
        </w:rPr>
        <w:t xml:space="preserve"> jangka pendek akan mempengaruhi besar kecilnya profitabilitas bagi perusahaan, yang mencerminkan kemampuan perusahaan dalam memenuhi semua kewajibannya, yang ditunjukkan oleh beberapa bagian modal sendiri yang digunakan untuk membayar seluruh kewajibannya. </w:t>
      </w:r>
      <w:r w:rsidR="005637B2">
        <w:rPr>
          <w:rFonts w:eastAsiaTheme="minorEastAsia"/>
          <w:color w:val="000000"/>
          <w:lang w:val="id-ID" w:eastAsia="id-ID"/>
        </w:rPr>
        <w:t>Hutang</w:t>
      </w:r>
      <w:r w:rsidRPr="00AD2919">
        <w:rPr>
          <w:rFonts w:eastAsiaTheme="minorEastAsia"/>
          <w:color w:val="000000"/>
          <w:lang w:val="id-ID" w:eastAsia="id-ID"/>
        </w:rPr>
        <w:t xml:space="preserve"> jangka pendek merupakan </w:t>
      </w:r>
      <w:r w:rsidR="005637B2">
        <w:rPr>
          <w:rFonts w:eastAsiaTheme="minorEastAsia"/>
          <w:color w:val="000000"/>
          <w:lang w:val="id-ID" w:eastAsia="id-ID"/>
        </w:rPr>
        <w:t>hutang</w:t>
      </w:r>
      <w:r w:rsidRPr="00AD2919">
        <w:rPr>
          <w:rFonts w:eastAsiaTheme="minorEastAsia"/>
          <w:color w:val="000000"/>
          <w:lang w:val="id-ID" w:eastAsia="id-ID"/>
        </w:rPr>
        <w:t xml:space="preserve"> yang memiliki waktu 1 tahun dalam  pelunasannya. </w:t>
      </w:r>
      <w:r w:rsidR="005637B2">
        <w:rPr>
          <w:rFonts w:eastAsiaTheme="minorEastAsia"/>
          <w:color w:val="000000"/>
          <w:lang w:val="id-ID" w:eastAsia="id-ID"/>
        </w:rPr>
        <w:t>Hutang</w:t>
      </w:r>
      <w:r w:rsidRPr="00AD2919">
        <w:rPr>
          <w:rFonts w:eastAsiaTheme="minorEastAsia"/>
          <w:color w:val="000000"/>
          <w:lang w:val="id-ID" w:eastAsia="id-ID"/>
        </w:rPr>
        <w:t xml:space="preserve"> jangka pendek memiliki dua manfaat, yaitu fleksibilitas  dan biaya yang lebih murah</w:t>
      </w:r>
      <w:r w:rsidR="002672A1">
        <w:rPr>
          <w:rFonts w:eastAsiaTheme="minorEastAsia"/>
          <w:color w:val="000000"/>
          <w:lang w:eastAsia="id-ID"/>
        </w:rPr>
        <w:t xml:space="preserve"> </w:t>
      </w:r>
      <w:r w:rsidR="002672A1" w:rsidRPr="00B41B6F">
        <w:rPr>
          <w:rFonts w:eastAsiaTheme="minorEastAsia"/>
          <w:color w:val="000000"/>
          <w:sz w:val="23"/>
          <w:szCs w:val="23"/>
          <w:lang w:val="id-ID" w:eastAsia="id-ID"/>
        </w:rPr>
        <w:t xml:space="preserve">Hasil penelitian dari Sunaryo (2018) menyatakan </w:t>
      </w:r>
      <w:r w:rsidR="002672A1">
        <w:rPr>
          <w:rFonts w:eastAsiaTheme="minorEastAsia"/>
          <w:color w:val="000000"/>
          <w:sz w:val="23"/>
          <w:szCs w:val="23"/>
          <w:lang w:val="id-ID" w:eastAsia="id-ID"/>
        </w:rPr>
        <w:t>hutang</w:t>
      </w:r>
      <w:r w:rsidR="002672A1" w:rsidRPr="00B41B6F">
        <w:rPr>
          <w:rFonts w:eastAsiaTheme="minorEastAsia"/>
          <w:color w:val="000000"/>
          <w:sz w:val="23"/>
          <w:szCs w:val="23"/>
          <w:lang w:val="id-ID" w:eastAsia="id-ID"/>
        </w:rPr>
        <w:t xml:space="preserve"> jangka pendek berpengaruh terhadap </w:t>
      </w:r>
      <w:r w:rsidR="002672A1">
        <w:rPr>
          <w:rFonts w:eastAsiaTheme="minorEastAsia"/>
          <w:color w:val="000000"/>
          <w:sz w:val="23"/>
          <w:szCs w:val="23"/>
          <w:lang w:val="id-ID" w:eastAsia="id-ID"/>
        </w:rPr>
        <w:t>profitabilitas</w:t>
      </w:r>
      <w:r w:rsidR="002672A1" w:rsidRPr="00B41B6F">
        <w:rPr>
          <w:rFonts w:eastAsiaTheme="minorEastAsia"/>
          <w:color w:val="000000"/>
          <w:sz w:val="23"/>
          <w:szCs w:val="23"/>
          <w:lang w:val="id-ID" w:eastAsia="id-ID"/>
        </w:rPr>
        <w:t xml:space="preserve"> perusahaan atau profitabilitas, kemudian penelitian dari </w:t>
      </w:r>
      <w:r w:rsidR="002672A1">
        <w:rPr>
          <w:rFonts w:eastAsiaTheme="minorEastAsia"/>
          <w:color w:val="000000"/>
          <w:sz w:val="23"/>
          <w:szCs w:val="23"/>
          <w:lang w:val="id-ID" w:eastAsia="id-ID"/>
        </w:rPr>
        <w:t>Muhammadinah (2020</w:t>
      </w:r>
      <w:r w:rsidR="002672A1" w:rsidRPr="00B41B6F">
        <w:rPr>
          <w:rFonts w:eastAsiaTheme="minorEastAsia"/>
          <w:color w:val="000000"/>
          <w:sz w:val="23"/>
          <w:szCs w:val="23"/>
          <w:lang w:val="id-ID" w:eastAsia="id-ID"/>
        </w:rPr>
        <w:t xml:space="preserve">) menyatakan bahwa </w:t>
      </w:r>
      <w:r w:rsidR="002672A1">
        <w:rPr>
          <w:rFonts w:eastAsiaTheme="minorEastAsia"/>
          <w:color w:val="000000"/>
          <w:sz w:val="23"/>
          <w:szCs w:val="23"/>
          <w:lang w:val="id-ID" w:eastAsia="id-ID"/>
        </w:rPr>
        <w:t>hutang</w:t>
      </w:r>
      <w:r w:rsidR="002672A1" w:rsidRPr="00B41B6F">
        <w:rPr>
          <w:rFonts w:eastAsiaTheme="minorEastAsia"/>
          <w:color w:val="000000"/>
          <w:sz w:val="23"/>
          <w:szCs w:val="23"/>
          <w:lang w:val="id-ID" w:eastAsia="id-ID"/>
        </w:rPr>
        <w:t xml:space="preserve"> jangka pendek berpengaruh terhadap </w:t>
      </w:r>
      <w:r w:rsidR="002672A1">
        <w:rPr>
          <w:rFonts w:eastAsiaTheme="minorEastAsia"/>
          <w:color w:val="000000"/>
          <w:sz w:val="23"/>
          <w:szCs w:val="23"/>
          <w:lang w:val="id-ID" w:eastAsia="id-ID"/>
        </w:rPr>
        <w:t>profitabilitas</w:t>
      </w:r>
      <w:r w:rsidR="002672A1" w:rsidRPr="00B41B6F">
        <w:rPr>
          <w:rFonts w:eastAsiaTheme="minorEastAsia"/>
          <w:color w:val="000000"/>
          <w:sz w:val="23"/>
          <w:szCs w:val="23"/>
          <w:lang w:val="id-ID" w:eastAsia="id-ID"/>
        </w:rPr>
        <w:t xml:space="preserve"> perusahaan atau profitabilitas. </w:t>
      </w:r>
      <w:r w:rsidR="002672A1" w:rsidRPr="00284A9A">
        <w:rPr>
          <w:rFonts w:eastAsiaTheme="minorEastAsia"/>
          <w:color w:val="000000"/>
          <w:lang w:val="id-ID" w:eastAsia="id-ID"/>
        </w:rPr>
        <w:t xml:space="preserve">Suatu kewajiban akan dikelompokkan sebagai </w:t>
      </w:r>
      <w:r w:rsidR="002672A1">
        <w:rPr>
          <w:rFonts w:eastAsiaTheme="minorEastAsia"/>
          <w:color w:val="000000"/>
          <w:lang w:val="id-ID" w:eastAsia="id-ID"/>
        </w:rPr>
        <w:t>hutang</w:t>
      </w:r>
      <w:r w:rsidR="002672A1" w:rsidRPr="00284A9A">
        <w:rPr>
          <w:rFonts w:eastAsiaTheme="minorEastAsia"/>
          <w:color w:val="000000"/>
          <w:lang w:val="id-ID" w:eastAsia="id-ID"/>
        </w:rPr>
        <w:t xml:space="preserve"> jangka pendek apabila pelunasannya akan dilakukan dengan menggunakan sumber-sumber aktiva lancar atau dengan menimbulkan </w:t>
      </w:r>
      <w:r w:rsidR="002672A1">
        <w:rPr>
          <w:rFonts w:eastAsiaTheme="minorEastAsia"/>
          <w:color w:val="000000"/>
          <w:lang w:val="id-ID" w:eastAsia="id-ID"/>
        </w:rPr>
        <w:t>hutang</w:t>
      </w:r>
      <w:r w:rsidR="002672A1" w:rsidRPr="00284A9A">
        <w:rPr>
          <w:rFonts w:eastAsiaTheme="minorEastAsia"/>
          <w:color w:val="000000"/>
          <w:lang w:val="id-ID" w:eastAsia="id-ID"/>
        </w:rPr>
        <w:t xml:space="preserve"> jangka pendek yang baru</w:t>
      </w:r>
      <w:r w:rsidR="002672A1">
        <w:rPr>
          <w:rFonts w:eastAsiaTheme="minorEastAsia"/>
          <w:color w:val="000000"/>
          <w:lang w:val="id-ID" w:eastAsia="id-ID"/>
        </w:rPr>
        <w:t xml:space="preserve">. </w:t>
      </w:r>
      <w:r w:rsidR="002672A1" w:rsidRPr="009F0EE9">
        <w:rPr>
          <w:rFonts w:eastAsiaTheme="minorEastAsia"/>
          <w:lang w:val="id-ID" w:eastAsia="id-ID"/>
        </w:rPr>
        <w:t xml:space="preserve">Berdasarkan uraian </w:t>
      </w:r>
      <w:r w:rsidR="002672A1">
        <w:rPr>
          <w:rFonts w:eastAsiaTheme="minorEastAsia"/>
          <w:lang w:val="id-ID" w:eastAsia="id-ID"/>
        </w:rPr>
        <w:t>sebelumnya</w:t>
      </w:r>
      <w:r w:rsidR="002672A1" w:rsidRPr="009F0EE9">
        <w:rPr>
          <w:rFonts w:eastAsiaTheme="minorEastAsia"/>
          <w:lang w:val="id-ID" w:eastAsia="id-ID"/>
        </w:rPr>
        <w:t>, maka skema kerangka pemikiran dapat dilihatpada</w:t>
      </w:r>
      <w:r w:rsidR="002672A1">
        <w:rPr>
          <w:rFonts w:eastAsiaTheme="minorEastAsia"/>
          <w:lang w:val="id-ID" w:eastAsia="id-ID"/>
        </w:rPr>
        <w:t xml:space="preserve"> Gambar 2.1.</w:t>
      </w:r>
    </w:p>
    <w:p w:rsidR="002E3FAB" w:rsidRPr="009F0EE9" w:rsidRDefault="001D714F" w:rsidP="002E3FAB">
      <w:pPr>
        <w:spacing w:line="480" w:lineRule="auto"/>
        <w:jc w:val="both"/>
        <w:rPr>
          <w:rFonts w:eastAsiaTheme="minorEastAsia"/>
          <w:lang w:val="id-ID" w:eastAsia="id-ID"/>
        </w:rPr>
      </w:pPr>
      <w:r>
        <w:rPr>
          <w:noProof/>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329565</wp:posOffset>
                </wp:positionV>
                <wp:extent cx="0" cy="1475740"/>
                <wp:effectExtent l="7620" t="5715" r="11430" b="1397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1pt;margin-top:25.95pt;width:0;height:1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pbHwIAADw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329565</wp:posOffset>
                </wp:positionV>
                <wp:extent cx="123825" cy="635"/>
                <wp:effectExtent l="7620" t="5715" r="11430" b="1270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85pt;margin-top:25.95pt;width:9.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idHgIAAD0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"/>
            </w:pict>
          </mc:Fallback>
        </mc:AlternateContent>
      </w:r>
      <w:r>
        <w:rPr>
          <w:rFonts w:eastAsiaTheme="minorEastAsia"/>
          <w:b/>
          <w:noProof/>
        </w:rPr>
        <mc:AlternateContent>
          <mc:Choice Requires="wps">
            <w:drawing>
              <wp:anchor distT="0" distB="0" distL="114300" distR="114300" simplePos="0" relativeHeight="251676672" behindDoc="0" locked="0" layoutInCell="1" allowOverlap="1">
                <wp:simplePos x="0" y="0"/>
                <wp:positionH relativeFrom="column">
                  <wp:posOffset>274320</wp:posOffset>
                </wp:positionH>
                <wp:positionV relativeFrom="paragraph">
                  <wp:posOffset>70485</wp:posOffset>
                </wp:positionV>
                <wp:extent cx="1714500" cy="514350"/>
                <wp:effectExtent l="0" t="0" r="19050" b="1905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5143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32D" w:rsidRPr="003B3749" w:rsidRDefault="001A132D" w:rsidP="003B3749">
                            <w:pPr>
                              <w:jc w:val="center"/>
                              <w:rPr>
                                <w:color w:val="000000" w:themeColor="text1"/>
                                <w:lang w:val="id-ID"/>
                              </w:rPr>
                            </w:pPr>
                            <w:r w:rsidRPr="003B3749">
                              <w:rPr>
                                <w:color w:val="000000" w:themeColor="text1"/>
                                <w:lang w:val="id-ID"/>
                              </w:rPr>
                              <w:t>Ekuitas</w:t>
                            </w:r>
                          </w:p>
                          <w:p w:rsidR="001A132D" w:rsidRPr="003B3749" w:rsidRDefault="001A132D" w:rsidP="003B3749">
                            <w:pPr>
                              <w:jc w:val="center"/>
                              <w:rPr>
                                <w:color w:val="000000" w:themeColor="text1"/>
                                <w:lang w:val="id-ID"/>
                              </w:rPr>
                            </w:pPr>
                            <w:r w:rsidRPr="003B3749">
                              <w:rPr>
                                <w:color w:val="000000" w:themeColor="text1"/>
                                <w:lang w:val="id-ID"/>
                              </w:rPr>
                              <w:t>(X</w:t>
                            </w:r>
                            <w:r w:rsidRPr="003B3749">
                              <w:rPr>
                                <w:color w:val="000000" w:themeColor="text1"/>
                                <w:vertAlign w:val="subscript"/>
                                <w:lang w:val="id-ID"/>
                              </w:rPr>
                              <w:t>1</w:t>
                            </w:r>
                            <w:r w:rsidRPr="003B3749">
                              <w:rPr>
                                <w:color w:val="000000" w:themeColor="text1"/>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21.6pt;margin-top:5.55pt;width:13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" fillcolor="white [3212]" strokecolor="black [3213]" strokeweight="1pt">
                <v:path arrowok="t"/>
                <v:textbox>
                  <w:txbxContent>
                    <w:p w:rsidR="001A132D" w:rsidRPr="003B3749" w:rsidRDefault="001A132D" w:rsidP="003B3749">
                      <w:pPr>
                        <w:jc w:val="center"/>
                        <w:rPr>
                          <w:color w:val="000000" w:themeColor="text1"/>
                          <w:lang w:val="id-ID"/>
                        </w:rPr>
                      </w:pPr>
                      <w:r w:rsidRPr="003B3749">
                        <w:rPr>
                          <w:color w:val="000000" w:themeColor="text1"/>
                          <w:lang w:val="id-ID"/>
                        </w:rPr>
                        <w:t>Ekuitas</w:t>
                      </w:r>
                    </w:p>
                    <w:p w:rsidR="001A132D" w:rsidRPr="003B3749" w:rsidRDefault="001A132D" w:rsidP="003B3749">
                      <w:pPr>
                        <w:jc w:val="center"/>
                        <w:rPr>
                          <w:color w:val="000000" w:themeColor="text1"/>
                          <w:lang w:val="id-ID"/>
                        </w:rPr>
                      </w:pPr>
                      <w:r w:rsidRPr="003B3749">
                        <w:rPr>
                          <w:color w:val="000000" w:themeColor="text1"/>
                          <w:lang w:val="id-ID"/>
                        </w:rPr>
                        <w:t>(X</w:t>
                      </w:r>
                      <w:r w:rsidRPr="003B3749">
                        <w:rPr>
                          <w:color w:val="000000" w:themeColor="text1"/>
                          <w:vertAlign w:val="subscript"/>
                          <w:lang w:val="id-ID"/>
                        </w:rPr>
                        <w:t>1</w:t>
                      </w:r>
                      <w:r w:rsidRPr="003B3749">
                        <w:rPr>
                          <w:color w:val="000000" w:themeColor="text1"/>
                          <w:lang w:val="id-ID"/>
                        </w:rPr>
                        <w:t>)</w:t>
                      </w:r>
                    </w:p>
                  </w:txbxContent>
                </v:textbox>
              </v:rect>
            </w:pict>
          </mc:Fallback>
        </mc:AlternateContent>
      </w:r>
    </w:p>
    <w:p w:rsidR="002E3FAB" w:rsidRPr="009F0EE9" w:rsidRDefault="001D714F" w:rsidP="002E3FAB">
      <w:pPr>
        <w:spacing w:line="480" w:lineRule="auto"/>
        <w:jc w:val="both"/>
        <w:rPr>
          <w:rFonts w:eastAsiaTheme="minorEastAsia"/>
          <w:b/>
          <w:lang w:val="id-ID" w:eastAsia="id-ID"/>
        </w:rPr>
      </w:pPr>
      <w:r>
        <w:rPr>
          <w:noProof/>
        </w:rPr>
        <mc:AlternateContent>
          <mc:Choice Requires="wps">
            <w:drawing>
              <wp:anchor distT="0" distB="0" distL="114300" distR="114300" simplePos="0" relativeHeight="251658240" behindDoc="0" locked="0" layoutInCell="1" allowOverlap="1">
                <wp:simplePos x="0" y="0"/>
                <wp:positionH relativeFrom="column">
                  <wp:posOffset>1988820</wp:posOffset>
                </wp:positionH>
                <wp:positionV relativeFrom="paragraph">
                  <wp:posOffset>24765</wp:posOffset>
                </wp:positionV>
                <wp:extent cx="2072005" cy="669925"/>
                <wp:effectExtent l="7620" t="5715" r="34925" b="5778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69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6.6pt;margin-top:1.95pt;width:163.15pt;height:5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">
                <v:stroke endarrow="block"/>
              </v:shape>
            </w:pict>
          </mc:Fallback>
        </mc:AlternateContent>
      </w:r>
    </w:p>
    <w:p w:rsidR="002E3FAB" w:rsidRPr="009F0EE9" w:rsidRDefault="001D714F" w:rsidP="002E3FAB">
      <w:pPr>
        <w:spacing w:line="480" w:lineRule="auto"/>
        <w:jc w:val="both"/>
        <w:rPr>
          <w:rFonts w:eastAsiaTheme="minorEastAsia"/>
          <w:b/>
          <w:lang w:val="id-ID" w:eastAsia="id-ID"/>
        </w:rPr>
      </w:pPr>
      <w:r>
        <w:rPr>
          <w:rFonts w:eastAsiaTheme="minorEastAsia"/>
          <w:b/>
          <w:noProof/>
        </w:rPr>
        <mc:AlternateContent>
          <mc:Choice Requires="wps">
            <w:drawing>
              <wp:anchor distT="0" distB="0" distL="114300" distR="114300" simplePos="0" relativeHeight="251682816" behindDoc="0" locked="0" layoutInCell="1" allowOverlap="1">
                <wp:simplePos x="0" y="0"/>
                <wp:positionH relativeFrom="column">
                  <wp:posOffset>4046220</wp:posOffset>
                </wp:positionH>
                <wp:positionV relativeFrom="paragraph">
                  <wp:posOffset>83820</wp:posOffset>
                </wp:positionV>
                <wp:extent cx="1400175" cy="600075"/>
                <wp:effectExtent l="0" t="0" r="28575" b="2857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000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32D" w:rsidRPr="003B3749" w:rsidRDefault="001A132D" w:rsidP="003B3749">
                            <w:pPr>
                              <w:jc w:val="center"/>
                              <w:rPr>
                                <w:color w:val="000000" w:themeColor="text1"/>
                                <w:lang w:val="id-ID"/>
                              </w:rPr>
                            </w:pPr>
                            <w:r>
                              <w:rPr>
                                <w:color w:val="000000" w:themeColor="text1"/>
                                <w:lang w:val="id-ID"/>
                              </w:rPr>
                              <w:t>Profitabilitas</w:t>
                            </w:r>
                          </w:p>
                          <w:p w:rsidR="001A132D" w:rsidRPr="003B3749" w:rsidRDefault="001A132D" w:rsidP="003B3749">
                            <w:pPr>
                              <w:jc w:val="center"/>
                              <w:rPr>
                                <w:color w:val="000000" w:themeColor="text1"/>
                                <w:lang w:val="id-ID"/>
                              </w:rPr>
                            </w:pPr>
                            <w:r w:rsidRPr="003B3749">
                              <w:rPr>
                                <w:color w:val="000000" w:themeColor="text1"/>
                                <w:lang w:val="id-ID"/>
                              </w:rPr>
                              <w:t>(</w:t>
                            </w:r>
                            <w:r>
                              <w:rPr>
                                <w:color w:val="000000" w:themeColor="text1"/>
                                <w:lang w:val="id-ID"/>
                              </w:rPr>
                              <w:t>Y</w:t>
                            </w:r>
                            <w:r w:rsidRPr="003B3749">
                              <w:rPr>
                                <w:color w:val="000000" w:themeColor="text1"/>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318.6pt;margin-top:6.6pt;width:110.25pt;height:4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" fillcolor="white [3212]" strokecolor="black [3213]" strokeweight="1pt">
                <v:path arrowok="t"/>
                <v:textbox>
                  <w:txbxContent>
                    <w:p w:rsidR="001A132D" w:rsidRPr="003B3749" w:rsidRDefault="001A132D" w:rsidP="003B3749">
                      <w:pPr>
                        <w:jc w:val="center"/>
                        <w:rPr>
                          <w:color w:val="000000" w:themeColor="text1"/>
                          <w:lang w:val="id-ID"/>
                        </w:rPr>
                      </w:pPr>
                      <w:r>
                        <w:rPr>
                          <w:color w:val="000000" w:themeColor="text1"/>
                          <w:lang w:val="id-ID"/>
                        </w:rPr>
                        <w:t>Profitabilitas</w:t>
                      </w:r>
                    </w:p>
                    <w:p w:rsidR="001A132D" w:rsidRPr="003B3749" w:rsidRDefault="001A132D" w:rsidP="003B3749">
                      <w:pPr>
                        <w:jc w:val="center"/>
                        <w:rPr>
                          <w:color w:val="000000" w:themeColor="text1"/>
                          <w:lang w:val="id-ID"/>
                        </w:rPr>
                      </w:pPr>
                      <w:r w:rsidRPr="003B3749">
                        <w:rPr>
                          <w:color w:val="000000" w:themeColor="text1"/>
                          <w:lang w:val="id-ID"/>
                        </w:rPr>
                        <w:t>(</w:t>
                      </w:r>
                      <w:r>
                        <w:rPr>
                          <w:color w:val="000000" w:themeColor="text1"/>
                          <w:lang w:val="id-ID"/>
                        </w:rPr>
                        <w:t>Y</w:t>
                      </w:r>
                      <w:r w:rsidRPr="003B3749">
                        <w:rPr>
                          <w:color w:val="000000" w:themeColor="text1"/>
                          <w:lang w:val="id-ID"/>
                        </w:rPr>
                        <w:t>)</w:t>
                      </w:r>
                    </w:p>
                  </w:txbxContent>
                </v:textbox>
              </v:rect>
            </w:pict>
          </mc:Fallback>
        </mc:AlternateContent>
      </w:r>
      <w:r>
        <w:rPr>
          <w:rFonts w:eastAsiaTheme="minorEastAsia"/>
          <w:b/>
          <w:noProof/>
        </w:rPr>
        <mc:AlternateContent>
          <mc:Choice Requires="wps">
            <w:drawing>
              <wp:anchor distT="0" distB="0" distL="114300" distR="114300" simplePos="0" relativeHeight="251678720" behindDoc="0" locked="0" layoutInCell="1" allowOverlap="1">
                <wp:simplePos x="0" y="0"/>
                <wp:positionH relativeFrom="column">
                  <wp:posOffset>264795</wp:posOffset>
                </wp:positionH>
                <wp:positionV relativeFrom="paragraph">
                  <wp:posOffset>112395</wp:posOffset>
                </wp:positionV>
                <wp:extent cx="1714500" cy="51435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5143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32D" w:rsidRPr="003B3749" w:rsidRDefault="001A132D" w:rsidP="003B3749">
                            <w:pPr>
                              <w:jc w:val="center"/>
                              <w:rPr>
                                <w:color w:val="000000" w:themeColor="text1"/>
                                <w:lang w:val="id-ID"/>
                              </w:rPr>
                            </w:pPr>
                            <w:r>
                              <w:rPr>
                                <w:color w:val="000000" w:themeColor="text1"/>
                                <w:lang w:val="id-ID"/>
                              </w:rPr>
                              <w:t>Hutang Jangka Panjang</w:t>
                            </w:r>
                          </w:p>
                          <w:p w:rsidR="001A132D" w:rsidRPr="00C535FD" w:rsidRDefault="001A132D" w:rsidP="003B3749">
                            <w:pPr>
                              <w:jc w:val="center"/>
                              <w:rPr>
                                <w:color w:val="000000" w:themeColor="text1"/>
                              </w:rPr>
                            </w:pPr>
                            <w:r w:rsidRPr="003B3749">
                              <w:rPr>
                                <w:color w:val="000000" w:themeColor="text1"/>
                                <w:lang w:val="id-ID"/>
                              </w:rPr>
                              <w:t>(X</w:t>
                            </w:r>
                            <w:r>
                              <w:rPr>
                                <w:color w:val="000000" w:themeColor="text1"/>
                                <w:vertAlign w:val="subscript"/>
                                <w:lang w:val="id-ID"/>
                              </w:rPr>
                              <w:t>2</w:t>
                            </w:r>
                            <w:r w:rsidRPr="003B3749">
                              <w:rPr>
                                <w:color w:val="000000" w:themeColor="text1"/>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28" style="position:absolute;left:0;text-align:left;margin-left:20.85pt;margin-top:8.85pt;width:13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" fillcolor="white [3212]" strokecolor="black [3213]" strokeweight="1pt">
                <v:path arrowok="t"/>
                <v:textbox>
                  <w:txbxContent>
                    <w:p w:rsidR="001A132D" w:rsidRPr="003B3749" w:rsidRDefault="001A132D" w:rsidP="003B3749">
                      <w:pPr>
                        <w:jc w:val="center"/>
                        <w:rPr>
                          <w:color w:val="000000" w:themeColor="text1"/>
                          <w:lang w:val="id-ID"/>
                        </w:rPr>
                      </w:pPr>
                      <w:r>
                        <w:rPr>
                          <w:color w:val="000000" w:themeColor="text1"/>
                          <w:lang w:val="id-ID"/>
                        </w:rPr>
                        <w:t>Hutang Jangka Panjang</w:t>
                      </w:r>
                    </w:p>
                    <w:p w:rsidR="001A132D" w:rsidRPr="00C535FD" w:rsidRDefault="001A132D" w:rsidP="003B3749">
                      <w:pPr>
                        <w:jc w:val="center"/>
                        <w:rPr>
                          <w:color w:val="000000" w:themeColor="text1"/>
                        </w:rPr>
                      </w:pPr>
                      <w:r w:rsidRPr="003B3749">
                        <w:rPr>
                          <w:color w:val="000000" w:themeColor="text1"/>
                          <w:lang w:val="id-ID"/>
                        </w:rPr>
                        <w:t>(X</w:t>
                      </w:r>
                      <w:r>
                        <w:rPr>
                          <w:color w:val="000000" w:themeColor="text1"/>
                          <w:vertAlign w:val="subscript"/>
                          <w:lang w:val="id-ID"/>
                        </w:rPr>
                        <w:t>2</w:t>
                      </w:r>
                      <w:r w:rsidRPr="003B3749">
                        <w:rPr>
                          <w:color w:val="000000" w:themeColor="text1"/>
                          <w:lang w:val="id-ID"/>
                        </w:rPr>
                        <w:t>)</w:t>
                      </w:r>
                    </w:p>
                  </w:txbxContent>
                </v:textbox>
              </v:rect>
            </w:pict>
          </mc:Fallback>
        </mc:AlternateContent>
      </w:r>
    </w:p>
    <w:p w:rsidR="002E3FAB" w:rsidRPr="009F0EE9" w:rsidRDefault="001D714F" w:rsidP="002E3FAB">
      <w:pPr>
        <w:spacing w:line="480" w:lineRule="auto"/>
        <w:jc w:val="both"/>
        <w:rPr>
          <w:rFonts w:eastAsiaTheme="minorEastAsia"/>
          <w:b/>
          <w:lang w:val="id-ID" w:eastAsia="id-ID"/>
        </w:rPr>
      </w:pPr>
      <w:r>
        <w:rPr>
          <w:noProof/>
        </w:rPr>
        <mc:AlternateContent>
          <mc:Choice Requires="wps">
            <w:drawing>
              <wp:anchor distT="0" distB="0" distL="114300" distR="114300" simplePos="0" relativeHeight="251685888" behindDoc="0" locked="0" layoutInCell="1" allowOverlap="1">
                <wp:simplePos x="0" y="0"/>
                <wp:positionH relativeFrom="column">
                  <wp:posOffset>4741545</wp:posOffset>
                </wp:positionH>
                <wp:positionV relativeFrom="paragraph">
                  <wp:posOffset>333375</wp:posOffset>
                </wp:positionV>
                <wp:extent cx="0" cy="838200"/>
                <wp:effectExtent l="55245" t="19050" r="59055" b="952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73.35pt;margin-top:26.25pt;width:0;height:66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45720</wp:posOffset>
                </wp:positionH>
                <wp:positionV relativeFrom="paragraph">
                  <wp:posOffset>31750</wp:posOffset>
                </wp:positionV>
                <wp:extent cx="0" cy="1139825"/>
                <wp:effectExtent l="7620" t="12700" r="11430" b="952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9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6pt;margin-top:2.5pt;width:0;height:8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29210</wp:posOffset>
                </wp:positionV>
                <wp:extent cx="215900" cy="0"/>
                <wp:effectExtent l="7620" t="10160" r="5080" b="889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6pt;margin-top:2.3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k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aRI&#10;Dxo9HbyOpdE8zGcwroCwSu1s6JCe1It51vS7Q0pXHVEtj8GvZwO5WchI3qSEizNQZT981gxiCODH&#10;YZ0a2wdIGAM6RU3ON034ySMKH6fZbJm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"/>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1988820</wp:posOffset>
                </wp:positionH>
                <wp:positionV relativeFrom="paragraph">
                  <wp:posOffset>31750</wp:posOffset>
                </wp:positionV>
                <wp:extent cx="2072005" cy="768985"/>
                <wp:effectExtent l="7620" t="60325" r="34925" b="889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2005"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6.6pt;margin-top:2.5pt;width:163.15pt;height:60.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">
                <v:stroke endarrow="block"/>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1706880</wp:posOffset>
                </wp:positionH>
                <wp:positionV relativeFrom="paragraph">
                  <wp:posOffset>12700</wp:posOffset>
                </wp:positionV>
                <wp:extent cx="2369185" cy="635"/>
                <wp:effectExtent l="11430" t="60325" r="19685"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34.4pt;margin-top:1pt;width:18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OINg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">
                <v:stroke endarrow="block"/>
              </v:shape>
            </w:pict>
          </mc:Fallback>
        </mc:AlternateContent>
      </w:r>
    </w:p>
    <w:p w:rsidR="002E3FAB" w:rsidRPr="009F0EE9" w:rsidRDefault="001D714F" w:rsidP="002E3FAB">
      <w:pPr>
        <w:spacing w:line="480" w:lineRule="auto"/>
        <w:jc w:val="both"/>
        <w:rPr>
          <w:rFonts w:eastAsiaTheme="minorEastAsia"/>
          <w:b/>
          <w:lang w:val="id-ID" w:eastAsia="id-ID"/>
        </w:rPr>
      </w:pPr>
      <w:r>
        <w:rPr>
          <w:rFonts w:eastAsiaTheme="minorEastAsia"/>
          <w:b/>
          <w:noProof/>
        </w:rPr>
        <mc:AlternateContent>
          <mc:Choice Requires="wps">
            <w:drawing>
              <wp:anchor distT="0" distB="0" distL="114300" distR="114300" simplePos="0" relativeHeight="251680768" behindDoc="0" locked="0" layoutInCell="1" allowOverlap="1">
                <wp:simplePos x="0" y="0"/>
                <wp:positionH relativeFrom="column">
                  <wp:posOffset>274320</wp:posOffset>
                </wp:positionH>
                <wp:positionV relativeFrom="paragraph">
                  <wp:posOffset>173355</wp:posOffset>
                </wp:positionV>
                <wp:extent cx="1714500" cy="4476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4476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32D" w:rsidRPr="003B3749" w:rsidRDefault="001A132D" w:rsidP="003B3749">
                            <w:pPr>
                              <w:jc w:val="center"/>
                              <w:rPr>
                                <w:color w:val="000000" w:themeColor="text1"/>
                                <w:lang w:val="id-ID"/>
                              </w:rPr>
                            </w:pPr>
                            <w:r>
                              <w:rPr>
                                <w:color w:val="000000" w:themeColor="text1"/>
                                <w:lang w:val="id-ID"/>
                              </w:rPr>
                              <w:t>Hutang Jangka Pendek</w:t>
                            </w:r>
                          </w:p>
                          <w:p w:rsidR="001A132D" w:rsidRPr="003B3749" w:rsidRDefault="001A132D" w:rsidP="003B3749">
                            <w:pPr>
                              <w:jc w:val="center"/>
                              <w:rPr>
                                <w:color w:val="000000" w:themeColor="text1"/>
                                <w:lang w:val="id-ID"/>
                              </w:rPr>
                            </w:pPr>
                            <w:r w:rsidRPr="003B3749">
                              <w:rPr>
                                <w:color w:val="000000" w:themeColor="text1"/>
                                <w:lang w:val="id-ID"/>
                              </w:rPr>
                              <w:t>(X</w:t>
                            </w:r>
                            <w:r>
                              <w:rPr>
                                <w:color w:val="000000" w:themeColor="text1"/>
                                <w:vertAlign w:val="subscript"/>
                                <w:lang w:val="id-ID"/>
                              </w:rPr>
                              <w:t>3</w:t>
                            </w:r>
                            <w:r w:rsidRPr="003B3749">
                              <w:rPr>
                                <w:color w:val="000000" w:themeColor="text1"/>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9" style="position:absolute;left:0;text-align:left;margin-left:21.6pt;margin-top:13.65pt;width:13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" fillcolor="white [3212]" strokecolor="black [3213]" strokeweight="1pt">
                <v:path arrowok="t"/>
                <v:textbox>
                  <w:txbxContent>
                    <w:p w:rsidR="001A132D" w:rsidRPr="003B3749" w:rsidRDefault="001A132D" w:rsidP="003B3749">
                      <w:pPr>
                        <w:jc w:val="center"/>
                        <w:rPr>
                          <w:color w:val="000000" w:themeColor="text1"/>
                          <w:lang w:val="id-ID"/>
                        </w:rPr>
                      </w:pPr>
                      <w:r>
                        <w:rPr>
                          <w:color w:val="000000" w:themeColor="text1"/>
                          <w:lang w:val="id-ID"/>
                        </w:rPr>
                        <w:t>Hutang Jangka Pendek</w:t>
                      </w:r>
                    </w:p>
                    <w:p w:rsidR="001A132D" w:rsidRPr="003B3749" w:rsidRDefault="001A132D" w:rsidP="003B3749">
                      <w:pPr>
                        <w:jc w:val="center"/>
                        <w:rPr>
                          <w:color w:val="000000" w:themeColor="text1"/>
                          <w:lang w:val="id-ID"/>
                        </w:rPr>
                      </w:pPr>
                      <w:r w:rsidRPr="003B3749">
                        <w:rPr>
                          <w:color w:val="000000" w:themeColor="text1"/>
                          <w:lang w:val="id-ID"/>
                        </w:rPr>
                        <w:t>(X</w:t>
                      </w:r>
                      <w:r>
                        <w:rPr>
                          <w:color w:val="000000" w:themeColor="text1"/>
                          <w:vertAlign w:val="subscript"/>
                          <w:lang w:val="id-ID"/>
                        </w:rPr>
                        <w:t>3</w:t>
                      </w:r>
                      <w:r w:rsidRPr="003B3749">
                        <w:rPr>
                          <w:color w:val="000000" w:themeColor="text1"/>
                          <w:lang w:val="id-ID"/>
                        </w:rPr>
                        <w:t>)</w:t>
                      </w:r>
                    </w:p>
                  </w:txbxContent>
                </v:textbox>
              </v:rect>
            </w:pict>
          </mc:Fallback>
        </mc:AlternateContent>
      </w:r>
    </w:p>
    <w:p w:rsidR="008E6722" w:rsidRPr="002B036A" w:rsidRDefault="001D714F" w:rsidP="008E6722">
      <w:pPr>
        <w:spacing w:line="480" w:lineRule="auto"/>
        <w:jc w:val="both"/>
        <w:rPr>
          <w:rFonts w:eastAsiaTheme="minorEastAsia"/>
          <w:b/>
          <w:lang w:val="id-ID" w:eastAsia="id-ID"/>
        </w:rPr>
      </w:pPr>
      <w:r>
        <w:rPr>
          <w:b/>
          <w:noProof/>
        </w:rPr>
        <mc:AlternateContent>
          <mc:Choice Requires="wps">
            <w:drawing>
              <wp:anchor distT="0" distB="0" distL="114300" distR="114300" simplePos="0" relativeHeight="251664384" behindDoc="0" locked="0" layoutInCell="1" allowOverlap="1">
                <wp:simplePos x="0" y="0"/>
                <wp:positionH relativeFrom="column">
                  <wp:posOffset>140970</wp:posOffset>
                </wp:positionH>
                <wp:positionV relativeFrom="paragraph">
                  <wp:posOffset>52070</wp:posOffset>
                </wp:positionV>
                <wp:extent cx="104775" cy="0"/>
                <wp:effectExtent l="7620" t="13970" r="11430" b="508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1.1pt;margin-top:4.1pt;width: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2WsHgIAADs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"/>
            </w:pict>
          </mc:Fallback>
        </mc:AlternateContent>
      </w:r>
    </w:p>
    <w:p w:rsidR="00C535FD" w:rsidRDefault="001D714F" w:rsidP="001F6E49">
      <w:pPr>
        <w:jc w:val="center"/>
        <w:rPr>
          <w:rFonts w:eastAsiaTheme="minorEastAsia"/>
          <w:b/>
          <w:lang w:eastAsia="id-ID"/>
        </w:rPr>
      </w:pPr>
      <w:r>
        <w:rPr>
          <w:rFonts w:eastAsiaTheme="minorEastAsia"/>
          <w:b/>
          <w:noProof/>
        </w:rPr>
        <mc:AlternateContent>
          <mc:Choice Requires="wps">
            <w:drawing>
              <wp:anchor distT="0" distB="0" distL="114300" distR="114300" simplePos="0" relativeHeight="251684864" behindDoc="0" locked="0" layoutInCell="1" allowOverlap="1">
                <wp:simplePos x="0" y="0"/>
                <wp:positionH relativeFrom="column">
                  <wp:posOffset>45720</wp:posOffset>
                </wp:positionH>
                <wp:positionV relativeFrom="paragraph">
                  <wp:posOffset>120015</wp:posOffset>
                </wp:positionV>
                <wp:extent cx="4716145" cy="0"/>
                <wp:effectExtent l="7620" t="5715" r="10160" b="1333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6pt;margin-top:9.45pt;width:371.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WV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09fMZtM0hrJQ74zukJ/mqnxX9bpFUZUtkw0P021lDcuIzoncp/mI1VNkPXxSDGAIF&#10;wrBOtek9JIwBncJOzred8JNDFD5mD8k8yWYY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"/>
            </w:pict>
          </mc:Fallback>
        </mc:AlternateContent>
      </w:r>
    </w:p>
    <w:p w:rsidR="00C535FD" w:rsidRDefault="00C535FD" w:rsidP="001F6E49">
      <w:pPr>
        <w:jc w:val="center"/>
        <w:rPr>
          <w:rFonts w:eastAsiaTheme="minorEastAsia"/>
          <w:b/>
          <w:lang w:eastAsia="id-ID"/>
        </w:rPr>
      </w:pPr>
    </w:p>
    <w:p w:rsidR="008E6722" w:rsidRPr="00DD3624" w:rsidRDefault="0005735A" w:rsidP="001F6E49">
      <w:pPr>
        <w:jc w:val="center"/>
        <w:rPr>
          <w:rFonts w:eastAsiaTheme="minorEastAsia"/>
          <w:b/>
          <w:lang w:val="id-ID" w:eastAsia="id-ID"/>
        </w:rPr>
      </w:pPr>
      <w:r>
        <w:rPr>
          <w:rFonts w:eastAsiaTheme="minorEastAsia"/>
          <w:b/>
          <w:lang w:val="id-ID" w:eastAsia="id-ID"/>
        </w:rPr>
        <w:t xml:space="preserve">Gambar 2.1. </w:t>
      </w:r>
      <w:r w:rsidRPr="009F0EE9">
        <w:rPr>
          <w:rFonts w:eastAsiaTheme="minorEastAsia"/>
          <w:b/>
          <w:lang w:val="id-ID" w:eastAsia="id-ID"/>
        </w:rPr>
        <w:t>Kerangka Pemikiran</w:t>
      </w:r>
    </w:p>
    <w:p w:rsidR="00B126D3" w:rsidRDefault="00B126D3" w:rsidP="003817C9">
      <w:pPr>
        <w:jc w:val="both"/>
        <w:rPr>
          <w:rFonts w:eastAsiaTheme="minorEastAsia"/>
          <w:b/>
          <w:lang w:eastAsia="id-ID"/>
        </w:rPr>
      </w:pPr>
    </w:p>
    <w:p w:rsidR="00B126D3" w:rsidRDefault="00B126D3" w:rsidP="003817C9">
      <w:pPr>
        <w:jc w:val="both"/>
        <w:rPr>
          <w:rFonts w:eastAsiaTheme="minorEastAsia"/>
          <w:b/>
          <w:lang w:eastAsia="id-ID"/>
        </w:rPr>
      </w:pPr>
    </w:p>
    <w:p w:rsidR="00B44B63" w:rsidRPr="009F0EE9" w:rsidRDefault="0005735A" w:rsidP="00B44B63">
      <w:pPr>
        <w:spacing w:line="480" w:lineRule="auto"/>
        <w:jc w:val="both"/>
        <w:rPr>
          <w:rFonts w:eastAsiaTheme="minorEastAsia"/>
          <w:b/>
          <w:lang w:val="id-ID" w:eastAsia="id-ID"/>
        </w:rPr>
      </w:pPr>
      <w:r w:rsidRPr="009F0EE9">
        <w:rPr>
          <w:rFonts w:eastAsiaTheme="minorEastAsia"/>
          <w:b/>
          <w:lang w:val="id-ID" w:eastAsia="id-ID"/>
        </w:rPr>
        <w:lastRenderedPageBreak/>
        <w:t>2.</w:t>
      </w:r>
      <w:r w:rsidR="00A02A24">
        <w:rPr>
          <w:rFonts w:eastAsiaTheme="minorEastAsia"/>
          <w:b/>
          <w:lang w:val="id-ID" w:eastAsia="id-ID"/>
        </w:rPr>
        <w:t>7</w:t>
      </w:r>
      <w:r w:rsidRPr="009F0EE9">
        <w:rPr>
          <w:rFonts w:eastAsiaTheme="minorEastAsia"/>
          <w:b/>
          <w:lang w:val="id-ID" w:eastAsia="id-ID"/>
        </w:rPr>
        <w:t xml:space="preserve"> Hipotesis</w:t>
      </w:r>
    </w:p>
    <w:p w:rsidR="00B44B63" w:rsidRPr="009F0EE9" w:rsidRDefault="0005735A" w:rsidP="009B2CD2">
      <w:pPr>
        <w:spacing w:line="480" w:lineRule="auto"/>
        <w:jc w:val="both"/>
        <w:rPr>
          <w:rFonts w:eastAsiaTheme="minorEastAsia"/>
          <w:lang w:val="id-ID" w:eastAsia="id-ID"/>
        </w:rPr>
      </w:pPr>
      <w:r w:rsidRPr="009F0EE9">
        <w:rPr>
          <w:rFonts w:eastAsiaTheme="minorEastAsia"/>
          <w:lang w:val="id-ID" w:eastAsia="id-ID"/>
        </w:rPr>
        <w:tab/>
      </w:r>
      <w:r w:rsidR="003C78AC" w:rsidRPr="003F7652">
        <w:rPr>
          <w:rFonts w:asciiTheme="majorBidi" w:eastAsiaTheme="minorEastAsia" w:hAnsiTheme="majorBidi" w:cstheme="majorBidi"/>
          <w:color w:val="000000" w:themeColor="text1"/>
          <w:lang w:val="id-ID" w:eastAsia="id-ID"/>
        </w:rPr>
        <w:t>Menurut Sugiyono (</w:t>
      </w:r>
      <w:r w:rsidR="00443AF6">
        <w:rPr>
          <w:rFonts w:asciiTheme="majorBidi" w:eastAsiaTheme="minorEastAsia" w:hAnsiTheme="majorBidi" w:cstheme="majorBidi"/>
          <w:color w:val="000000" w:themeColor="text1"/>
          <w:lang w:val="id-ID" w:eastAsia="id-ID"/>
        </w:rPr>
        <w:t>2021</w:t>
      </w:r>
      <w:r w:rsidR="003C78AC" w:rsidRPr="003F7652">
        <w:rPr>
          <w:rFonts w:asciiTheme="majorBidi" w:eastAsiaTheme="minorEastAsia" w:hAnsiTheme="majorBidi" w:cstheme="majorBidi"/>
          <w:color w:val="000000" w:themeColor="text1"/>
          <w:lang w:val="id-ID" w:eastAsia="id-ID"/>
        </w:rPr>
        <w:t xml:space="preserve">:93) hipotesis merupakan jawaban sementara terhadap rumusan penelitian. </w:t>
      </w:r>
      <w:r w:rsidR="002B036A">
        <w:rPr>
          <w:rFonts w:asciiTheme="majorBidi" w:eastAsiaTheme="minorEastAsia" w:hAnsiTheme="majorBidi" w:cstheme="majorBidi"/>
          <w:color w:val="000000" w:themeColor="text1"/>
          <w:lang w:val="id-ID" w:eastAsia="id-ID"/>
        </w:rPr>
        <w:t>Berdasarkan kerangka pemikiran yang telah dikemukan sebelumnya, dapat dijabarkan dugaan sementara atau hipotesis penelitian ini adalah sebagai berikut</w:t>
      </w:r>
      <w:r w:rsidRPr="009F0EE9">
        <w:rPr>
          <w:rFonts w:eastAsiaTheme="minorEastAsia"/>
          <w:lang w:val="id-ID" w:eastAsia="id-ID"/>
        </w:rPr>
        <w:t>:</w:t>
      </w:r>
    </w:p>
    <w:p w:rsidR="00F579CB" w:rsidRPr="009F0EE9" w:rsidRDefault="0005735A" w:rsidP="00F579CB">
      <w:pPr>
        <w:spacing w:line="480" w:lineRule="auto"/>
        <w:ind w:left="720" w:hanging="720"/>
        <w:jc w:val="both"/>
        <w:rPr>
          <w:rFonts w:eastAsiaTheme="minorEastAsia"/>
          <w:lang w:val="id-ID" w:eastAsia="id-ID"/>
        </w:rPr>
      </w:pPr>
      <w:r w:rsidRPr="009F0EE9">
        <w:rPr>
          <w:rFonts w:eastAsiaTheme="minorEastAsia"/>
          <w:lang w:val="id-ID" w:eastAsia="id-ID"/>
        </w:rPr>
        <w:t>H</w:t>
      </w:r>
      <w:r>
        <w:rPr>
          <w:rFonts w:eastAsiaTheme="minorEastAsia"/>
          <w:vertAlign w:val="subscript"/>
          <w:lang w:val="id-ID" w:eastAsia="id-ID"/>
        </w:rPr>
        <w:t>1</w:t>
      </w:r>
      <w:r w:rsidRPr="009F0EE9">
        <w:rPr>
          <w:rFonts w:eastAsiaTheme="minorEastAsia"/>
          <w:lang w:val="id-ID" w:eastAsia="id-ID"/>
        </w:rPr>
        <w:t>:</w:t>
      </w:r>
      <w:r w:rsidRPr="007C6BEE">
        <w:rPr>
          <w:rFonts w:eastAsiaTheme="minorEastAsia"/>
          <w:lang w:val="id-ID" w:eastAsia="id-ID"/>
        </w:rPr>
        <w:tab/>
      </w:r>
      <w:r w:rsidR="002C058B">
        <w:rPr>
          <w:rFonts w:eastAsiaTheme="minorEastAsia"/>
          <w:lang w:val="id-ID" w:eastAsia="id-ID"/>
        </w:rPr>
        <w:t>Ekuitas</w:t>
      </w:r>
      <w:r w:rsidRPr="007C6BEE">
        <w:rPr>
          <w:rFonts w:eastAsiaTheme="minorEastAsia"/>
          <w:i/>
          <w:lang w:val="id-ID" w:eastAsia="id-ID"/>
        </w:rPr>
        <w:t xml:space="preserve">, </w:t>
      </w:r>
      <w:r w:rsidR="005637B2">
        <w:rPr>
          <w:rFonts w:eastAsiaTheme="minorEastAsia"/>
          <w:lang w:val="id-ID" w:eastAsia="id-ID"/>
        </w:rPr>
        <w:t>hutang</w:t>
      </w:r>
      <w:r w:rsidR="00A345A8">
        <w:rPr>
          <w:rFonts w:eastAsiaTheme="minorEastAsia"/>
          <w:lang w:val="id-ID" w:eastAsia="id-ID"/>
        </w:rPr>
        <w:t xml:space="preserve"> jangka panjang</w:t>
      </w:r>
      <w:r w:rsidRPr="007C6BEE">
        <w:rPr>
          <w:rFonts w:eastAsiaTheme="minorEastAsia"/>
          <w:lang w:val="id-ID" w:eastAsia="id-ID"/>
        </w:rPr>
        <w:t xml:space="preserve">dan </w:t>
      </w:r>
      <w:r w:rsidR="005637B2">
        <w:rPr>
          <w:rFonts w:eastAsiaTheme="minorEastAsia"/>
          <w:lang w:val="id-ID" w:eastAsia="id-ID"/>
        </w:rPr>
        <w:t>hutang</w:t>
      </w:r>
      <w:r w:rsidR="00A345A8">
        <w:rPr>
          <w:rFonts w:eastAsiaTheme="minorEastAsia"/>
          <w:lang w:val="id-ID" w:eastAsia="id-ID"/>
        </w:rPr>
        <w:t xml:space="preserve"> jangka pendek</w:t>
      </w:r>
      <w:r w:rsidRPr="007C6BEE">
        <w:rPr>
          <w:rFonts w:eastAsiaTheme="minorEastAsia"/>
          <w:lang w:val="id-ID" w:eastAsia="id-ID"/>
        </w:rPr>
        <w:t xml:space="preserve">secara simultan berpengaruh terhadap </w:t>
      </w:r>
      <w:r w:rsidR="00256B65">
        <w:rPr>
          <w:rFonts w:eastAsiaTheme="minorEastAsia"/>
          <w:lang w:val="id-ID" w:eastAsia="id-ID"/>
        </w:rPr>
        <w:t>profitabilitas</w:t>
      </w:r>
      <w:r w:rsidRPr="007C6BEE">
        <w:rPr>
          <w:rFonts w:eastAsiaTheme="minorEastAsia"/>
          <w:lang w:val="id-ID" w:eastAsia="id-ID"/>
        </w:rPr>
        <w:t xml:space="preserve"> pada </w:t>
      </w:r>
      <w:r w:rsidR="00A345A8">
        <w:rPr>
          <w:rFonts w:eastAsiaTheme="minorEastAsia"/>
          <w:lang w:val="id-ID" w:eastAsia="id-ID"/>
        </w:rPr>
        <w:t>Bank Umum Syariah</w:t>
      </w:r>
      <w:r w:rsidRPr="001825DA">
        <w:rPr>
          <w:rFonts w:eastAsiaTheme="minorEastAsia"/>
          <w:lang w:val="id-ID" w:eastAsia="id-ID"/>
        </w:rPr>
        <w:t xml:space="preserve">yang terdaftar di Bursa Efek Indonesia periode </w:t>
      </w:r>
      <w:r w:rsidR="00A345A8">
        <w:rPr>
          <w:rFonts w:eastAsiaTheme="minorEastAsia"/>
          <w:lang w:val="id-ID" w:eastAsia="id-ID"/>
        </w:rPr>
        <w:t>2019 - 2023</w:t>
      </w:r>
      <w:r w:rsidRPr="009F0EE9">
        <w:rPr>
          <w:rFonts w:eastAsiaTheme="minorEastAsia"/>
          <w:lang w:val="id-ID" w:eastAsia="id-ID"/>
        </w:rPr>
        <w:t>.</w:t>
      </w:r>
    </w:p>
    <w:p w:rsidR="00B44B63" w:rsidRPr="009F0EE9" w:rsidRDefault="0005735A" w:rsidP="001D480D">
      <w:pPr>
        <w:spacing w:line="480" w:lineRule="auto"/>
        <w:ind w:left="720" w:hanging="720"/>
        <w:jc w:val="both"/>
        <w:rPr>
          <w:rFonts w:eastAsiaTheme="minorEastAsia"/>
          <w:lang w:val="id-ID" w:eastAsia="id-ID"/>
        </w:rPr>
      </w:pPr>
      <w:r w:rsidRPr="009F0EE9">
        <w:rPr>
          <w:rFonts w:eastAsiaTheme="minorEastAsia"/>
          <w:lang w:val="id-ID" w:eastAsia="id-ID"/>
        </w:rPr>
        <w:t>H</w:t>
      </w:r>
      <w:r w:rsidR="00F579CB">
        <w:rPr>
          <w:rFonts w:eastAsiaTheme="minorEastAsia"/>
          <w:vertAlign w:val="subscript"/>
          <w:lang w:val="id-ID" w:eastAsia="id-ID"/>
        </w:rPr>
        <w:t>2</w:t>
      </w:r>
      <w:r w:rsidR="00611871" w:rsidRPr="009F0EE9">
        <w:rPr>
          <w:rFonts w:eastAsiaTheme="minorEastAsia"/>
          <w:lang w:val="id-ID" w:eastAsia="id-ID"/>
        </w:rPr>
        <w:t>:</w:t>
      </w:r>
      <w:r w:rsidRPr="009F0EE9">
        <w:rPr>
          <w:rFonts w:eastAsiaTheme="minorEastAsia"/>
          <w:lang w:val="id-ID" w:eastAsia="id-ID"/>
        </w:rPr>
        <w:tab/>
      </w:r>
      <w:r w:rsidR="002C058B">
        <w:rPr>
          <w:rFonts w:eastAsiaTheme="minorEastAsia"/>
          <w:lang w:val="id-ID" w:eastAsia="id-ID"/>
        </w:rPr>
        <w:t>Ekuitas</w:t>
      </w:r>
      <w:r w:rsidR="00CD27E8" w:rsidRPr="009F0EE9">
        <w:rPr>
          <w:rFonts w:eastAsiaTheme="minorEastAsia"/>
          <w:lang w:val="id-ID" w:eastAsia="id-ID"/>
        </w:rPr>
        <w:t xml:space="preserve">secara </w:t>
      </w:r>
      <w:r w:rsidRPr="009F0EE9">
        <w:rPr>
          <w:rFonts w:eastAsiaTheme="minorEastAsia"/>
          <w:lang w:val="id-ID" w:eastAsia="id-ID"/>
        </w:rPr>
        <w:t xml:space="preserve">parsial berpengaruh terhadap </w:t>
      </w:r>
      <w:r w:rsidR="00256B65">
        <w:rPr>
          <w:rFonts w:eastAsiaTheme="minorEastAsia"/>
          <w:lang w:val="id-ID" w:eastAsia="id-ID"/>
        </w:rPr>
        <w:t>profitabilitas</w:t>
      </w:r>
      <w:r w:rsidR="00FD42B5" w:rsidRPr="009F0EE9">
        <w:rPr>
          <w:rFonts w:eastAsiaTheme="minorEastAsia"/>
          <w:lang w:val="id-ID" w:eastAsia="id-ID"/>
        </w:rPr>
        <w:t xml:space="preserve">pada </w:t>
      </w:r>
      <w:r w:rsidR="00A345A8">
        <w:rPr>
          <w:rFonts w:eastAsiaTheme="minorEastAsia"/>
          <w:lang w:val="id-ID" w:eastAsia="id-ID"/>
        </w:rPr>
        <w:t>Bank Umum Syariah</w:t>
      </w:r>
      <w:r w:rsidR="001825DA" w:rsidRPr="001825DA">
        <w:rPr>
          <w:rFonts w:eastAsiaTheme="minorEastAsia"/>
          <w:lang w:val="id-ID" w:eastAsia="id-ID"/>
        </w:rPr>
        <w:t xml:space="preserve">yang terdaftar di Bursa Efek Indonesia periode </w:t>
      </w:r>
      <w:r w:rsidR="00A345A8">
        <w:rPr>
          <w:rFonts w:eastAsiaTheme="minorEastAsia"/>
          <w:lang w:val="id-ID" w:eastAsia="id-ID"/>
        </w:rPr>
        <w:t>2019 - 2023</w:t>
      </w:r>
      <w:r w:rsidRPr="009F0EE9">
        <w:rPr>
          <w:rFonts w:eastAsiaTheme="minorEastAsia"/>
          <w:lang w:val="id-ID" w:eastAsia="id-ID"/>
        </w:rPr>
        <w:t>.</w:t>
      </w:r>
    </w:p>
    <w:p w:rsidR="00CD27E8" w:rsidRPr="009F0EE9" w:rsidRDefault="0005735A" w:rsidP="00CD27E8">
      <w:pPr>
        <w:spacing w:line="480" w:lineRule="auto"/>
        <w:ind w:left="720" w:hanging="720"/>
        <w:jc w:val="both"/>
        <w:rPr>
          <w:rFonts w:eastAsiaTheme="minorEastAsia"/>
          <w:lang w:val="id-ID" w:eastAsia="id-ID"/>
        </w:rPr>
      </w:pPr>
      <w:r w:rsidRPr="009F0EE9">
        <w:rPr>
          <w:rFonts w:eastAsiaTheme="minorEastAsia"/>
          <w:lang w:val="id-ID" w:eastAsia="id-ID"/>
        </w:rPr>
        <w:t>H</w:t>
      </w:r>
      <w:r w:rsidR="00F579CB">
        <w:rPr>
          <w:rFonts w:eastAsiaTheme="minorEastAsia"/>
          <w:vertAlign w:val="subscript"/>
          <w:lang w:val="id-ID" w:eastAsia="id-ID"/>
        </w:rPr>
        <w:t>3</w:t>
      </w:r>
      <w:r w:rsidRPr="009F0EE9">
        <w:rPr>
          <w:rFonts w:eastAsiaTheme="minorEastAsia"/>
          <w:lang w:val="id-ID" w:eastAsia="id-ID"/>
        </w:rPr>
        <w:t>:</w:t>
      </w:r>
      <w:r w:rsidRPr="009F0EE9">
        <w:rPr>
          <w:rFonts w:eastAsiaTheme="minorEastAsia"/>
          <w:lang w:val="id-ID" w:eastAsia="id-ID"/>
        </w:rPr>
        <w:tab/>
      </w:r>
      <w:r w:rsidR="005637B2">
        <w:rPr>
          <w:rFonts w:eastAsiaTheme="minorEastAsia"/>
          <w:lang w:val="id-ID" w:eastAsia="id-ID"/>
        </w:rPr>
        <w:t>Hutang</w:t>
      </w:r>
      <w:r w:rsidR="00A345A8">
        <w:rPr>
          <w:rFonts w:eastAsiaTheme="minorEastAsia"/>
          <w:lang w:val="id-ID" w:eastAsia="id-ID"/>
        </w:rPr>
        <w:t xml:space="preserve"> jangka panjang</w:t>
      </w:r>
      <w:r w:rsidR="001825DA" w:rsidRPr="009F0EE9">
        <w:rPr>
          <w:rFonts w:eastAsiaTheme="minorEastAsia"/>
          <w:lang w:val="id-ID" w:eastAsia="id-ID"/>
        </w:rPr>
        <w:t xml:space="preserve"> secara parsial berpengaruh terhadap </w:t>
      </w:r>
      <w:r w:rsidR="00256B65">
        <w:rPr>
          <w:rFonts w:eastAsiaTheme="minorEastAsia"/>
          <w:lang w:val="id-ID" w:eastAsia="id-ID"/>
        </w:rPr>
        <w:t>profitabilitas</w:t>
      </w:r>
      <w:r w:rsidR="00FD42B5" w:rsidRPr="009F0EE9">
        <w:rPr>
          <w:rFonts w:eastAsiaTheme="minorEastAsia"/>
          <w:lang w:val="id-ID" w:eastAsia="id-ID"/>
        </w:rPr>
        <w:t xml:space="preserve">pada </w:t>
      </w:r>
      <w:r w:rsidR="00A345A8">
        <w:rPr>
          <w:rFonts w:eastAsiaTheme="minorEastAsia"/>
          <w:lang w:val="id-ID" w:eastAsia="id-ID"/>
        </w:rPr>
        <w:t>Bank Umum Syariah</w:t>
      </w:r>
      <w:r w:rsidR="001825DA" w:rsidRPr="001825DA">
        <w:rPr>
          <w:rFonts w:eastAsiaTheme="minorEastAsia"/>
          <w:lang w:val="id-ID" w:eastAsia="id-ID"/>
        </w:rPr>
        <w:t xml:space="preserve">yang terdaftar di Bursa Efek Indonesia periode </w:t>
      </w:r>
      <w:r w:rsidR="00A345A8">
        <w:rPr>
          <w:rFonts w:eastAsiaTheme="minorEastAsia"/>
          <w:lang w:val="id-ID" w:eastAsia="id-ID"/>
        </w:rPr>
        <w:t>2019 - 2023</w:t>
      </w:r>
      <w:r w:rsidRPr="009F0EE9">
        <w:rPr>
          <w:rFonts w:eastAsiaTheme="minorEastAsia"/>
          <w:lang w:val="id-ID" w:eastAsia="id-ID"/>
        </w:rPr>
        <w:t>.</w:t>
      </w:r>
    </w:p>
    <w:p w:rsidR="00CD27E8" w:rsidRPr="009F0EE9" w:rsidRDefault="0005735A" w:rsidP="00CD27E8">
      <w:pPr>
        <w:spacing w:line="480" w:lineRule="auto"/>
        <w:ind w:left="720" w:hanging="720"/>
        <w:jc w:val="both"/>
        <w:rPr>
          <w:rFonts w:eastAsiaTheme="minorEastAsia"/>
          <w:lang w:val="id-ID" w:eastAsia="id-ID"/>
        </w:rPr>
      </w:pPr>
      <w:r w:rsidRPr="009F0EE9">
        <w:rPr>
          <w:rFonts w:eastAsiaTheme="minorEastAsia"/>
          <w:lang w:val="id-ID" w:eastAsia="id-ID"/>
        </w:rPr>
        <w:t>H</w:t>
      </w:r>
      <w:r w:rsidR="00F579CB">
        <w:rPr>
          <w:rFonts w:eastAsiaTheme="minorEastAsia"/>
          <w:vertAlign w:val="subscript"/>
          <w:lang w:val="id-ID" w:eastAsia="id-ID"/>
        </w:rPr>
        <w:t>4</w:t>
      </w:r>
      <w:r w:rsidRPr="009F0EE9">
        <w:rPr>
          <w:rFonts w:eastAsiaTheme="minorEastAsia"/>
          <w:lang w:val="id-ID" w:eastAsia="id-ID"/>
        </w:rPr>
        <w:t>:</w:t>
      </w:r>
      <w:r w:rsidRPr="009F0EE9">
        <w:rPr>
          <w:rFonts w:eastAsiaTheme="minorEastAsia"/>
          <w:lang w:val="id-ID" w:eastAsia="id-ID"/>
        </w:rPr>
        <w:tab/>
      </w:r>
      <w:r w:rsidR="005637B2">
        <w:rPr>
          <w:rFonts w:eastAsiaTheme="minorEastAsia"/>
          <w:lang w:val="id-ID" w:eastAsia="id-ID"/>
        </w:rPr>
        <w:t>Hutang</w:t>
      </w:r>
      <w:r w:rsidR="00A345A8">
        <w:rPr>
          <w:rFonts w:eastAsiaTheme="minorEastAsia"/>
          <w:lang w:val="id-ID" w:eastAsia="id-ID"/>
        </w:rPr>
        <w:t xml:space="preserve"> jangka pendek</w:t>
      </w:r>
      <w:r w:rsidR="001825DA" w:rsidRPr="009F0EE9">
        <w:rPr>
          <w:rFonts w:eastAsiaTheme="minorEastAsia"/>
          <w:lang w:val="id-ID" w:eastAsia="id-ID"/>
        </w:rPr>
        <w:t xml:space="preserve">secara parsial berpengaruh terhadap </w:t>
      </w:r>
      <w:r w:rsidR="00256B65">
        <w:rPr>
          <w:rFonts w:eastAsiaTheme="minorEastAsia"/>
          <w:lang w:val="id-ID" w:eastAsia="id-ID"/>
        </w:rPr>
        <w:t>profitabilitas</w:t>
      </w:r>
      <w:r w:rsidR="00FD42B5" w:rsidRPr="009F0EE9">
        <w:rPr>
          <w:rFonts w:eastAsiaTheme="minorEastAsia"/>
          <w:lang w:val="id-ID" w:eastAsia="id-ID"/>
        </w:rPr>
        <w:t xml:space="preserve">pada </w:t>
      </w:r>
      <w:r w:rsidR="00A345A8">
        <w:rPr>
          <w:rFonts w:eastAsiaTheme="minorEastAsia"/>
          <w:lang w:val="id-ID" w:eastAsia="id-ID"/>
        </w:rPr>
        <w:t>Bank Umum Syariah</w:t>
      </w:r>
      <w:r w:rsidR="001825DA" w:rsidRPr="001825DA">
        <w:rPr>
          <w:rFonts w:eastAsiaTheme="minorEastAsia"/>
          <w:lang w:val="id-ID" w:eastAsia="id-ID"/>
        </w:rPr>
        <w:t xml:space="preserve">yang terdaftar di Bursa Efek Indonesia periode </w:t>
      </w:r>
      <w:r w:rsidR="00A345A8">
        <w:rPr>
          <w:rFonts w:eastAsiaTheme="minorEastAsia"/>
          <w:lang w:val="id-ID" w:eastAsia="id-ID"/>
        </w:rPr>
        <w:t>2019 - 2023</w:t>
      </w:r>
      <w:r w:rsidRPr="009F0EE9">
        <w:rPr>
          <w:rFonts w:eastAsiaTheme="minorEastAsia"/>
          <w:lang w:val="id-ID" w:eastAsia="id-ID"/>
        </w:rPr>
        <w:t>.</w:t>
      </w:r>
    </w:p>
    <w:p w:rsidR="00A05A5C" w:rsidRPr="009F0EE9" w:rsidRDefault="00A05A5C" w:rsidP="00A05A5C">
      <w:pPr>
        <w:spacing w:line="480" w:lineRule="auto"/>
        <w:ind w:left="720" w:hanging="720"/>
        <w:jc w:val="both"/>
        <w:rPr>
          <w:rFonts w:eastAsiaTheme="minorEastAsia"/>
          <w:lang w:val="id-ID" w:eastAsia="id-ID"/>
        </w:rPr>
        <w:sectPr w:rsidR="00A05A5C" w:rsidRPr="009F0EE9" w:rsidSect="009C7EED">
          <w:headerReference w:type="even" r:id="rId14"/>
          <w:headerReference w:type="default" r:id="rId15"/>
          <w:footerReference w:type="even" r:id="rId16"/>
          <w:footerReference w:type="default" r:id="rId17"/>
          <w:footerReference w:type="first" r:id="rId18"/>
          <w:pgSz w:w="11907" w:h="16840" w:code="9"/>
          <w:pgMar w:top="2268" w:right="1701" w:bottom="1560" w:left="2268" w:header="720" w:footer="407" w:gutter="0"/>
          <w:pgNumType w:start="1"/>
          <w:cols w:space="720"/>
          <w:titlePg/>
          <w:docGrid w:linePitch="360"/>
        </w:sectPr>
      </w:pPr>
    </w:p>
    <w:p w:rsidR="00B44B63" w:rsidRPr="009F0EE9" w:rsidRDefault="0005735A" w:rsidP="003817C9">
      <w:pPr>
        <w:ind w:left="720" w:hanging="720"/>
        <w:jc w:val="center"/>
        <w:rPr>
          <w:rFonts w:eastAsiaTheme="minorEastAsia"/>
          <w:b/>
          <w:lang w:val="id-ID" w:eastAsia="id-ID"/>
        </w:rPr>
      </w:pPr>
      <w:r w:rsidRPr="009F0EE9">
        <w:rPr>
          <w:rFonts w:eastAsiaTheme="minorEastAsia"/>
          <w:b/>
          <w:lang w:val="id-ID" w:eastAsia="id-ID"/>
        </w:rPr>
        <w:lastRenderedPageBreak/>
        <w:t>BAB III</w:t>
      </w:r>
    </w:p>
    <w:p w:rsidR="00B44B63" w:rsidRPr="009F0EE9" w:rsidRDefault="0005735A" w:rsidP="003817C9">
      <w:pPr>
        <w:jc w:val="center"/>
        <w:rPr>
          <w:rFonts w:eastAsiaTheme="minorEastAsia"/>
          <w:b/>
          <w:lang w:val="id-ID" w:eastAsia="id-ID"/>
        </w:rPr>
      </w:pPr>
      <w:r w:rsidRPr="009F0EE9">
        <w:rPr>
          <w:rFonts w:eastAsiaTheme="minorEastAsia"/>
          <w:b/>
          <w:lang w:val="id-ID" w:eastAsia="id-ID"/>
        </w:rPr>
        <w:t>METODE PENELITIAN</w:t>
      </w:r>
    </w:p>
    <w:p w:rsidR="00B44B63" w:rsidRDefault="00B44B63" w:rsidP="004E3F62">
      <w:pPr>
        <w:jc w:val="both"/>
        <w:rPr>
          <w:rFonts w:eastAsiaTheme="minorEastAsia"/>
          <w:lang w:val="id-ID" w:eastAsia="id-ID"/>
        </w:rPr>
      </w:pPr>
    </w:p>
    <w:p w:rsidR="003817C9" w:rsidRPr="009F0EE9" w:rsidRDefault="003817C9" w:rsidP="004E3F62">
      <w:pPr>
        <w:jc w:val="both"/>
        <w:rPr>
          <w:rFonts w:eastAsiaTheme="minorEastAsia"/>
          <w:lang w:val="id-ID" w:eastAsia="id-ID"/>
        </w:rPr>
      </w:pPr>
    </w:p>
    <w:p w:rsidR="00E36DCF" w:rsidRPr="009F0EE9" w:rsidRDefault="0005735A" w:rsidP="00E36DCF">
      <w:pPr>
        <w:tabs>
          <w:tab w:val="left" w:pos="5877"/>
        </w:tabs>
        <w:autoSpaceDE w:val="0"/>
        <w:autoSpaceDN w:val="0"/>
        <w:adjustRightInd w:val="0"/>
        <w:spacing w:line="480" w:lineRule="auto"/>
        <w:rPr>
          <w:rFonts w:eastAsiaTheme="minorEastAsia"/>
          <w:b/>
          <w:lang w:val="id-ID" w:eastAsia="id-ID"/>
        </w:rPr>
      </w:pPr>
      <w:r w:rsidRPr="009F0EE9">
        <w:rPr>
          <w:rFonts w:eastAsiaTheme="minorEastAsia"/>
          <w:b/>
          <w:lang w:val="id-ID" w:eastAsia="id-ID"/>
        </w:rPr>
        <w:t xml:space="preserve">3.1. </w:t>
      </w:r>
      <w:r w:rsidR="00501B9F">
        <w:rPr>
          <w:rFonts w:eastAsiaTheme="minorEastAsia"/>
          <w:b/>
          <w:lang w:val="id-ID" w:eastAsia="id-ID"/>
        </w:rPr>
        <w:t xml:space="preserve">Lokasi </w:t>
      </w:r>
      <w:r w:rsidR="001D6753">
        <w:rPr>
          <w:rFonts w:eastAsiaTheme="minorEastAsia"/>
          <w:b/>
          <w:lang w:val="id-ID" w:eastAsia="id-ID"/>
        </w:rPr>
        <w:t xml:space="preserve">dan Objek </w:t>
      </w:r>
      <w:r w:rsidR="00501B9F">
        <w:rPr>
          <w:rFonts w:eastAsiaTheme="minorEastAsia"/>
          <w:b/>
          <w:lang w:val="id-ID" w:eastAsia="id-ID"/>
        </w:rPr>
        <w:t>Penelitian</w:t>
      </w:r>
      <w:r w:rsidRPr="009F0EE9">
        <w:rPr>
          <w:rFonts w:eastAsiaTheme="minorEastAsia"/>
          <w:b/>
          <w:lang w:val="id-ID" w:eastAsia="id-ID"/>
        </w:rPr>
        <w:tab/>
      </w:r>
    </w:p>
    <w:p w:rsidR="00E36DCF" w:rsidRPr="009F0EE9" w:rsidRDefault="0005735A" w:rsidP="00E36DCF">
      <w:pPr>
        <w:autoSpaceDE w:val="0"/>
        <w:autoSpaceDN w:val="0"/>
        <w:adjustRightInd w:val="0"/>
        <w:spacing w:line="480" w:lineRule="auto"/>
        <w:jc w:val="both"/>
        <w:rPr>
          <w:rFonts w:eastAsiaTheme="minorEastAsia"/>
          <w:lang w:val="id-ID" w:eastAsia="id-ID"/>
        </w:rPr>
      </w:pPr>
      <w:r w:rsidRPr="009F0EE9">
        <w:rPr>
          <w:rFonts w:eastAsiaTheme="minorEastAsia"/>
          <w:lang w:val="id-ID" w:eastAsia="id-ID"/>
        </w:rPr>
        <w:tab/>
        <w:t xml:space="preserve">Penelitian </w:t>
      </w:r>
      <w:r w:rsidR="001D6753">
        <w:rPr>
          <w:rFonts w:eastAsiaTheme="minorEastAsia"/>
          <w:lang w:val="id-ID" w:eastAsia="id-ID"/>
        </w:rPr>
        <w:t xml:space="preserve">ini </w:t>
      </w:r>
      <w:r w:rsidRPr="009F0EE9">
        <w:rPr>
          <w:rFonts w:eastAsiaTheme="minorEastAsia"/>
          <w:lang w:val="id-ID" w:eastAsia="id-ID"/>
        </w:rPr>
        <w:t xml:space="preserve">dilakukan </w:t>
      </w:r>
      <w:r w:rsidR="001D6753">
        <w:rPr>
          <w:rFonts w:eastAsiaTheme="minorEastAsia"/>
          <w:lang w:val="id-ID" w:eastAsia="id-ID"/>
        </w:rPr>
        <w:t>pada</w:t>
      </w:r>
      <w:r w:rsidR="00A345A8">
        <w:rPr>
          <w:rFonts w:eastAsiaTheme="minorEastAsia"/>
          <w:lang w:val="id-ID" w:eastAsia="id-ID"/>
        </w:rPr>
        <w:t>Bank Umum Syariah</w:t>
      </w:r>
      <w:r w:rsidR="00D46C44">
        <w:rPr>
          <w:rFonts w:eastAsiaTheme="minorEastAsia"/>
          <w:lang w:val="id-ID" w:eastAsia="id-ID"/>
        </w:rPr>
        <w:t xml:space="preserve">yang terdaftar di </w:t>
      </w:r>
      <w:r w:rsidRPr="009F0EE9">
        <w:rPr>
          <w:rFonts w:eastAsiaTheme="minorEastAsia"/>
          <w:lang w:val="id-ID" w:eastAsia="id-ID"/>
        </w:rPr>
        <w:t>Bursa Efek Indonesia</w:t>
      </w:r>
      <w:r w:rsidR="00D46C44">
        <w:rPr>
          <w:rFonts w:eastAsiaTheme="minorEastAsia"/>
          <w:lang w:val="id-ID" w:eastAsia="id-ID"/>
        </w:rPr>
        <w:t xml:space="preserve"> untuk periode </w:t>
      </w:r>
      <w:r w:rsidR="00A345A8">
        <w:rPr>
          <w:rFonts w:eastAsiaTheme="minorEastAsia"/>
          <w:lang w:val="id-ID" w:eastAsia="id-ID"/>
        </w:rPr>
        <w:t xml:space="preserve">2019 </w:t>
      </w:r>
      <w:r w:rsidR="00017CB8">
        <w:rPr>
          <w:rFonts w:eastAsiaTheme="minorEastAsia"/>
          <w:lang w:val="id-ID" w:eastAsia="id-ID"/>
        </w:rPr>
        <w:t>–</w:t>
      </w:r>
      <w:r w:rsidR="00A345A8">
        <w:rPr>
          <w:rFonts w:eastAsiaTheme="minorEastAsia"/>
          <w:lang w:val="id-ID" w:eastAsia="id-ID"/>
        </w:rPr>
        <w:t xml:space="preserve"> 2023</w:t>
      </w:r>
      <w:r w:rsidR="00017CB8">
        <w:rPr>
          <w:rFonts w:eastAsiaTheme="minorEastAsia"/>
          <w:lang w:val="id-ID" w:eastAsia="id-ID"/>
        </w:rPr>
        <w:t xml:space="preserve"> dengan situs </w:t>
      </w:r>
      <w:r w:rsidR="00261C63">
        <w:rPr>
          <w:rFonts w:eastAsiaTheme="minorEastAsia"/>
          <w:lang w:val="id-ID" w:eastAsia="id-ID"/>
        </w:rPr>
        <w:t xml:space="preserve">atau alamat web </w:t>
      </w:r>
      <w:r w:rsidR="00261C63" w:rsidRPr="00261C63">
        <w:rPr>
          <w:rFonts w:eastAsiaTheme="minorEastAsia"/>
          <w:lang w:val="id-ID" w:eastAsia="id-ID"/>
        </w:rPr>
        <w:t>https://www.idx.co.id/id</w:t>
      </w:r>
      <w:r w:rsidR="005C4D39">
        <w:rPr>
          <w:rFonts w:eastAsiaTheme="minorEastAsia"/>
          <w:lang w:val="id-ID" w:eastAsia="id-ID"/>
        </w:rPr>
        <w:t>. Sedangkan</w:t>
      </w:r>
      <w:r w:rsidR="006B05D0">
        <w:rPr>
          <w:rFonts w:eastAsiaTheme="minorEastAsia"/>
          <w:lang w:val="id-ID" w:eastAsia="id-ID"/>
        </w:rPr>
        <w:t xml:space="preserve"> objek penelitian </w:t>
      </w:r>
      <w:r w:rsidR="005C4D39">
        <w:rPr>
          <w:rFonts w:eastAsiaTheme="minorEastAsia"/>
          <w:lang w:val="id-ID" w:eastAsia="id-ID"/>
        </w:rPr>
        <w:t xml:space="preserve">yaitu </w:t>
      </w:r>
      <w:r w:rsidR="00A345A8">
        <w:rPr>
          <w:rFonts w:eastAsiaTheme="minorEastAsia"/>
          <w:lang w:val="id-ID" w:eastAsia="id-ID"/>
        </w:rPr>
        <w:t>Bank Umum Syariah</w:t>
      </w:r>
      <w:r w:rsidR="006B05D0" w:rsidRPr="009F0EE9">
        <w:rPr>
          <w:rFonts w:eastAsiaTheme="minorEastAsia"/>
          <w:lang w:val="id-ID" w:eastAsia="id-ID"/>
        </w:rPr>
        <w:t xml:space="preserve"> yang terdapat di Bursa Efek Indonesia</w:t>
      </w:r>
      <w:r w:rsidR="00D46C44">
        <w:rPr>
          <w:rFonts w:eastAsiaTheme="minorEastAsia"/>
          <w:lang w:val="id-ID" w:eastAsia="id-ID"/>
        </w:rPr>
        <w:t xml:space="preserve"> tahun </w:t>
      </w:r>
      <w:r w:rsidR="00A345A8">
        <w:rPr>
          <w:rFonts w:eastAsiaTheme="minorEastAsia"/>
          <w:lang w:val="id-ID" w:eastAsia="id-ID"/>
        </w:rPr>
        <w:t>2019 - 2023</w:t>
      </w:r>
      <w:r w:rsidR="008E02F4">
        <w:rPr>
          <w:rFonts w:eastAsiaTheme="minorEastAsia"/>
          <w:lang w:val="id-ID" w:eastAsia="id-ID"/>
        </w:rPr>
        <w:t xml:space="preserve"> yang berkaitan dengan </w:t>
      </w:r>
      <w:r w:rsidR="002C058B">
        <w:rPr>
          <w:rFonts w:eastAsiaTheme="minorEastAsia"/>
          <w:lang w:val="id-ID" w:eastAsia="id-ID"/>
        </w:rPr>
        <w:t>ekuitas</w:t>
      </w:r>
      <w:r w:rsidR="008E02F4">
        <w:rPr>
          <w:rFonts w:eastAsiaTheme="minorEastAsia"/>
          <w:lang w:val="id-ID" w:eastAsia="id-ID"/>
        </w:rPr>
        <w:t xml:space="preserve">, </w:t>
      </w:r>
      <w:r w:rsidR="005637B2">
        <w:rPr>
          <w:rFonts w:eastAsiaTheme="minorEastAsia"/>
          <w:lang w:val="id-ID" w:eastAsia="id-ID"/>
        </w:rPr>
        <w:t>hutang</w:t>
      </w:r>
      <w:r w:rsidR="00A345A8">
        <w:rPr>
          <w:rFonts w:eastAsiaTheme="minorEastAsia"/>
          <w:lang w:val="id-ID" w:eastAsia="id-ID"/>
        </w:rPr>
        <w:t xml:space="preserve"> jangka panjang</w:t>
      </w:r>
      <w:r w:rsidR="00642D46">
        <w:rPr>
          <w:rFonts w:eastAsiaTheme="minorEastAsia"/>
          <w:lang w:val="id-ID" w:eastAsia="id-ID"/>
        </w:rPr>
        <w:t xml:space="preserve">, </w:t>
      </w:r>
      <w:r w:rsidR="005637B2">
        <w:rPr>
          <w:rFonts w:eastAsiaTheme="minorEastAsia"/>
          <w:lang w:val="id-ID" w:eastAsia="id-ID"/>
        </w:rPr>
        <w:t>hutang</w:t>
      </w:r>
      <w:r w:rsidR="00A345A8">
        <w:rPr>
          <w:rFonts w:eastAsiaTheme="minorEastAsia"/>
          <w:lang w:val="id-ID" w:eastAsia="id-ID"/>
        </w:rPr>
        <w:t xml:space="preserve"> jangka pendek</w:t>
      </w:r>
      <w:r w:rsidR="00642D46">
        <w:rPr>
          <w:rFonts w:eastAsiaTheme="minorEastAsia"/>
          <w:lang w:val="id-ID" w:eastAsia="id-ID"/>
        </w:rPr>
        <w:t xml:space="preserve"> dan </w:t>
      </w:r>
      <w:r w:rsidR="00256B65">
        <w:rPr>
          <w:rFonts w:eastAsiaTheme="minorEastAsia"/>
          <w:lang w:val="id-ID" w:eastAsia="id-ID"/>
        </w:rPr>
        <w:t>profitabilitas</w:t>
      </w:r>
      <w:r w:rsidRPr="009F0EE9">
        <w:rPr>
          <w:rFonts w:eastAsiaTheme="minorEastAsia"/>
          <w:lang w:val="id-ID" w:eastAsia="id-ID"/>
        </w:rPr>
        <w:t xml:space="preserve">. </w:t>
      </w:r>
    </w:p>
    <w:p w:rsidR="00FB4BFF" w:rsidRPr="009F0EE9" w:rsidRDefault="00FB4BFF" w:rsidP="00501B9F">
      <w:pPr>
        <w:autoSpaceDE w:val="0"/>
        <w:autoSpaceDN w:val="0"/>
        <w:adjustRightInd w:val="0"/>
        <w:jc w:val="both"/>
        <w:rPr>
          <w:color w:val="000000"/>
          <w:lang w:val="id-ID" w:eastAsia="id-ID"/>
        </w:rPr>
      </w:pPr>
    </w:p>
    <w:p w:rsidR="00E36DCF" w:rsidRPr="009F0EE9" w:rsidRDefault="0005735A" w:rsidP="00E36DCF">
      <w:pPr>
        <w:autoSpaceDE w:val="0"/>
        <w:autoSpaceDN w:val="0"/>
        <w:adjustRightInd w:val="0"/>
        <w:spacing w:line="480" w:lineRule="auto"/>
        <w:jc w:val="both"/>
        <w:rPr>
          <w:rFonts w:eastAsiaTheme="minorEastAsia"/>
          <w:b/>
          <w:lang w:val="id-ID" w:eastAsia="id-ID"/>
        </w:rPr>
      </w:pPr>
      <w:r w:rsidRPr="009F0EE9">
        <w:rPr>
          <w:rFonts w:eastAsiaTheme="minorEastAsia"/>
          <w:b/>
          <w:lang w:val="id-ID" w:eastAsia="id-ID"/>
        </w:rPr>
        <w:t>3.2. Populasi dan Sampel Penelitian</w:t>
      </w:r>
    </w:p>
    <w:p w:rsidR="00C41EBD" w:rsidRPr="00151C6F" w:rsidRDefault="0005735A" w:rsidP="00C41EBD">
      <w:pPr>
        <w:spacing w:line="480" w:lineRule="auto"/>
        <w:ind w:firstLine="720"/>
        <w:jc w:val="both"/>
        <w:rPr>
          <w:rFonts w:eastAsiaTheme="minorEastAsia"/>
          <w:lang w:val="id-ID" w:eastAsia="id-ID"/>
        </w:rPr>
      </w:pPr>
      <w:r w:rsidRPr="009F0EE9">
        <w:rPr>
          <w:rFonts w:eastAsiaTheme="minorEastAsia"/>
          <w:lang w:val="id-ID" w:eastAsia="id-ID"/>
        </w:rPr>
        <w:t>Populasi merupakan subyek penelitian. Menurut Sugiyono (</w:t>
      </w:r>
      <w:r w:rsidR="00443AF6">
        <w:rPr>
          <w:rFonts w:eastAsiaTheme="minorEastAsia"/>
          <w:lang w:val="id-ID" w:eastAsia="id-ID"/>
        </w:rPr>
        <w:t>2021</w:t>
      </w:r>
      <w:r w:rsidR="00CC6961" w:rsidRPr="009F0EE9">
        <w:rPr>
          <w:rFonts w:eastAsiaTheme="minorEastAsia"/>
          <w:lang w:val="id-ID" w:eastAsia="id-ID"/>
        </w:rPr>
        <w:t>:</w:t>
      </w:r>
      <w:r w:rsidRPr="009F0EE9">
        <w:rPr>
          <w:rFonts w:eastAsiaTheme="minorEastAsia"/>
          <w:lang w:val="id-ID" w:eastAsia="id-ID"/>
        </w:rPr>
        <w:t xml:space="preserve">117) populasi merupakan wilayah generalisasi yang terdiri atas obyek/subyek yang mempunyai kualitas dan karakteristik tertentu yang ditetapkan oleh peneliti untuk dipelajari dan kemudian ditarik kesimpulannya. Populasi yang digunakan dalam penelitian ini adalah </w:t>
      </w:r>
      <w:r w:rsidR="00A345A8">
        <w:rPr>
          <w:rFonts w:eastAsiaTheme="minorEastAsia"/>
          <w:lang w:val="id-ID" w:eastAsia="id-ID"/>
        </w:rPr>
        <w:t>Bank Umum Syariah</w:t>
      </w:r>
      <w:r w:rsidRPr="009F0EE9">
        <w:rPr>
          <w:rFonts w:eastAsiaTheme="minorEastAsia"/>
          <w:lang w:val="id-ID" w:eastAsia="id-ID"/>
        </w:rPr>
        <w:t xml:space="preserve"> yang terdaftar di BEI pada tahun </w:t>
      </w:r>
      <w:r w:rsidR="00443AF6">
        <w:rPr>
          <w:rFonts w:eastAsiaTheme="minorEastAsia"/>
          <w:lang w:val="id-ID" w:eastAsia="id-ID"/>
        </w:rPr>
        <w:t>20</w:t>
      </w:r>
      <w:r w:rsidR="003B644F">
        <w:rPr>
          <w:rFonts w:eastAsiaTheme="minorEastAsia"/>
          <w:lang w:val="id-ID" w:eastAsia="id-ID"/>
        </w:rPr>
        <w:t xml:space="preserve">19 </w:t>
      </w:r>
      <w:r w:rsidR="00501B9F">
        <w:rPr>
          <w:rFonts w:eastAsiaTheme="minorEastAsia"/>
          <w:lang w:val="id-ID" w:eastAsia="id-ID"/>
        </w:rPr>
        <w:t>sampai 202</w:t>
      </w:r>
      <w:r w:rsidR="003B644F">
        <w:rPr>
          <w:rFonts w:eastAsiaTheme="minorEastAsia"/>
          <w:lang w:val="id-ID" w:eastAsia="id-ID"/>
        </w:rPr>
        <w:t>3</w:t>
      </w:r>
      <w:r w:rsidRPr="009F0EE9">
        <w:rPr>
          <w:rFonts w:eastAsiaTheme="minorEastAsia"/>
          <w:lang w:val="id-ID" w:eastAsia="id-ID"/>
        </w:rPr>
        <w:t xml:space="preserve"> yaitu </w:t>
      </w:r>
      <w:r w:rsidR="003B644F">
        <w:rPr>
          <w:rFonts w:eastAsiaTheme="minorEastAsia"/>
          <w:lang w:val="id-ID" w:eastAsia="id-ID"/>
        </w:rPr>
        <w:t>12</w:t>
      </w:r>
      <w:r w:rsidR="00A345A8">
        <w:rPr>
          <w:rFonts w:eastAsiaTheme="minorEastAsia"/>
          <w:lang w:val="id-ID" w:eastAsia="id-ID"/>
        </w:rPr>
        <w:t>Bank Umum Syariah</w:t>
      </w:r>
      <w:r w:rsidRPr="009F0EE9">
        <w:rPr>
          <w:rFonts w:eastAsiaTheme="minorEastAsia"/>
          <w:lang w:val="id-ID" w:eastAsia="id-ID"/>
        </w:rPr>
        <w:t xml:space="preserve">.Sampel merupakan bagian dari populasi yang dapat mewakili karakteristik populasi </w:t>
      </w:r>
      <w:r w:rsidR="00CC6961" w:rsidRPr="009F0EE9">
        <w:rPr>
          <w:rFonts w:eastAsiaTheme="minorEastAsia"/>
          <w:lang w:val="id-ID" w:eastAsia="id-ID"/>
        </w:rPr>
        <w:t>tersebut. Menurut Sugiyono (</w:t>
      </w:r>
      <w:r w:rsidR="00443AF6">
        <w:rPr>
          <w:rFonts w:eastAsiaTheme="minorEastAsia"/>
          <w:lang w:val="id-ID" w:eastAsia="id-ID"/>
        </w:rPr>
        <w:t>2021</w:t>
      </w:r>
      <w:r w:rsidRPr="009F0EE9">
        <w:rPr>
          <w:rFonts w:eastAsiaTheme="minorEastAsia"/>
          <w:lang w:val="id-ID" w:eastAsia="id-ID"/>
        </w:rPr>
        <w:t xml:space="preserve">: 118) sampel adalah bagian dari jumlah dan karakter yang dimiliki populasi. Sampel digunakan jika populasi terlalu besar dan peneliti tidak mungkin mempelajari semua yang ada pada populasi. Teknik pengambilan sampel dalam penelitian ini yaitu </w:t>
      </w:r>
      <w:r w:rsidRPr="00573F47">
        <w:rPr>
          <w:rFonts w:eastAsiaTheme="minorEastAsia"/>
          <w:i/>
          <w:lang w:val="id-ID" w:eastAsia="id-ID"/>
        </w:rPr>
        <w:t xml:space="preserve">purposive sampling, </w:t>
      </w:r>
      <w:r w:rsidRPr="009F0EE9">
        <w:rPr>
          <w:rFonts w:eastAsiaTheme="minorEastAsia"/>
          <w:lang w:val="id-ID" w:eastAsia="id-ID"/>
        </w:rPr>
        <w:t xml:space="preserve">merupakan teknik pengambilan sampel berdasarkan kriteria yang telah ditentukan peneliti. Sampel dalam penelitian ini sebanyak </w:t>
      </w:r>
      <w:r w:rsidR="003B644F">
        <w:rPr>
          <w:rFonts w:eastAsiaTheme="minorEastAsia"/>
          <w:lang w:val="id-ID" w:eastAsia="id-ID"/>
        </w:rPr>
        <w:t>12 sampel.</w:t>
      </w:r>
      <w:r w:rsidRPr="00151C6F">
        <w:rPr>
          <w:rFonts w:eastAsiaTheme="minorEastAsia"/>
          <w:color w:val="000000" w:themeColor="text1"/>
          <w:lang w:val="id-ID" w:eastAsia="id-ID"/>
        </w:rPr>
        <w:t>Adapun kriteria sampel dalam penelitian ini adalah:</w:t>
      </w:r>
    </w:p>
    <w:p w:rsidR="00C41EBD" w:rsidRPr="00BB254C" w:rsidRDefault="0005735A" w:rsidP="00AE567D">
      <w:pPr>
        <w:pStyle w:val="ListParagraph"/>
        <w:numPr>
          <w:ilvl w:val="0"/>
          <w:numId w:val="30"/>
        </w:numPr>
        <w:spacing w:after="0" w:line="480" w:lineRule="auto"/>
        <w:ind w:left="540"/>
        <w:jc w:val="both"/>
        <w:rPr>
          <w:rFonts w:ascii="Times New Roman" w:hAnsi="Times New Roman" w:cs="Times New Roman"/>
          <w:color w:val="000000" w:themeColor="text1"/>
          <w:sz w:val="24"/>
          <w:szCs w:val="24"/>
        </w:rPr>
      </w:pPr>
      <w:r w:rsidRPr="00BB254C">
        <w:rPr>
          <w:rFonts w:ascii="Times New Roman" w:hAnsi="Times New Roman" w:cs="Times New Roman"/>
          <w:color w:val="000000" w:themeColor="text1"/>
          <w:sz w:val="24"/>
          <w:szCs w:val="24"/>
        </w:rPr>
        <w:lastRenderedPageBreak/>
        <w:t xml:space="preserve">Perusahaan yang bergerak pada </w:t>
      </w:r>
      <w:r w:rsidR="00256B65">
        <w:rPr>
          <w:rFonts w:ascii="Times New Roman" w:hAnsi="Times New Roman" w:cs="Times New Roman"/>
          <w:color w:val="000000" w:themeColor="text1"/>
          <w:sz w:val="24"/>
          <w:szCs w:val="24"/>
        </w:rPr>
        <w:t>Pembiayaan</w:t>
      </w:r>
      <w:r w:rsidRPr="00BB254C">
        <w:rPr>
          <w:rFonts w:ascii="Times New Roman" w:hAnsi="Times New Roman" w:cs="Times New Roman"/>
          <w:color w:val="000000" w:themeColor="text1"/>
          <w:sz w:val="24"/>
          <w:szCs w:val="24"/>
        </w:rPr>
        <w:t xml:space="preserve">yang terdaftar di BEI Periode </w:t>
      </w:r>
      <w:r w:rsidR="00A345A8">
        <w:rPr>
          <w:rFonts w:ascii="Times New Roman" w:hAnsi="Times New Roman" w:cs="Times New Roman"/>
          <w:color w:val="000000" w:themeColor="text1"/>
          <w:sz w:val="24"/>
          <w:szCs w:val="24"/>
        </w:rPr>
        <w:t>2019 - 2023</w:t>
      </w:r>
    </w:p>
    <w:p w:rsidR="00C41EBD" w:rsidRPr="00BB254C" w:rsidRDefault="0005735A" w:rsidP="00AE567D">
      <w:pPr>
        <w:pStyle w:val="ListParagraph"/>
        <w:numPr>
          <w:ilvl w:val="0"/>
          <w:numId w:val="30"/>
        </w:numPr>
        <w:spacing w:after="0" w:line="480" w:lineRule="auto"/>
        <w:ind w:left="540"/>
        <w:jc w:val="both"/>
        <w:rPr>
          <w:rFonts w:ascii="Times New Roman" w:hAnsi="Times New Roman" w:cs="Times New Roman"/>
          <w:color w:val="000000" w:themeColor="text1"/>
          <w:sz w:val="24"/>
          <w:szCs w:val="24"/>
        </w:rPr>
      </w:pPr>
      <w:r w:rsidRPr="00BB254C">
        <w:rPr>
          <w:rFonts w:ascii="Times New Roman" w:hAnsi="Times New Roman" w:cs="Times New Roman"/>
          <w:color w:val="000000" w:themeColor="text1"/>
          <w:sz w:val="24"/>
          <w:szCs w:val="24"/>
        </w:rPr>
        <w:t xml:space="preserve">Perusahaan yang bergerak pada </w:t>
      </w:r>
      <w:r w:rsidR="00256B65">
        <w:rPr>
          <w:rFonts w:ascii="Times New Roman" w:hAnsi="Times New Roman" w:cs="Times New Roman"/>
          <w:sz w:val="24"/>
          <w:szCs w:val="24"/>
        </w:rPr>
        <w:t>Pembiayaan</w:t>
      </w:r>
      <w:r w:rsidRPr="00BB254C">
        <w:rPr>
          <w:rFonts w:ascii="Times New Roman" w:hAnsi="Times New Roman" w:cs="Times New Roman"/>
          <w:color w:val="000000" w:themeColor="text1"/>
          <w:sz w:val="24"/>
          <w:szCs w:val="24"/>
        </w:rPr>
        <w:t xml:space="preserve">yang memiliki laporan keuangan lengkap selama periode periode </w:t>
      </w:r>
      <w:r w:rsidR="00A345A8">
        <w:rPr>
          <w:rFonts w:ascii="Times New Roman" w:hAnsi="Times New Roman" w:cs="Times New Roman"/>
          <w:color w:val="000000" w:themeColor="text1"/>
          <w:sz w:val="24"/>
          <w:szCs w:val="24"/>
        </w:rPr>
        <w:t>2019 - 2023</w:t>
      </w:r>
      <w:r w:rsidRPr="00BB254C">
        <w:rPr>
          <w:rFonts w:ascii="Times New Roman" w:hAnsi="Times New Roman" w:cs="Times New Roman"/>
          <w:color w:val="000000" w:themeColor="text1"/>
          <w:sz w:val="24"/>
          <w:szCs w:val="24"/>
        </w:rPr>
        <w:t>.</w:t>
      </w:r>
    </w:p>
    <w:p w:rsidR="0005735A" w:rsidRPr="0005735A" w:rsidRDefault="0005735A" w:rsidP="0005735A">
      <w:pPr>
        <w:spacing w:line="480" w:lineRule="auto"/>
        <w:ind w:firstLine="567"/>
        <w:contextualSpacing/>
        <w:jc w:val="both"/>
        <w:rPr>
          <w:rFonts w:eastAsiaTheme="minorHAnsi"/>
          <w:lang w:val="id-ID"/>
        </w:rPr>
      </w:pPr>
      <w:r w:rsidRPr="0005735A">
        <w:rPr>
          <w:rFonts w:eastAsiaTheme="minorHAnsi"/>
          <w:lang w:val="id-ID"/>
        </w:rPr>
        <w:t>Penentuan populasi sasaran dapat dilihat pada tabel 3.1:</w:t>
      </w:r>
    </w:p>
    <w:p w:rsidR="0005735A" w:rsidRPr="0005735A" w:rsidRDefault="0005735A" w:rsidP="0005735A">
      <w:pPr>
        <w:spacing w:line="276" w:lineRule="auto"/>
        <w:ind w:right="249"/>
        <w:contextualSpacing/>
        <w:jc w:val="center"/>
        <w:rPr>
          <w:rFonts w:eastAsiaTheme="minorHAnsi"/>
          <w:b/>
          <w:lang w:val="fi-FI"/>
        </w:rPr>
      </w:pPr>
      <w:r w:rsidRPr="0005735A">
        <w:rPr>
          <w:rFonts w:eastAsiaTheme="minorHAnsi"/>
          <w:b/>
          <w:lang w:val="fi-FI"/>
        </w:rPr>
        <w:t>Tabel 3.1</w:t>
      </w:r>
    </w:p>
    <w:p w:rsidR="0005735A" w:rsidRPr="0005735A" w:rsidRDefault="0005735A" w:rsidP="0005735A">
      <w:pPr>
        <w:spacing w:line="276" w:lineRule="auto"/>
        <w:ind w:right="249"/>
        <w:contextualSpacing/>
        <w:jc w:val="center"/>
        <w:rPr>
          <w:rFonts w:eastAsiaTheme="minorHAnsi"/>
          <w:b/>
          <w:lang w:val="id-ID"/>
        </w:rPr>
      </w:pPr>
      <w:r w:rsidRPr="0005735A">
        <w:rPr>
          <w:rFonts w:eastAsiaTheme="minorHAnsi"/>
          <w:b/>
          <w:lang w:val="fi-FI"/>
        </w:rPr>
        <w:t>Kriteria Penentuan</w:t>
      </w:r>
      <w:r w:rsidRPr="0005735A">
        <w:rPr>
          <w:rFonts w:eastAsiaTheme="minorHAnsi"/>
          <w:b/>
          <w:lang w:val="id-ID"/>
        </w:rPr>
        <w:t xml:space="preserve"> Populasi Sasaran</w:t>
      </w:r>
    </w:p>
    <w:tbl>
      <w:tblPr>
        <w:tblStyle w:val="TableGrid"/>
        <w:tblW w:w="8218" w:type="dxa"/>
        <w:jc w:val="center"/>
        <w:tblInd w:w="971" w:type="dxa"/>
        <w:tblLayout w:type="fixed"/>
        <w:tblLook w:val="04A0" w:firstRow="1" w:lastRow="0" w:firstColumn="1" w:lastColumn="0" w:noHBand="0" w:noVBand="1"/>
      </w:tblPr>
      <w:tblGrid>
        <w:gridCol w:w="567"/>
        <w:gridCol w:w="3122"/>
        <w:gridCol w:w="703"/>
        <w:gridCol w:w="708"/>
        <w:gridCol w:w="709"/>
        <w:gridCol w:w="709"/>
        <w:gridCol w:w="850"/>
        <w:gridCol w:w="850"/>
      </w:tblGrid>
      <w:tr w:rsidR="0005735A" w:rsidRPr="0005735A" w:rsidTr="0005735A">
        <w:trPr>
          <w:trHeight w:val="97"/>
          <w:jc w:val="center"/>
        </w:trPr>
        <w:tc>
          <w:tcPr>
            <w:tcW w:w="567" w:type="dxa"/>
            <w:vMerge w:val="restart"/>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 xml:space="preserve">No </w:t>
            </w:r>
          </w:p>
        </w:tc>
        <w:tc>
          <w:tcPr>
            <w:tcW w:w="3122" w:type="dxa"/>
            <w:vMerge w:val="restart"/>
          </w:tcPr>
          <w:p w:rsidR="0005735A" w:rsidRPr="0005735A" w:rsidRDefault="0005735A" w:rsidP="0005735A">
            <w:pPr>
              <w:ind w:right="249"/>
              <w:jc w:val="center"/>
              <w:rPr>
                <w:rFonts w:ascii="Times New Roman" w:hAnsi="Times New Roman" w:cs="Times New Roman"/>
              </w:rPr>
            </w:pPr>
            <w:r w:rsidRPr="0005735A">
              <w:rPr>
                <w:rFonts w:ascii="Times New Roman" w:hAnsi="Times New Roman" w:cs="Times New Roman"/>
              </w:rPr>
              <w:t>Kriteria</w:t>
            </w:r>
          </w:p>
        </w:tc>
        <w:tc>
          <w:tcPr>
            <w:tcW w:w="3679" w:type="dxa"/>
            <w:gridSpan w:val="5"/>
          </w:tcPr>
          <w:p w:rsidR="0005735A" w:rsidRPr="0005735A" w:rsidRDefault="0005735A" w:rsidP="0005735A">
            <w:pPr>
              <w:ind w:right="-119"/>
              <w:jc w:val="center"/>
              <w:rPr>
                <w:rFonts w:ascii="Times New Roman" w:hAnsi="Times New Roman" w:cs="Times New Roman"/>
              </w:rPr>
            </w:pPr>
            <w:r w:rsidRPr="0005735A">
              <w:rPr>
                <w:rFonts w:ascii="Times New Roman" w:hAnsi="Times New Roman" w:cs="Times New Roman"/>
              </w:rPr>
              <w:t>Tahun</w:t>
            </w:r>
          </w:p>
        </w:tc>
        <w:tc>
          <w:tcPr>
            <w:tcW w:w="850" w:type="dxa"/>
            <w:vMerge w:val="restart"/>
          </w:tcPr>
          <w:p w:rsidR="0005735A" w:rsidRPr="0005735A" w:rsidRDefault="0005735A" w:rsidP="0005735A">
            <w:pPr>
              <w:ind w:right="-119"/>
              <w:jc w:val="center"/>
              <w:rPr>
                <w:rFonts w:ascii="Times New Roman" w:hAnsi="Times New Roman" w:cs="Times New Roman"/>
              </w:rPr>
            </w:pPr>
            <w:r w:rsidRPr="0005735A">
              <w:rPr>
                <w:rFonts w:ascii="Times New Roman" w:hAnsi="Times New Roman" w:cs="Times New Roman"/>
              </w:rPr>
              <w:t>Jumlah</w:t>
            </w:r>
          </w:p>
        </w:tc>
      </w:tr>
      <w:tr w:rsidR="0005735A" w:rsidRPr="0005735A" w:rsidTr="0005735A">
        <w:trPr>
          <w:trHeight w:val="162"/>
          <w:jc w:val="center"/>
        </w:trPr>
        <w:tc>
          <w:tcPr>
            <w:tcW w:w="567" w:type="dxa"/>
            <w:vMerge/>
          </w:tcPr>
          <w:p w:rsidR="0005735A" w:rsidRPr="0005735A" w:rsidRDefault="0005735A" w:rsidP="0005735A">
            <w:pPr>
              <w:jc w:val="center"/>
              <w:rPr>
                <w:rFonts w:ascii="Times New Roman" w:hAnsi="Times New Roman" w:cs="Times New Roman"/>
              </w:rPr>
            </w:pPr>
          </w:p>
        </w:tc>
        <w:tc>
          <w:tcPr>
            <w:tcW w:w="3122" w:type="dxa"/>
            <w:vMerge/>
          </w:tcPr>
          <w:p w:rsidR="0005735A" w:rsidRPr="0005735A" w:rsidRDefault="0005735A" w:rsidP="0005735A">
            <w:pPr>
              <w:ind w:right="249"/>
              <w:jc w:val="center"/>
              <w:rPr>
                <w:rFonts w:ascii="Times New Roman" w:hAnsi="Times New Roman" w:cs="Times New Roman"/>
              </w:rPr>
            </w:pPr>
          </w:p>
        </w:tc>
        <w:tc>
          <w:tcPr>
            <w:tcW w:w="703"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201</w:t>
            </w:r>
            <w:r>
              <w:rPr>
                <w:rFonts w:ascii="Times New Roman" w:hAnsi="Times New Roman" w:cs="Times New Roman"/>
              </w:rPr>
              <w:t>9</w:t>
            </w:r>
          </w:p>
        </w:tc>
        <w:tc>
          <w:tcPr>
            <w:tcW w:w="708"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20</w:t>
            </w:r>
            <w:r>
              <w:rPr>
                <w:rFonts w:ascii="Times New Roman" w:hAnsi="Times New Roman" w:cs="Times New Roman"/>
              </w:rPr>
              <w:t>20</w:t>
            </w:r>
          </w:p>
        </w:tc>
        <w:tc>
          <w:tcPr>
            <w:tcW w:w="709"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20</w:t>
            </w:r>
            <w:r>
              <w:rPr>
                <w:rFonts w:ascii="Times New Roman" w:hAnsi="Times New Roman" w:cs="Times New Roman"/>
              </w:rPr>
              <w:t>21</w:t>
            </w:r>
          </w:p>
        </w:tc>
        <w:tc>
          <w:tcPr>
            <w:tcW w:w="709"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202</w:t>
            </w:r>
            <w:r>
              <w:rPr>
                <w:rFonts w:ascii="Times New Roman" w:hAnsi="Times New Roman" w:cs="Times New Roman"/>
              </w:rPr>
              <w:t>2</w:t>
            </w:r>
          </w:p>
        </w:tc>
        <w:tc>
          <w:tcPr>
            <w:tcW w:w="850"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202</w:t>
            </w:r>
            <w:r>
              <w:rPr>
                <w:rFonts w:ascii="Times New Roman" w:hAnsi="Times New Roman" w:cs="Times New Roman"/>
              </w:rPr>
              <w:t>3</w:t>
            </w:r>
          </w:p>
        </w:tc>
        <w:tc>
          <w:tcPr>
            <w:tcW w:w="850" w:type="dxa"/>
            <w:vMerge/>
          </w:tcPr>
          <w:p w:rsidR="0005735A" w:rsidRPr="0005735A" w:rsidRDefault="0005735A" w:rsidP="0005735A">
            <w:pPr>
              <w:jc w:val="center"/>
              <w:rPr>
                <w:rFonts w:ascii="Times New Roman" w:hAnsi="Times New Roman" w:cs="Times New Roman"/>
              </w:rPr>
            </w:pPr>
          </w:p>
        </w:tc>
      </w:tr>
      <w:tr w:rsidR="0005735A" w:rsidRPr="0005735A" w:rsidTr="0005735A">
        <w:trPr>
          <w:jc w:val="center"/>
        </w:trPr>
        <w:tc>
          <w:tcPr>
            <w:tcW w:w="567" w:type="dxa"/>
          </w:tcPr>
          <w:p w:rsidR="0005735A" w:rsidRPr="0005735A" w:rsidRDefault="0005735A" w:rsidP="0005735A">
            <w:pPr>
              <w:jc w:val="center"/>
              <w:rPr>
                <w:rFonts w:ascii="Times New Roman" w:hAnsi="Times New Roman" w:cs="Times New Roman"/>
                <w:color w:val="000000"/>
              </w:rPr>
            </w:pPr>
            <w:r w:rsidRPr="0005735A">
              <w:rPr>
                <w:rFonts w:ascii="Times New Roman" w:hAnsi="Times New Roman" w:cs="Times New Roman"/>
                <w:color w:val="000000"/>
              </w:rPr>
              <w:t>1</w:t>
            </w:r>
          </w:p>
        </w:tc>
        <w:tc>
          <w:tcPr>
            <w:tcW w:w="3122" w:type="dxa"/>
          </w:tcPr>
          <w:p w:rsidR="0005735A" w:rsidRPr="0005735A" w:rsidRDefault="0005735A" w:rsidP="0005735A">
            <w:pPr>
              <w:ind w:left="28" w:hanging="28"/>
              <w:contextualSpacing/>
              <w:jc w:val="both"/>
              <w:rPr>
                <w:rFonts w:ascii="Times New Roman" w:hAnsi="Times New Roman" w:cs="Times New Roman"/>
              </w:rPr>
            </w:pPr>
            <w:r w:rsidRPr="0005735A">
              <w:rPr>
                <w:rFonts w:ascii="Times New Roman" w:hAnsi="Times New Roman" w:cs="Times New Roman"/>
              </w:rPr>
              <w:t>Perusahaan Bank umum Syariah di Indonesia</w:t>
            </w:r>
          </w:p>
        </w:tc>
        <w:tc>
          <w:tcPr>
            <w:tcW w:w="703"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14</w:t>
            </w:r>
          </w:p>
        </w:tc>
        <w:tc>
          <w:tcPr>
            <w:tcW w:w="708"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14</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14</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14</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14</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70</w:t>
            </w:r>
          </w:p>
        </w:tc>
      </w:tr>
      <w:tr w:rsidR="0005735A" w:rsidRPr="0005735A" w:rsidTr="0005735A">
        <w:trPr>
          <w:jc w:val="center"/>
        </w:trPr>
        <w:tc>
          <w:tcPr>
            <w:tcW w:w="567" w:type="dxa"/>
          </w:tcPr>
          <w:p w:rsidR="0005735A" w:rsidRPr="0005735A" w:rsidRDefault="0005735A" w:rsidP="0005735A">
            <w:pPr>
              <w:jc w:val="center"/>
              <w:rPr>
                <w:rFonts w:ascii="Times New Roman" w:hAnsi="Times New Roman" w:cs="Times New Roman"/>
                <w:color w:val="000000"/>
              </w:rPr>
            </w:pPr>
            <w:r w:rsidRPr="0005735A">
              <w:rPr>
                <w:rFonts w:ascii="Times New Roman" w:hAnsi="Times New Roman" w:cs="Times New Roman"/>
                <w:color w:val="000000"/>
              </w:rPr>
              <w:t>2</w:t>
            </w:r>
          </w:p>
        </w:tc>
        <w:tc>
          <w:tcPr>
            <w:tcW w:w="3122" w:type="dxa"/>
          </w:tcPr>
          <w:p w:rsidR="0005735A" w:rsidRPr="0005735A" w:rsidRDefault="0005735A" w:rsidP="0005735A">
            <w:pPr>
              <w:ind w:right="34"/>
              <w:contextualSpacing/>
              <w:jc w:val="both"/>
              <w:rPr>
                <w:rFonts w:ascii="Times New Roman" w:hAnsi="Times New Roman" w:cs="Times New Roman"/>
              </w:rPr>
            </w:pPr>
            <w:r w:rsidRPr="0005735A">
              <w:rPr>
                <w:rFonts w:ascii="Times New Roman" w:hAnsi="Times New Roman" w:cs="Times New Roman"/>
              </w:rPr>
              <w:t xml:space="preserve">Perusahaan Bank Umum Syariah yang tidak memiliki laporan keuangan lengkap </w:t>
            </w:r>
          </w:p>
        </w:tc>
        <w:tc>
          <w:tcPr>
            <w:tcW w:w="703"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w:t>
            </w:r>
          </w:p>
        </w:tc>
        <w:tc>
          <w:tcPr>
            <w:tcW w:w="708"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(2)</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(10)</w:t>
            </w:r>
          </w:p>
        </w:tc>
      </w:tr>
      <w:tr w:rsidR="0005735A" w:rsidRPr="0005735A" w:rsidTr="0005735A">
        <w:trPr>
          <w:jc w:val="center"/>
        </w:trPr>
        <w:tc>
          <w:tcPr>
            <w:tcW w:w="567" w:type="dxa"/>
          </w:tcPr>
          <w:p w:rsidR="0005735A" w:rsidRPr="0005735A" w:rsidRDefault="0005735A" w:rsidP="0005735A">
            <w:pPr>
              <w:jc w:val="center"/>
              <w:rPr>
                <w:rFonts w:ascii="Times New Roman" w:hAnsi="Times New Roman" w:cs="Times New Roman"/>
                <w:color w:val="000000"/>
              </w:rPr>
            </w:pPr>
            <w:r w:rsidRPr="0005735A">
              <w:rPr>
                <w:rFonts w:ascii="Times New Roman" w:hAnsi="Times New Roman" w:cs="Times New Roman"/>
                <w:color w:val="000000"/>
              </w:rPr>
              <w:t>3</w:t>
            </w:r>
          </w:p>
        </w:tc>
        <w:tc>
          <w:tcPr>
            <w:tcW w:w="3122" w:type="dxa"/>
          </w:tcPr>
          <w:p w:rsidR="0005735A" w:rsidRPr="0005735A" w:rsidRDefault="0005735A" w:rsidP="0005735A">
            <w:pPr>
              <w:ind w:right="34"/>
              <w:contextualSpacing/>
              <w:jc w:val="both"/>
              <w:rPr>
                <w:rFonts w:ascii="Times New Roman" w:hAnsi="Times New Roman" w:cs="Times New Roman"/>
              </w:rPr>
            </w:pPr>
            <w:r w:rsidRPr="0005735A">
              <w:rPr>
                <w:rFonts w:ascii="Times New Roman" w:hAnsi="Times New Roman" w:cs="Times New Roman"/>
              </w:rPr>
              <w:t>Perusahaan Bank Umum Syariah yang telah mempublikasikan laporan keuangan pada penutupan empat akhir tahun</w:t>
            </w:r>
          </w:p>
        </w:tc>
        <w:tc>
          <w:tcPr>
            <w:tcW w:w="703"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8"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60</w:t>
            </w:r>
          </w:p>
        </w:tc>
      </w:tr>
      <w:tr w:rsidR="0005735A" w:rsidRPr="0005735A" w:rsidTr="0005735A">
        <w:trPr>
          <w:jc w:val="center"/>
        </w:trPr>
        <w:tc>
          <w:tcPr>
            <w:tcW w:w="3689" w:type="dxa"/>
            <w:gridSpan w:val="2"/>
          </w:tcPr>
          <w:p w:rsidR="0005735A" w:rsidRPr="0005735A" w:rsidRDefault="0005735A" w:rsidP="0005735A">
            <w:pPr>
              <w:ind w:right="249"/>
              <w:contextualSpacing/>
              <w:jc w:val="center"/>
              <w:rPr>
                <w:rFonts w:ascii="Times New Roman" w:hAnsi="Times New Roman" w:cs="Times New Roman"/>
              </w:rPr>
            </w:pPr>
            <w:r w:rsidRPr="0005735A">
              <w:rPr>
                <w:rFonts w:ascii="Times New Roman" w:hAnsi="Times New Roman" w:cs="Times New Roman"/>
              </w:rPr>
              <w:t>Total</w:t>
            </w:r>
          </w:p>
        </w:tc>
        <w:tc>
          <w:tcPr>
            <w:tcW w:w="703"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8"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709"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850" w:type="dxa"/>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12</w:t>
            </w: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60</w:t>
            </w:r>
          </w:p>
        </w:tc>
      </w:tr>
      <w:tr w:rsidR="0005735A" w:rsidRPr="0005735A" w:rsidTr="0005735A">
        <w:trPr>
          <w:jc w:val="center"/>
        </w:trPr>
        <w:tc>
          <w:tcPr>
            <w:tcW w:w="6518" w:type="dxa"/>
            <w:gridSpan w:val="6"/>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Total Sampel</w:t>
            </w:r>
          </w:p>
        </w:tc>
        <w:tc>
          <w:tcPr>
            <w:tcW w:w="850" w:type="dxa"/>
          </w:tcPr>
          <w:p w:rsidR="0005735A" w:rsidRPr="0005735A" w:rsidRDefault="0005735A" w:rsidP="0005735A">
            <w:pPr>
              <w:jc w:val="center"/>
              <w:rPr>
                <w:rFonts w:ascii="Times New Roman" w:hAnsi="Times New Roman" w:cs="Times New Roman"/>
              </w:rPr>
            </w:pPr>
          </w:p>
        </w:tc>
        <w:tc>
          <w:tcPr>
            <w:tcW w:w="850" w:type="dxa"/>
            <w:vAlign w:val="center"/>
          </w:tcPr>
          <w:p w:rsidR="0005735A" w:rsidRPr="0005735A" w:rsidRDefault="0005735A" w:rsidP="0005735A">
            <w:pPr>
              <w:jc w:val="center"/>
              <w:rPr>
                <w:rFonts w:ascii="Times New Roman" w:hAnsi="Times New Roman" w:cs="Times New Roman"/>
              </w:rPr>
            </w:pPr>
            <w:r w:rsidRPr="0005735A">
              <w:rPr>
                <w:rFonts w:ascii="Times New Roman" w:hAnsi="Times New Roman" w:cs="Times New Roman"/>
              </w:rPr>
              <w:t>60</w:t>
            </w:r>
          </w:p>
        </w:tc>
      </w:tr>
    </w:tbl>
    <w:p w:rsidR="0005735A" w:rsidRPr="0005735A" w:rsidRDefault="0005735A" w:rsidP="0005735A">
      <w:pPr>
        <w:ind w:left="1440" w:right="249" w:hanging="1440"/>
        <w:contextualSpacing/>
        <w:jc w:val="both"/>
        <w:rPr>
          <w:rFonts w:eastAsiaTheme="minorHAnsi"/>
          <w:lang w:val="id-ID"/>
        </w:rPr>
      </w:pPr>
      <w:r w:rsidRPr="0005735A">
        <w:rPr>
          <w:rFonts w:eastAsiaTheme="minorHAnsi"/>
        </w:rPr>
        <w:t xml:space="preserve">Sumber: </w:t>
      </w:r>
      <w:r w:rsidRPr="0005735A">
        <w:rPr>
          <w:rFonts w:eastAsiaTheme="minorHAnsi"/>
          <w:lang w:val="id-ID"/>
        </w:rPr>
        <w:t>OJK,</w:t>
      </w:r>
      <w:r w:rsidRPr="0005735A">
        <w:rPr>
          <w:rFonts w:eastAsiaTheme="minorHAnsi"/>
        </w:rPr>
        <w:t xml:space="preserve"> 20</w:t>
      </w:r>
      <w:r w:rsidRPr="0005735A">
        <w:rPr>
          <w:rFonts w:eastAsiaTheme="minorHAnsi"/>
          <w:lang w:val="id-ID"/>
        </w:rPr>
        <w:t>2</w:t>
      </w:r>
      <w:r>
        <w:rPr>
          <w:rFonts w:eastAsiaTheme="minorHAnsi"/>
          <w:lang w:val="id-ID"/>
        </w:rPr>
        <w:t>4</w:t>
      </w:r>
    </w:p>
    <w:p w:rsidR="0005735A" w:rsidRPr="0005735A" w:rsidRDefault="0005735A" w:rsidP="0005735A">
      <w:pPr>
        <w:ind w:left="1440" w:right="249" w:hanging="1440"/>
        <w:contextualSpacing/>
        <w:jc w:val="both"/>
        <w:rPr>
          <w:rFonts w:eastAsiaTheme="minorHAnsi"/>
          <w:lang w:val="id-ID"/>
        </w:rPr>
      </w:pPr>
    </w:p>
    <w:p w:rsidR="009B6900" w:rsidRDefault="0005735A" w:rsidP="009B6900">
      <w:pPr>
        <w:spacing w:line="480" w:lineRule="auto"/>
        <w:ind w:firstLine="720"/>
        <w:jc w:val="both"/>
        <w:rPr>
          <w:rFonts w:eastAsiaTheme="minorEastAsia"/>
          <w:lang w:val="id-ID" w:eastAsia="id-ID"/>
        </w:rPr>
      </w:pPr>
      <w:r>
        <w:rPr>
          <w:rFonts w:eastAsiaTheme="minorEastAsia"/>
          <w:lang w:val="id-ID" w:eastAsia="id-ID"/>
        </w:rPr>
        <w:t>Daftar</w:t>
      </w:r>
      <w:r w:rsidR="00A345A8">
        <w:rPr>
          <w:rFonts w:eastAsiaTheme="minorEastAsia"/>
          <w:lang w:val="id-ID" w:eastAsia="id-ID"/>
        </w:rPr>
        <w:t>Bank Umum Syariah</w:t>
      </w:r>
      <w:r w:rsidRPr="009F0EE9">
        <w:rPr>
          <w:rFonts w:eastAsiaTheme="minorEastAsia"/>
          <w:lang w:val="id-ID" w:eastAsia="id-ID"/>
        </w:rPr>
        <w:t xml:space="preserve"> yang terdaftar di </w:t>
      </w:r>
      <w:r>
        <w:rPr>
          <w:rFonts w:eastAsiaTheme="minorEastAsia"/>
          <w:lang w:val="id-ID" w:eastAsia="id-ID"/>
        </w:rPr>
        <w:t>Bursa Efek Indonesia d</w:t>
      </w:r>
      <w:r w:rsidR="00144ED2">
        <w:rPr>
          <w:rFonts w:eastAsiaTheme="minorEastAsia"/>
          <w:lang w:val="id-ID" w:eastAsia="id-ID"/>
        </w:rPr>
        <w:t>apa</w:t>
      </w:r>
      <w:r>
        <w:rPr>
          <w:rFonts w:eastAsiaTheme="minorEastAsia"/>
          <w:lang w:val="id-ID" w:eastAsia="id-ID"/>
        </w:rPr>
        <w:t>t dilihat pada</w:t>
      </w:r>
      <w:r w:rsidR="009A6066">
        <w:rPr>
          <w:rFonts w:eastAsiaTheme="minorEastAsia"/>
          <w:lang w:val="id-ID" w:eastAsia="id-ID"/>
        </w:rPr>
        <w:t xml:space="preserve"> T</w:t>
      </w:r>
      <w:r w:rsidRPr="00A12AA3">
        <w:rPr>
          <w:rFonts w:eastAsiaTheme="minorEastAsia"/>
          <w:lang w:val="id-ID" w:eastAsia="id-ID"/>
        </w:rPr>
        <w:t>abel</w:t>
      </w:r>
      <w:r w:rsidR="00FE7EC6">
        <w:rPr>
          <w:rFonts w:eastAsiaTheme="minorEastAsia"/>
          <w:lang w:val="id-ID" w:eastAsia="id-ID"/>
        </w:rPr>
        <w:t xml:space="preserve"> 3.</w:t>
      </w:r>
      <w:r w:rsidR="0064123C">
        <w:rPr>
          <w:rFonts w:eastAsiaTheme="minorEastAsia"/>
          <w:lang w:val="id-ID" w:eastAsia="id-ID"/>
        </w:rPr>
        <w:t>2</w:t>
      </w:r>
      <w:r w:rsidR="009A6066">
        <w:rPr>
          <w:rFonts w:eastAsiaTheme="minorEastAsia"/>
          <w:lang w:val="id-ID" w:eastAsia="id-ID"/>
        </w:rPr>
        <w:t>.</w:t>
      </w:r>
    </w:p>
    <w:p w:rsidR="00144ED2" w:rsidRPr="007A6998" w:rsidRDefault="0005735A" w:rsidP="00144ED2">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Tabel 3.2</w:t>
      </w:r>
    </w:p>
    <w:p w:rsidR="0053586F" w:rsidRPr="00144ED2" w:rsidRDefault="0005735A" w:rsidP="00754B75">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Daftar </w:t>
      </w:r>
      <w:r w:rsidR="00A345A8">
        <w:rPr>
          <w:rFonts w:ascii="Times New Roman" w:hAnsi="Times New Roman" w:cs="Times New Roman"/>
          <w:b/>
          <w:sz w:val="24"/>
          <w:szCs w:val="24"/>
        </w:rPr>
        <w:t>Bank Umum Syariah</w:t>
      </w:r>
      <w:r>
        <w:rPr>
          <w:rFonts w:ascii="Times New Roman" w:hAnsi="Times New Roman" w:cs="Times New Roman"/>
          <w:b/>
          <w:sz w:val="24"/>
          <w:szCs w:val="24"/>
        </w:rPr>
        <w:t xml:space="preserve"> Yang Terdaftar di BEI</w:t>
      </w:r>
    </w:p>
    <w:tbl>
      <w:tblPr>
        <w:tblW w:w="8222" w:type="dxa"/>
        <w:tblInd w:w="108" w:type="dxa"/>
        <w:tblLayout w:type="fixed"/>
        <w:tblLook w:val="04A0" w:firstRow="1" w:lastRow="0" w:firstColumn="1" w:lastColumn="0" w:noHBand="0" w:noVBand="1"/>
      </w:tblPr>
      <w:tblGrid>
        <w:gridCol w:w="1134"/>
        <w:gridCol w:w="7088"/>
      </w:tblGrid>
      <w:tr w:rsidR="00737970" w:rsidTr="0005735A">
        <w:trPr>
          <w:trHeight w:val="150"/>
          <w:tblHeader/>
        </w:trPr>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D20E5" w:rsidRPr="0078342A" w:rsidRDefault="0005735A" w:rsidP="00ED20E5">
            <w:pPr>
              <w:ind w:right="-225" w:hanging="150"/>
              <w:jc w:val="center"/>
              <w:rPr>
                <w:rFonts w:eastAsiaTheme="minorEastAsia"/>
                <w:b/>
                <w:color w:val="000000"/>
                <w:lang w:val="id-ID" w:eastAsia="id-ID"/>
              </w:rPr>
            </w:pPr>
            <w:r w:rsidRPr="0078342A">
              <w:rPr>
                <w:rFonts w:eastAsiaTheme="minorEastAsia"/>
                <w:b/>
                <w:color w:val="000000"/>
                <w:lang w:val="id-ID" w:eastAsia="id-ID"/>
              </w:rPr>
              <w:t>No</w:t>
            </w:r>
          </w:p>
        </w:tc>
        <w:tc>
          <w:tcPr>
            <w:tcW w:w="7088" w:type="dxa"/>
            <w:tcBorders>
              <w:top w:val="single" w:sz="8" w:space="0" w:color="auto"/>
              <w:left w:val="nil"/>
              <w:bottom w:val="single" w:sz="4" w:space="0" w:color="auto"/>
              <w:right w:val="single" w:sz="4" w:space="0" w:color="auto"/>
            </w:tcBorders>
            <w:shd w:val="clear" w:color="auto" w:fill="auto"/>
            <w:noWrap/>
            <w:vAlign w:val="center"/>
            <w:hideMark/>
          </w:tcPr>
          <w:p w:rsidR="00ED20E5" w:rsidRPr="0078342A" w:rsidRDefault="0005735A" w:rsidP="00ED20E5">
            <w:pPr>
              <w:rPr>
                <w:rFonts w:eastAsiaTheme="minorEastAsia"/>
                <w:b/>
                <w:color w:val="000000"/>
                <w:lang w:val="id-ID" w:eastAsia="id-ID"/>
              </w:rPr>
            </w:pPr>
            <w:r w:rsidRPr="0078342A">
              <w:rPr>
                <w:rFonts w:eastAsiaTheme="minorEastAsia"/>
                <w:b/>
                <w:color w:val="000000"/>
                <w:lang w:val="id-ID" w:eastAsia="id-ID"/>
              </w:rPr>
              <w:t>Nama perusahaan</w:t>
            </w:r>
          </w:p>
        </w:tc>
      </w:tr>
      <w:tr w:rsidR="00737970" w:rsidTr="00ED20E5">
        <w:trPr>
          <w:trHeight w:val="33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C1512C" w:rsidRPr="0078342A" w:rsidRDefault="0005735A" w:rsidP="00C1512C">
            <w:pPr>
              <w:jc w:val="center"/>
              <w:rPr>
                <w:rFonts w:eastAsiaTheme="minorEastAsia"/>
                <w:color w:val="000000"/>
                <w:lang w:val="id-ID" w:eastAsia="id-ID"/>
              </w:rPr>
            </w:pPr>
            <w:r w:rsidRPr="0078342A">
              <w:rPr>
                <w:rFonts w:eastAsiaTheme="minorEastAsia"/>
                <w:color w:val="000000"/>
                <w:lang w:val="id-ID" w:eastAsia="id-ID"/>
              </w:rPr>
              <w:t>1</w:t>
            </w:r>
          </w:p>
        </w:tc>
        <w:tc>
          <w:tcPr>
            <w:tcW w:w="7088" w:type="dxa"/>
            <w:tcBorders>
              <w:top w:val="nil"/>
              <w:left w:val="nil"/>
              <w:bottom w:val="single" w:sz="8" w:space="0" w:color="000000"/>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Muamalat</w:t>
            </w:r>
          </w:p>
        </w:tc>
      </w:tr>
      <w:tr w:rsidR="00737970" w:rsidTr="00ED20E5">
        <w:trPr>
          <w:trHeight w:val="106"/>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C1512C" w:rsidRPr="0078342A" w:rsidRDefault="0005735A" w:rsidP="00C1512C">
            <w:pPr>
              <w:jc w:val="center"/>
              <w:rPr>
                <w:rFonts w:eastAsiaTheme="minorEastAsia"/>
                <w:color w:val="000000"/>
                <w:lang w:val="id-ID" w:eastAsia="id-ID"/>
              </w:rPr>
            </w:pPr>
            <w:r w:rsidRPr="0078342A">
              <w:rPr>
                <w:rFonts w:eastAsiaTheme="minorEastAsia"/>
                <w:color w:val="000000"/>
                <w:lang w:val="id-ID" w:eastAsia="id-ID"/>
              </w:rPr>
              <w:t>2</w:t>
            </w:r>
          </w:p>
        </w:tc>
        <w:tc>
          <w:tcPr>
            <w:tcW w:w="7088" w:type="dxa"/>
            <w:tcBorders>
              <w:top w:val="nil"/>
              <w:left w:val="nil"/>
              <w:bottom w:val="single" w:sz="8" w:space="0" w:color="000000"/>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MayBank Syariah</w:t>
            </w:r>
          </w:p>
        </w:tc>
      </w:tr>
      <w:tr w:rsidR="00737970" w:rsidTr="00ED20E5">
        <w:trPr>
          <w:trHeight w:val="33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C1512C" w:rsidRPr="0078342A" w:rsidRDefault="0005735A" w:rsidP="00C1512C">
            <w:pPr>
              <w:jc w:val="center"/>
              <w:rPr>
                <w:rFonts w:eastAsiaTheme="minorEastAsia"/>
                <w:color w:val="000000"/>
                <w:lang w:val="id-ID" w:eastAsia="id-ID"/>
              </w:rPr>
            </w:pPr>
            <w:r w:rsidRPr="0078342A">
              <w:rPr>
                <w:rFonts w:eastAsiaTheme="minorEastAsia"/>
                <w:color w:val="000000"/>
                <w:lang w:val="id-ID" w:eastAsia="id-ID"/>
              </w:rPr>
              <w:t>3</w:t>
            </w:r>
          </w:p>
        </w:tc>
        <w:tc>
          <w:tcPr>
            <w:tcW w:w="7088" w:type="dxa"/>
            <w:tcBorders>
              <w:top w:val="nil"/>
              <w:left w:val="nil"/>
              <w:bottom w:val="single" w:sz="8" w:space="0" w:color="000000"/>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BCA Syariah</w:t>
            </w:r>
          </w:p>
        </w:tc>
      </w:tr>
      <w:tr w:rsidR="00737970" w:rsidTr="00ED20E5">
        <w:trPr>
          <w:trHeight w:val="330"/>
        </w:trPr>
        <w:tc>
          <w:tcPr>
            <w:tcW w:w="1134" w:type="dxa"/>
            <w:tcBorders>
              <w:top w:val="nil"/>
              <w:left w:val="single" w:sz="8" w:space="0" w:color="000000"/>
              <w:bottom w:val="single" w:sz="8" w:space="0" w:color="000000"/>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sidRPr="0078342A">
              <w:rPr>
                <w:rFonts w:eastAsiaTheme="minorEastAsia"/>
                <w:color w:val="000000"/>
                <w:lang w:val="id-ID" w:eastAsia="id-ID"/>
              </w:rPr>
              <w:t>4</w:t>
            </w:r>
          </w:p>
        </w:tc>
        <w:tc>
          <w:tcPr>
            <w:tcW w:w="7088" w:type="dxa"/>
            <w:tcBorders>
              <w:top w:val="nil"/>
              <w:left w:val="nil"/>
              <w:bottom w:val="single" w:sz="8" w:space="0" w:color="000000"/>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Panin Bank Syariah</w:t>
            </w:r>
          </w:p>
        </w:tc>
      </w:tr>
      <w:tr w:rsidR="00737970" w:rsidTr="00ED20E5">
        <w:trPr>
          <w:trHeight w:val="33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C1512C" w:rsidRPr="00302462" w:rsidRDefault="0005735A" w:rsidP="00C1512C">
            <w:pPr>
              <w:jc w:val="center"/>
              <w:rPr>
                <w:rFonts w:eastAsiaTheme="minorEastAsia"/>
                <w:color w:val="000000"/>
                <w:lang w:val="id-ID" w:eastAsia="id-ID"/>
              </w:rPr>
            </w:pPr>
            <w:r>
              <w:rPr>
                <w:rFonts w:eastAsiaTheme="minorEastAsia"/>
                <w:color w:val="000000"/>
                <w:lang w:val="id-ID" w:eastAsia="id-ID"/>
              </w:rPr>
              <w:t>5</w:t>
            </w:r>
          </w:p>
        </w:tc>
        <w:tc>
          <w:tcPr>
            <w:tcW w:w="7088" w:type="dxa"/>
            <w:tcBorders>
              <w:top w:val="nil"/>
              <w:left w:val="nil"/>
              <w:bottom w:val="single" w:sz="8" w:space="0" w:color="000000"/>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Jabar Banten Syariah</w:t>
            </w:r>
          </w:p>
        </w:tc>
      </w:tr>
      <w:tr w:rsidR="00737970" w:rsidTr="00ED20E5">
        <w:trPr>
          <w:trHeight w:val="330"/>
        </w:trPr>
        <w:tc>
          <w:tcPr>
            <w:tcW w:w="1134" w:type="dxa"/>
            <w:tcBorders>
              <w:top w:val="nil"/>
              <w:left w:val="single" w:sz="8" w:space="0" w:color="000000"/>
              <w:bottom w:val="single" w:sz="8" w:space="0" w:color="000000"/>
              <w:right w:val="single" w:sz="8" w:space="0" w:color="000000"/>
            </w:tcBorders>
            <w:shd w:val="clear" w:color="auto" w:fill="auto"/>
            <w:vAlign w:val="center"/>
            <w:hideMark/>
          </w:tcPr>
          <w:p w:rsidR="00C1512C" w:rsidRPr="00302462" w:rsidRDefault="0005735A" w:rsidP="00C1512C">
            <w:pPr>
              <w:jc w:val="center"/>
              <w:rPr>
                <w:rFonts w:eastAsiaTheme="minorEastAsia"/>
                <w:color w:val="000000"/>
                <w:lang w:val="id-ID" w:eastAsia="id-ID"/>
              </w:rPr>
            </w:pPr>
            <w:r>
              <w:rPr>
                <w:rFonts w:eastAsiaTheme="minorEastAsia"/>
                <w:color w:val="000000"/>
                <w:lang w:val="id-ID" w:eastAsia="id-ID"/>
              </w:rPr>
              <w:t>6</w:t>
            </w:r>
          </w:p>
        </w:tc>
        <w:tc>
          <w:tcPr>
            <w:tcW w:w="7088" w:type="dxa"/>
            <w:tcBorders>
              <w:top w:val="nil"/>
              <w:left w:val="nil"/>
              <w:bottom w:val="single" w:sz="8" w:space="0" w:color="000000"/>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BPD NTB Syariah</w:t>
            </w:r>
          </w:p>
        </w:tc>
      </w:tr>
      <w:tr w:rsidR="00737970" w:rsidTr="00ED20E5">
        <w:trPr>
          <w:trHeight w:val="330"/>
        </w:trPr>
        <w:tc>
          <w:tcPr>
            <w:tcW w:w="1134" w:type="dxa"/>
            <w:tcBorders>
              <w:top w:val="nil"/>
              <w:left w:val="single" w:sz="8" w:space="0" w:color="000000"/>
              <w:bottom w:val="single" w:sz="4" w:space="0" w:color="auto"/>
              <w:right w:val="single" w:sz="8" w:space="0" w:color="000000"/>
            </w:tcBorders>
            <w:shd w:val="clear" w:color="auto" w:fill="auto"/>
            <w:vAlign w:val="center"/>
            <w:hideMark/>
          </w:tcPr>
          <w:p w:rsidR="00C1512C" w:rsidRPr="00302462" w:rsidRDefault="0005735A" w:rsidP="00C1512C">
            <w:pPr>
              <w:jc w:val="center"/>
              <w:rPr>
                <w:rFonts w:eastAsiaTheme="minorEastAsia"/>
                <w:color w:val="000000"/>
                <w:lang w:val="id-ID" w:eastAsia="id-ID"/>
              </w:rPr>
            </w:pPr>
            <w:r>
              <w:rPr>
                <w:rFonts w:eastAsiaTheme="minorEastAsia"/>
                <w:color w:val="000000"/>
                <w:lang w:val="id-ID" w:eastAsia="id-ID"/>
              </w:rPr>
              <w:lastRenderedPageBreak/>
              <w:t>7</w:t>
            </w:r>
          </w:p>
        </w:tc>
        <w:tc>
          <w:tcPr>
            <w:tcW w:w="7088" w:type="dxa"/>
            <w:tcBorders>
              <w:top w:val="nil"/>
              <w:left w:val="nil"/>
              <w:bottom w:val="single" w:sz="4" w:space="0" w:color="auto"/>
              <w:right w:val="single" w:sz="4" w:space="0" w:color="auto"/>
            </w:tcBorders>
            <w:shd w:val="clear" w:color="auto" w:fill="auto"/>
            <w:vAlign w:val="center"/>
            <w:hideMark/>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Bukopin Syariah</w:t>
            </w:r>
          </w:p>
        </w:tc>
      </w:tr>
      <w:tr w:rsidR="00737970" w:rsidTr="00ED20E5">
        <w:trPr>
          <w:trHeight w:val="70"/>
        </w:trPr>
        <w:tc>
          <w:tcPr>
            <w:tcW w:w="1134" w:type="dxa"/>
            <w:tcBorders>
              <w:top w:val="single" w:sz="4" w:space="0" w:color="auto"/>
              <w:left w:val="single" w:sz="8" w:space="0" w:color="000000"/>
              <w:bottom w:val="single" w:sz="4" w:space="0" w:color="auto"/>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Pr>
                <w:rFonts w:eastAsiaTheme="minorEastAsia"/>
                <w:color w:val="000000"/>
                <w:lang w:val="id-ID" w:eastAsia="id-ID"/>
              </w:rPr>
              <w:t>8</w:t>
            </w:r>
          </w:p>
        </w:tc>
        <w:tc>
          <w:tcPr>
            <w:tcW w:w="7088" w:type="dxa"/>
            <w:tcBorders>
              <w:top w:val="single" w:sz="4" w:space="0" w:color="auto"/>
              <w:left w:val="nil"/>
              <w:bottom w:val="single" w:sz="4" w:space="0" w:color="auto"/>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Aceh Syariah</w:t>
            </w:r>
          </w:p>
        </w:tc>
      </w:tr>
      <w:tr w:rsidR="00737970" w:rsidTr="00ED20E5">
        <w:trPr>
          <w:trHeight w:val="330"/>
        </w:trPr>
        <w:tc>
          <w:tcPr>
            <w:tcW w:w="1134" w:type="dxa"/>
            <w:tcBorders>
              <w:top w:val="single" w:sz="4" w:space="0" w:color="auto"/>
              <w:left w:val="single" w:sz="8" w:space="0" w:color="000000"/>
              <w:bottom w:val="single" w:sz="4" w:space="0" w:color="auto"/>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Pr>
                <w:rFonts w:eastAsiaTheme="minorEastAsia"/>
                <w:color w:val="000000"/>
                <w:lang w:val="id-ID" w:eastAsia="id-ID"/>
              </w:rPr>
              <w:t>9</w:t>
            </w:r>
          </w:p>
        </w:tc>
        <w:tc>
          <w:tcPr>
            <w:tcW w:w="7088" w:type="dxa"/>
            <w:tcBorders>
              <w:top w:val="single" w:sz="4" w:space="0" w:color="auto"/>
              <w:left w:val="nil"/>
              <w:bottom w:val="single" w:sz="4" w:space="0" w:color="auto"/>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Mega Syariah</w:t>
            </w:r>
          </w:p>
        </w:tc>
      </w:tr>
      <w:tr w:rsidR="00737970" w:rsidTr="00ED20E5">
        <w:trPr>
          <w:trHeight w:val="330"/>
        </w:trPr>
        <w:tc>
          <w:tcPr>
            <w:tcW w:w="1134" w:type="dxa"/>
            <w:tcBorders>
              <w:top w:val="single" w:sz="4" w:space="0" w:color="auto"/>
              <w:left w:val="single" w:sz="8" w:space="0" w:color="000000"/>
              <w:bottom w:val="single" w:sz="4" w:space="0" w:color="auto"/>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Pr>
                <w:rFonts w:eastAsiaTheme="minorEastAsia"/>
                <w:color w:val="000000"/>
                <w:lang w:val="id-ID" w:eastAsia="id-ID"/>
              </w:rPr>
              <w:t>10</w:t>
            </w:r>
          </w:p>
        </w:tc>
        <w:tc>
          <w:tcPr>
            <w:tcW w:w="7088" w:type="dxa"/>
            <w:tcBorders>
              <w:top w:val="single" w:sz="4" w:space="0" w:color="auto"/>
              <w:left w:val="nil"/>
              <w:bottom w:val="single" w:sz="4" w:space="0" w:color="auto"/>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Victoria Syariah</w:t>
            </w:r>
          </w:p>
        </w:tc>
      </w:tr>
      <w:tr w:rsidR="00737970" w:rsidTr="00ED20E5">
        <w:trPr>
          <w:trHeight w:val="330"/>
        </w:trPr>
        <w:tc>
          <w:tcPr>
            <w:tcW w:w="1134" w:type="dxa"/>
            <w:tcBorders>
              <w:top w:val="single" w:sz="4" w:space="0" w:color="auto"/>
              <w:left w:val="single" w:sz="8" w:space="0" w:color="000000"/>
              <w:bottom w:val="single" w:sz="4" w:space="0" w:color="auto"/>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Pr>
                <w:rFonts w:eastAsiaTheme="minorEastAsia"/>
                <w:color w:val="000000"/>
                <w:lang w:val="id-ID" w:eastAsia="id-ID"/>
              </w:rPr>
              <w:t>11</w:t>
            </w:r>
          </w:p>
        </w:tc>
        <w:tc>
          <w:tcPr>
            <w:tcW w:w="7088" w:type="dxa"/>
            <w:tcBorders>
              <w:top w:val="single" w:sz="4" w:space="0" w:color="auto"/>
              <w:left w:val="nil"/>
              <w:bottom w:val="single" w:sz="4" w:space="0" w:color="auto"/>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BPTN Syariah</w:t>
            </w:r>
          </w:p>
        </w:tc>
      </w:tr>
      <w:tr w:rsidR="00737970" w:rsidTr="00ED20E5">
        <w:trPr>
          <w:trHeight w:val="330"/>
        </w:trPr>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rsidR="00C1512C" w:rsidRPr="0078342A" w:rsidRDefault="0005735A" w:rsidP="00C1512C">
            <w:pPr>
              <w:jc w:val="center"/>
              <w:rPr>
                <w:rFonts w:eastAsiaTheme="minorEastAsia"/>
                <w:color w:val="000000"/>
                <w:lang w:val="id-ID" w:eastAsia="id-ID"/>
              </w:rPr>
            </w:pPr>
            <w:r>
              <w:rPr>
                <w:rFonts w:eastAsiaTheme="minorEastAsia"/>
                <w:color w:val="000000"/>
                <w:lang w:val="id-ID" w:eastAsia="id-ID"/>
              </w:rPr>
              <w:t>12</w:t>
            </w:r>
          </w:p>
        </w:tc>
        <w:tc>
          <w:tcPr>
            <w:tcW w:w="7088" w:type="dxa"/>
            <w:tcBorders>
              <w:top w:val="single" w:sz="4" w:space="0" w:color="auto"/>
              <w:left w:val="nil"/>
              <w:bottom w:val="single" w:sz="8" w:space="0" w:color="000000"/>
              <w:right w:val="single" w:sz="4" w:space="0" w:color="auto"/>
            </w:tcBorders>
            <w:shd w:val="clear" w:color="auto" w:fill="auto"/>
            <w:vAlign w:val="center"/>
          </w:tcPr>
          <w:p w:rsidR="00C1512C" w:rsidRPr="00C1512C" w:rsidRDefault="0005735A" w:rsidP="00C1512C">
            <w:pPr>
              <w:rPr>
                <w:rFonts w:eastAsiaTheme="minorEastAsia"/>
                <w:color w:val="000000"/>
                <w:lang w:val="id-ID" w:eastAsia="id-ID"/>
              </w:rPr>
            </w:pPr>
            <w:r w:rsidRPr="00C1512C">
              <w:rPr>
                <w:rFonts w:eastAsiaTheme="minorEastAsia"/>
                <w:color w:val="000000"/>
                <w:lang w:val="id-ID" w:eastAsia="id-ID"/>
              </w:rPr>
              <w:t>Bank Aladin Syariah</w:t>
            </w:r>
          </w:p>
        </w:tc>
      </w:tr>
    </w:tbl>
    <w:p w:rsidR="0053586F" w:rsidRDefault="0005735A" w:rsidP="0053586F">
      <w:pPr>
        <w:pStyle w:val="ListParagraph"/>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Sumber: </w:t>
      </w:r>
      <w:hyperlink r:id="rId19" w:history="1">
        <w:r w:rsidR="00ED20E5" w:rsidRPr="00ED20E5">
          <w:rPr>
            <w:rFonts w:ascii="Times New Roman" w:hAnsi="Times New Roman" w:cs="Times New Roman"/>
            <w:color w:val="000000" w:themeColor="text1"/>
            <w:sz w:val="24"/>
            <w:szCs w:val="24"/>
          </w:rPr>
          <w:t>Ojk</w:t>
        </w:r>
      </w:hyperlink>
      <w:r>
        <w:rPr>
          <w:rFonts w:ascii="Times New Roman" w:hAnsi="Times New Roman" w:cs="Times New Roman"/>
          <w:sz w:val="24"/>
          <w:szCs w:val="24"/>
        </w:rPr>
        <w:t xml:space="preserve"> (202</w:t>
      </w:r>
      <w:r w:rsidR="00ED20E5">
        <w:rPr>
          <w:rFonts w:ascii="Times New Roman" w:hAnsi="Times New Roman" w:cs="Times New Roman"/>
          <w:sz w:val="24"/>
          <w:szCs w:val="24"/>
        </w:rPr>
        <w:t>4</w:t>
      </w:r>
      <w:r>
        <w:rPr>
          <w:rFonts w:ascii="Times New Roman" w:hAnsi="Times New Roman" w:cs="Times New Roman"/>
          <w:sz w:val="24"/>
          <w:szCs w:val="24"/>
        </w:rPr>
        <w:t>)</w:t>
      </w:r>
    </w:p>
    <w:p w:rsidR="0053586F" w:rsidRPr="0053586F" w:rsidRDefault="0053586F" w:rsidP="0053586F">
      <w:pPr>
        <w:jc w:val="both"/>
        <w:rPr>
          <w:rFonts w:eastAsiaTheme="minorEastAsia"/>
          <w:lang w:val="id-ID" w:eastAsia="id-ID"/>
        </w:rPr>
      </w:pPr>
    </w:p>
    <w:p w:rsidR="00E36DCF" w:rsidRPr="009F0EE9" w:rsidRDefault="0005735A" w:rsidP="00E36DCF">
      <w:pPr>
        <w:autoSpaceDE w:val="0"/>
        <w:autoSpaceDN w:val="0"/>
        <w:adjustRightInd w:val="0"/>
        <w:spacing w:line="480" w:lineRule="auto"/>
        <w:jc w:val="both"/>
        <w:rPr>
          <w:rFonts w:eastAsiaTheme="minorEastAsia"/>
          <w:lang w:val="id-ID" w:eastAsia="id-ID"/>
        </w:rPr>
      </w:pPr>
      <w:r w:rsidRPr="009F0EE9">
        <w:rPr>
          <w:rFonts w:eastAsiaTheme="minorEastAsia"/>
          <w:b/>
          <w:lang w:val="id-ID" w:eastAsia="id-ID"/>
        </w:rPr>
        <w:t xml:space="preserve">3.3. </w:t>
      </w:r>
      <w:r w:rsidR="00E2611D">
        <w:rPr>
          <w:rFonts w:eastAsiaTheme="minorEastAsia"/>
          <w:b/>
          <w:lang w:val="id-ID" w:eastAsia="id-ID"/>
        </w:rPr>
        <w:t xml:space="preserve">Jenis </w:t>
      </w:r>
      <w:r w:rsidR="00CE05F7">
        <w:rPr>
          <w:rFonts w:eastAsiaTheme="minorEastAsia"/>
          <w:b/>
          <w:lang w:eastAsia="id-ID"/>
        </w:rPr>
        <w:t xml:space="preserve">dan </w:t>
      </w:r>
      <w:r w:rsidRPr="009F0EE9">
        <w:rPr>
          <w:rFonts w:eastAsiaTheme="minorEastAsia"/>
          <w:b/>
          <w:lang w:val="id-ID" w:eastAsia="id-ID"/>
        </w:rPr>
        <w:t>Teknik Pengumpulan Data</w:t>
      </w:r>
    </w:p>
    <w:p w:rsidR="00CE05F7" w:rsidRDefault="0005735A" w:rsidP="00CE05F7">
      <w:pPr>
        <w:autoSpaceDE w:val="0"/>
        <w:autoSpaceDN w:val="0"/>
        <w:adjustRightInd w:val="0"/>
        <w:spacing w:line="480" w:lineRule="auto"/>
        <w:ind w:firstLine="720"/>
        <w:jc w:val="both"/>
        <w:rPr>
          <w:color w:val="000000"/>
          <w:lang w:val="id-ID" w:eastAsia="id-ID"/>
        </w:rPr>
      </w:pPr>
      <w:r w:rsidRPr="009F0EE9">
        <w:rPr>
          <w:color w:val="000000"/>
          <w:lang w:val="id-ID" w:eastAsia="id-ID"/>
        </w:rPr>
        <w:t>Jenis data yang digunakan dalam penelitian ini adalah data sekunder.</w:t>
      </w:r>
      <w:r w:rsidR="00E2611D" w:rsidRPr="002173DD">
        <w:rPr>
          <w:rFonts w:eastAsiaTheme="minorEastAsia"/>
          <w:color w:val="000000"/>
          <w:lang w:val="id-ID" w:eastAsia="id-ID"/>
        </w:rPr>
        <w:t>Menurut Sugiyono (</w:t>
      </w:r>
      <w:r w:rsidR="00443AF6">
        <w:rPr>
          <w:rFonts w:eastAsiaTheme="minorEastAsia"/>
          <w:color w:val="000000"/>
          <w:lang w:val="id-ID" w:eastAsia="id-ID"/>
        </w:rPr>
        <w:t>2021</w:t>
      </w:r>
      <w:r w:rsidR="00E2611D" w:rsidRPr="002173DD">
        <w:rPr>
          <w:rFonts w:eastAsiaTheme="minorEastAsia"/>
          <w:color w:val="000000"/>
          <w:lang w:val="id-ID" w:eastAsia="id-ID"/>
        </w:rPr>
        <w:t>:38)</w:t>
      </w:r>
      <w:r w:rsidR="00E2611D">
        <w:rPr>
          <w:color w:val="000000"/>
          <w:lang w:val="id-ID" w:eastAsia="id-ID"/>
        </w:rPr>
        <w:t xml:space="preserve"> d</w:t>
      </w:r>
      <w:r w:rsidRPr="009F0EE9">
        <w:rPr>
          <w:color w:val="000000"/>
          <w:lang w:val="id-ID" w:eastAsia="id-ID"/>
        </w:rPr>
        <w:t xml:space="preserve">ata sekunder merupakan data yang diperoleh secara tidak langsung melalui perantara atau media. Sumber data sekunder tersebut meliputi buku referensi, literatur dan data yang diambil </w:t>
      </w:r>
      <w:r w:rsidR="00ED20E5" w:rsidRPr="00CA13B3">
        <w:rPr>
          <w:rFonts w:eastAsiaTheme="minorEastAsia"/>
          <w:color w:val="000000"/>
          <w:lang w:val="id-ID" w:eastAsia="id-ID"/>
        </w:rPr>
        <w:t xml:space="preserve">di </w:t>
      </w:r>
      <w:r w:rsidR="00ED20E5">
        <w:rPr>
          <w:rFonts w:eastAsiaTheme="minorEastAsia"/>
          <w:color w:val="000000"/>
          <w:lang w:val="id-ID" w:eastAsia="id-ID"/>
        </w:rPr>
        <w:t>situs</w:t>
      </w:r>
      <w:hyperlink r:id="rId20" w:history="1">
        <w:r w:rsidR="00ED20E5" w:rsidRPr="00CA13B3">
          <w:rPr>
            <w:rFonts w:eastAsiaTheme="minorEastAsia"/>
            <w:i/>
            <w:color w:val="0000FF" w:themeColor="hyperlink"/>
            <w:u w:val="single"/>
            <w:lang w:val="id-ID" w:eastAsia="id-ID"/>
          </w:rPr>
          <w:t>https://www.ojk.go.id</w:t>
        </w:r>
      </w:hyperlink>
      <w:r w:rsidRPr="009F0EE9">
        <w:rPr>
          <w:color w:val="000000"/>
          <w:lang w:val="id-ID" w:eastAsia="id-ID"/>
        </w:rPr>
        <w:t>.</w:t>
      </w:r>
    </w:p>
    <w:p w:rsidR="00ED20E5" w:rsidRPr="009F0EE9" w:rsidRDefault="0005735A" w:rsidP="003475BB">
      <w:pPr>
        <w:autoSpaceDE w:val="0"/>
        <w:autoSpaceDN w:val="0"/>
        <w:adjustRightInd w:val="0"/>
        <w:spacing w:line="480" w:lineRule="auto"/>
        <w:ind w:firstLine="720"/>
        <w:jc w:val="both"/>
        <w:rPr>
          <w:rFonts w:eastAsiaTheme="minorEastAsia"/>
          <w:color w:val="000000"/>
          <w:lang w:val="id-ID" w:eastAsia="id-ID"/>
        </w:rPr>
      </w:pPr>
      <w:r w:rsidRPr="00CA13B3">
        <w:rPr>
          <w:rFonts w:eastAsiaTheme="minorEastAsia"/>
          <w:color w:val="000000"/>
          <w:lang w:val="id-ID" w:eastAsia="id-ID"/>
        </w:rPr>
        <w:t xml:space="preserve">Teknik pengumpulan data yang dilakukan dalam penelitian ini yaitu dengan cara dokumentasi, yaitu mengumpulkan data yang telah tersedia pada Otoritas Jasa Keuangan (OJK). Data dikumpulkan dengan cara mengunduh dari situs resmi OJK yaitu di </w:t>
      </w:r>
      <w:hyperlink r:id="rId21" w:history="1">
        <w:r w:rsidRPr="00CA13B3">
          <w:rPr>
            <w:rFonts w:eastAsiaTheme="minorEastAsia"/>
            <w:i/>
            <w:color w:val="0000FF" w:themeColor="hyperlink"/>
            <w:u w:val="single"/>
            <w:lang w:val="id-ID" w:eastAsia="id-ID"/>
          </w:rPr>
          <w:t>https://www.ojk.go.id</w:t>
        </w:r>
      </w:hyperlink>
      <w:r w:rsidRPr="00CA13B3">
        <w:rPr>
          <w:rFonts w:eastAsiaTheme="minorEastAsia"/>
          <w:color w:val="000000"/>
          <w:lang w:val="id-ID" w:eastAsia="id-ID"/>
        </w:rPr>
        <w:t>di situs tersebut masuk ke menu perusahaan tercatat, kemudian sub menu laporan keuangan dan tahunan untuk mengunduh laporan keuangan perusahaan yang diinginkan.</w:t>
      </w:r>
    </w:p>
    <w:p w:rsidR="006B22B0" w:rsidRPr="009F0EE9" w:rsidRDefault="006B22B0" w:rsidP="00D814DB">
      <w:pPr>
        <w:jc w:val="both"/>
        <w:rPr>
          <w:rFonts w:eastAsiaTheme="minorEastAsia"/>
          <w:b/>
          <w:lang w:val="id-ID" w:eastAsia="id-ID"/>
        </w:rPr>
      </w:pPr>
    </w:p>
    <w:p w:rsidR="00B44B63" w:rsidRDefault="0005735A" w:rsidP="00B44B63">
      <w:pPr>
        <w:spacing w:line="480" w:lineRule="auto"/>
        <w:jc w:val="both"/>
        <w:rPr>
          <w:rFonts w:eastAsiaTheme="minorEastAsia"/>
          <w:b/>
          <w:lang w:val="id-ID" w:eastAsia="id-ID"/>
        </w:rPr>
      </w:pPr>
      <w:r w:rsidRPr="009F0EE9">
        <w:rPr>
          <w:rFonts w:eastAsiaTheme="minorEastAsia"/>
          <w:b/>
          <w:lang w:val="id-ID" w:eastAsia="id-ID"/>
        </w:rPr>
        <w:t>3.</w:t>
      </w:r>
      <w:r w:rsidR="0036636F" w:rsidRPr="009F0EE9">
        <w:rPr>
          <w:rFonts w:eastAsiaTheme="minorEastAsia"/>
          <w:b/>
          <w:lang w:val="id-ID" w:eastAsia="id-ID"/>
        </w:rPr>
        <w:t xml:space="preserve">4 </w:t>
      </w:r>
      <w:r w:rsidR="00D44D86" w:rsidRPr="009F0EE9">
        <w:rPr>
          <w:rFonts w:eastAsiaTheme="minorEastAsia"/>
          <w:b/>
          <w:lang w:val="id-ID" w:eastAsia="id-ID"/>
        </w:rPr>
        <w:t>Definisi Operasional</w:t>
      </w:r>
      <w:r w:rsidRPr="009F0EE9">
        <w:rPr>
          <w:rFonts w:eastAsiaTheme="minorEastAsia"/>
          <w:b/>
          <w:lang w:val="id-ID" w:eastAsia="id-ID"/>
        </w:rPr>
        <w:t xml:space="preserve"> Variabel</w:t>
      </w:r>
    </w:p>
    <w:p w:rsidR="002173DD" w:rsidRDefault="0005735A" w:rsidP="002173DD">
      <w:pPr>
        <w:spacing w:line="480" w:lineRule="auto"/>
        <w:ind w:firstLine="720"/>
        <w:jc w:val="both"/>
        <w:rPr>
          <w:rFonts w:eastAsiaTheme="minorEastAsia"/>
          <w:szCs w:val="22"/>
          <w:lang w:val="id-ID" w:eastAsia="id-ID"/>
        </w:rPr>
      </w:pPr>
      <w:r w:rsidRPr="002173DD">
        <w:rPr>
          <w:rFonts w:eastAsiaTheme="minorEastAsia"/>
          <w:szCs w:val="22"/>
          <w:lang w:val="id-ID" w:eastAsia="id-ID"/>
        </w:rPr>
        <w:t>Operasional variabel penelitian menjelaskan tentang jenis variabel serta gambaran dari variabel yang diteliti berupa nama variabel, sub variabel, indikator variabel, ukuran variabel dan skala pengukuran yang digunakan penel</w:t>
      </w:r>
      <w:r w:rsidR="0021220A">
        <w:rPr>
          <w:rFonts w:eastAsiaTheme="minorEastAsia"/>
          <w:szCs w:val="22"/>
          <w:lang w:val="id-ID" w:eastAsia="id-ID"/>
        </w:rPr>
        <w:t>i</w:t>
      </w:r>
      <w:r w:rsidRPr="002173DD">
        <w:rPr>
          <w:rFonts w:eastAsiaTheme="minorEastAsia"/>
          <w:szCs w:val="22"/>
          <w:lang w:val="id-ID" w:eastAsia="id-ID"/>
        </w:rPr>
        <w:t>ti.Menurut Sugiyono (</w:t>
      </w:r>
      <w:r w:rsidR="00443AF6">
        <w:rPr>
          <w:rFonts w:eastAsiaTheme="minorEastAsia"/>
          <w:szCs w:val="22"/>
          <w:lang w:val="id-ID" w:eastAsia="id-ID"/>
        </w:rPr>
        <w:t>2021</w:t>
      </w:r>
      <w:r w:rsidRPr="002173DD">
        <w:rPr>
          <w:rFonts w:eastAsiaTheme="minorEastAsia"/>
          <w:szCs w:val="22"/>
          <w:lang w:val="id-ID" w:eastAsia="id-ID"/>
        </w:rPr>
        <w:t>:38) meng</w:t>
      </w:r>
      <w:r>
        <w:rPr>
          <w:rFonts w:eastAsiaTheme="minorEastAsia"/>
          <w:szCs w:val="22"/>
          <w:lang w:val="id-ID" w:eastAsia="id-ID"/>
        </w:rPr>
        <w:t xml:space="preserve">emukakan bahwa variabel adalah  </w:t>
      </w:r>
      <w:r w:rsidRPr="002173DD">
        <w:rPr>
          <w:rFonts w:eastAsiaTheme="minorEastAsia"/>
          <w:szCs w:val="22"/>
          <w:lang w:val="id-ID" w:eastAsia="id-ID"/>
        </w:rPr>
        <w:t xml:space="preserve">segala sesuatu yang </w:t>
      </w:r>
      <w:r w:rsidRPr="002173DD">
        <w:rPr>
          <w:rFonts w:eastAsiaTheme="minorEastAsia"/>
          <w:szCs w:val="22"/>
          <w:lang w:val="id-ID" w:eastAsia="id-ID"/>
        </w:rPr>
        <w:lastRenderedPageBreak/>
        <w:t xml:space="preserve">berbentuk apa saja yang </w:t>
      </w:r>
      <w:r>
        <w:rPr>
          <w:rFonts w:eastAsiaTheme="minorEastAsia"/>
          <w:szCs w:val="22"/>
          <w:lang w:val="id-ID" w:eastAsia="id-ID"/>
        </w:rPr>
        <w:t xml:space="preserve">ditetapkan oleh peneliti untuk  </w:t>
      </w:r>
      <w:r w:rsidRPr="002173DD">
        <w:rPr>
          <w:rFonts w:eastAsiaTheme="minorEastAsia"/>
          <w:szCs w:val="22"/>
          <w:lang w:val="id-ID" w:eastAsia="id-ID"/>
        </w:rPr>
        <w:t xml:space="preserve">dipelajari sehingga diperoleh informasi tentang </w:t>
      </w:r>
      <w:r>
        <w:rPr>
          <w:rFonts w:eastAsiaTheme="minorEastAsia"/>
          <w:szCs w:val="22"/>
          <w:lang w:val="id-ID" w:eastAsia="id-ID"/>
        </w:rPr>
        <w:t xml:space="preserve">hal tersebut, kemudian ditarik  </w:t>
      </w:r>
      <w:r w:rsidRPr="002173DD">
        <w:rPr>
          <w:rFonts w:eastAsiaTheme="minorEastAsia"/>
          <w:szCs w:val="22"/>
          <w:lang w:val="id-ID" w:eastAsia="id-ID"/>
        </w:rPr>
        <w:t xml:space="preserve">kesimpulan. Dalam penelitian ini ada dua variabel yang digunakan yaitu variabel </w:t>
      </w:r>
      <w:r w:rsidR="004B7A0C" w:rsidRPr="00426259">
        <w:rPr>
          <w:rFonts w:eastAsiaTheme="minorEastAsia"/>
          <w:szCs w:val="22"/>
          <w:lang w:val="id-ID" w:eastAsia="id-ID"/>
        </w:rPr>
        <w:t>dependen</w:t>
      </w:r>
      <w:r w:rsidRPr="00426259">
        <w:rPr>
          <w:rFonts w:eastAsiaTheme="minorEastAsia"/>
          <w:szCs w:val="22"/>
          <w:lang w:val="id-ID" w:eastAsia="id-ID"/>
        </w:rPr>
        <w:t xml:space="preserve"> dan variabel </w:t>
      </w:r>
      <w:r w:rsidR="004B7A0C" w:rsidRPr="00426259">
        <w:rPr>
          <w:rFonts w:eastAsiaTheme="minorEastAsia"/>
          <w:szCs w:val="22"/>
          <w:lang w:val="id-ID" w:eastAsia="id-ID"/>
        </w:rPr>
        <w:t>independen</w:t>
      </w:r>
      <w:r w:rsidRPr="00426259">
        <w:rPr>
          <w:rFonts w:eastAsiaTheme="minorEastAsia"/>
          <w:szCs w:val="22"/>
          <w:lang w:val="id-ID" w:eastAsia="id-ID"/>
        </w:rPr>
        <w:t>.</w:t>
      </w:r>
    </w:p>
    <w:p w:rsidR="00754B75" w:rsidRDefault="00754B75" w:rsidP="00754B75">
      <w:pPr>
        <w:ind w:firstLine="720"/>
        <w:jc w:val="both"/>
        <w:rPr>
          <w:rFonts w:eastAsiaTheme="minorEastAsia"/>
          <w:szCs w:val="22"/>
          <w:lang w:val="id-ID" w:eastAsia="id-ID"/>
        </w:rPr>
      </w:pPr>
    </w:p>
    <w:p w:rsidR="00B44B63" w:rsidRPr="002173DD" w:rsidRDefault="0005735A" w:rsidP="00511919">
      <w:pPr>
        <w:pStyle w:val="ListParagraph"/>
        <w:numPr>
          <w:ilvl w:val="3"/>
          <w:numId w:val="31"/>
        </w:numPr>
        <w:spacing w:after="0" w:line="480" w:lineRule="auto"/>
        <w:ind w:left="284" w:hanging="284"/>
        <w:jc w:val="both"/>
        <w:rPr>
          <w:rFonts w:ascii="Times New Roman" w:hAnsi="Times New Roman" w:cs="Times New Roman"/>
          <w:b/>
          <w:sz w:val="24"/>
          <w:szCs w:val="24"/>
        </w:rPr>
      </w:pPr>
      <w:r w:rsidRPr="002173DD">
        <w:rPr>
          <w:rFonts w:ascii="Times New Roman" w:hAnsi="Times New Roman" w:cs="Times New Roman"/>
          <w:b/>
          <w:sz w:val="24"/>
          <w:szCs w:val="24"/>
        </w:rPr>
        <w:t xml:space="preserve">Variabel </w:t>
      </w:r>
      <w:r w:rsidR="004B7A0C" w:rsidRPr="004B7A0C">
        <w:rPr>
          <w:rFonts w:ascii="Times New Roman" w:hAnsi="Times New Roman" w:cs="Times New Roman"/>
          <w:b/>
          <w:i/>
          <w:sz w:val="24"/>
          <w:szCs w:val="24"/>
        </w:rPr>
        <w:t>Dependen</w:t>
      </w:r>
    </w:p>
    <w:p w:rsidR="00D70AD1" w:rsidRPr="00EA0C72" w:rsidRDefault="0005735A" w:rsidP="00706491">
      <w:pPr>
        <w:pStyle w:val="ListParagraph"/>
        <w:widowControl w:val="0"/>
        <w:autoSpaceDE w:val="0"/>
        <w:autoSpaceDN w:val="0"/>
        <w:adjustRightInd w:val="0"/>
        <w:spacing w:after="0" w:line="480" w:lineRule="auto"/>
        <w:ind w:left="0" w:right="-1" w:firstLine="709"/>
        <w:jc w:val="both"/>
        <w:rPr>
          <w:rFonts w:ascii="Times New Roman" w:hAnsi="Times New Roman" w:cs="Times New Roman"/>
          <w:spacing w:val="-2"/>
          <w:sz w:val="24"/>
          <w:szCs w:val="24"/>
        </w:rPr>
      </w:pPr>
      <w:r w:rsidRPr="00EA0C72">
        <w:rPr>
          <w:rFonts w:ascii="Times New Roman" w:hAnsi="Times New Roman" w:cs="Times New Roman"/>
          <w:spacing w:val="-2"/>
          <w:sz w:val="24"/>
          <w:szCs w:val="24"/>
        </w:rPr>
        <w:tab/>
      </w:r>
      <w:r w:rsidR="004B7A0C" w:rsidRPr="00EA0C72">
        <w:rPr>
          <w:rFonts w:ascii="Times New Roman" w:hAnsi="Times New Roman" w:cs="Times New Roman"/>
          <w:spacing w:val="-2"/>
          <w:sz w:val="24"/>
          <w:szCs w:val="24"/>
        </w:rPr>
        <w:t xml:space="preserve">Variabel dependen adalah varibel yang dipengaruhi atau yang menjadi akibat karena adanya varibel yang dipengaruhi atau yang menjadi akibat karena adanya variabel bebas (Sugiyono, </w:t>
      </w:r>
      <w:r w:rsidR="00443AF6" w:rsidRPr="00EA0C72">
        <w:rPr>
          <w:rFonts w:ascii="Times New Roman" w:hAnsi="Times New Roman" w:cs="Times New Roman"/>
          <w:spacing w:val="-2"/>
          <w:sz w:val="24"/>
          <w:szCs w:val="24"/>
        </w:rPr>
        <w:t>2021</w:t>
      </w:r>
      <w:r w:rsidR="004B7A0C" w:rsidRPr="00EA0C72">
        <w:rPr>
          <w:rFonts w:ascii="Times New Roman" w:hAnsi="Times New Roman" w:cs="Times New Roman"/>
          <w:spacing w:val="-2"/>
          <w:sz w:val="24"/>
          <w:szCs w:val="24"/>
        </w:rPr>
        <w:t>:39).</w:t>
      </w:r>
      <w:r w:rsidRPr="00EA0C72">
        <w:rPr>
          <w:rFonts w:ascii="Times New Roman" w:hAnsi="Times New Roman" w:cs="Times New Roman"/>
          <w:spacing w:val="-2"/>
          <w:sz w:val="24"/>
          <w:szCs w:val="24"/>
        </w:rPr>
        <w:t xml:space="preserve">Variabel </w:t>
      </w:r>
      <w:r w:rsidR="004B7A0C" w:rsidRPr="00EA0C72">
        <w:rPr>
          <w:rFonts w:ascii="Times New Roman" w:hAnsi="Times New Roman" w:cs="Times New Roman"/>
          <w:spacing w:val="-2"/>
          <w:sz w:val="24"/>
          <w:szCs w:val="24"/>
        </w:rPr>
        <w:t>dependen</w:t>
      </w:r>
      <w:r w:rsidRPr="00EA0C72">
        <w:rPr>
          <w:rFonts w:ascii="Times New Roman" w:hAnsi="Times New Roman" w:cs="Times New Roman"/>
          <w:spacing w:val="-2"/>
          <w:sz w:val="24"/>
          <w:szCs w:val="24"/>
        </w:rPr>
        <w:t xml:space="preserve"> dalam penelitian ini adalah </w:t>
      </w:r>
      <w:r w:rsidR="00256B65" w:rsidRPr="00EA0C72">
        <w:rPr>
          <w:rFonts w:ascii="Times New Roman" w:hAnsi="Times New Roman" w:cs="Times New Roman"/>
          <w:spacing w:val="-2"/>
          <w:sz w:val="24"/>
          <w:szCs w:val="24"/>
        </w:rPr>
        <w:t>profitabilitas</w:t>
      </w:r>
      <w:r w:rsidR="002E6009" w:rsidRPr="00EA0C72">
        <w:rPr>
          <w:rFonts w:ascii="Times New Roman" w:hAnsi="Times New Roman" w:cs="Times New Roman"/>
          <w:spacing w:val="-2"/>
          <w:sz w:val="24"/>
          <w:szCs w:val="24"/>
        </w:rPr>
        <w:t xml:space="preserve"> (Y)</w:t>
      </w:r>
      <w:r w:rsidRPr="00EA0C72">
        <w:rPr>
          <w:rFonts w:ascii="Times New Roman" w:hAnsi="Times New Roman" w:cs="Times New Roman"/>
          <w:spacing w:val="-2"/>
          <w:sz w:val="24"/>
          <w:szCs w:val="24"/>
        </w:rPr>
        <w:t xml:space="preserve">. </w:t>
      </w:r>
    </w:p>
    <w:p w:rsidR="003B644F" w:rsidRDefault="003B644F" w:rsidP="00D10A86">
      <w:pPr>
        <w:tabs>
          <w:tab w:val="left" w:pos="709"/>
          <w:tab w:val="num" w:pos="960"/>
          <w:tab w:val="num" w:pos="993"/>
        </w:tabs>
        <w:jc w:val="both"/>
        <w:rPr>
          <w:rFonts w:eastAsiaTheme="minorEastAsia"/>
          <w:lang w:val="id-ID" w:eastAsia="id-ID"/>
        </w:rPr>
      </w:pPr>
    </w:p>
    <w:p w:rsidR="00077A71" w:rsidRPr="007B5A01" w:rsidRDefault="0005735A" w:rsidP="00511919">
      <w:pPr>
        <w:pStyle w:val="ListParagraph"/>
        <w:numPr>
          <w:ilvl w:val="3"/>
          <w:numId w:val="31"/>
        </w:numPr>
        <w:spacing w:after="0" w:line="480" w:lineRule="auto"/>
        <w:ind w:left="284" w:hanging="284"/>
        <w:jc w:val="both"/>
        <w:rPr>
          <w:rFonts w:ascii="Times New Roman" w:hAnsi="Times New Roman" w:cs="Times New Roman"/>
          <w:b/>
          <w:sz w:val="24"/>
          <w:szCs w:val="24"/>
          <w:lang w:val="en-US"/>
        </w:rPr>
      </w:pPr>
      <w:r w:rsidRPr="002173DD">
        <w:rPr>
          <w:rFonts w:ascii="Times New Roman" w:hAnsi="Times New Roman" w:cs="Times New Roman"/>
          <w:b/>
          <w:sz w:val="24"/>
          <w:szCs w:val="24"/>
        </w:rPr>
        <w:t xml:space="preserve">Variabel </w:t>
      </w:r>
      <w:r w:rsidR="004B7A0C" w:rsidRPr="004B7A0C">
        <w:rPr>
          <w:rFonts w:ascii="Times New Roman" w:hAnsi="Times New Roman" w:cs="Times New Roman"/>
          <w:b/>
          <w:i/>
          <w:sz w:val="24"/>
          <w:szCs w:val="24"/>
        </w:rPr>
        <w:t>Independen</w:t>
      </w:r>
    </w:p>
    <w:p w:rsidR="00D710F2" w:rsidRDefault="0005735A" w:rsidP="008E02F4">
      <w:pPr>
        <w:spacing w:line="480" w:lineRule="auto"/>
        <w:ind w:firstLine="720"/>
        <w:jc w:val="both"/>
        <w:rPr>
          <w:rFonts w:eastAsiaTheme="minorEastAsia"/>
          <w:lang w:val="id-ID" w:eastAsia="id-ID"/>
        </w:rPr>
      </w:pPr>
      <w:r w:rsidRPr="007B5A01">
        <w:rPr>
          <w:rFonts w:eastAsiaTheme="minorEastAsia"/>
          <w:lang w:val="id-ID" w:eastAsia="id-ID"/>
        </w:rPr>
        <w:t xml:space="preserve">Varibel </w:t>
      </w:r>
      <w:r w:rsidRPr="00426259">
        <w:rPr>
          <w:rFonts w:eastAsiaTheme="minorEastAsia"/>
          <w:lang w:val="id-ID" w:eastAsia="id-ID"/>
        </w:rPr>
        <w:t>independen</w:t>
      </w:r>
      <w:r w:rsidRPr="007B5A01">
        <w:rPr>
          <w:rFonts w:eastAsiaTheme="minorEastAsia"/>
          <w:lang w:val="id-ID" w:eastAsia="id-ID"/>
        </w:rPr>
        <w:t xml:space="preserve"> adalah variab</w:t>
      </w:r>
      <w:r w:rsidR="003B170D">
        <w:rPr>
          <w:rFonts w:eastAsiaTheme="minorEastAsia"/>
          <w:lang w:val="id-ID" w:eastAsia="id-ID"/>
        </w:rPr>
        <w:t>el</w:t>
      </w:r>
      <w:r w:rsidRPr="007B5A01">
        <w:rPr>
          <w:rFonts w:eastAsiaTheme="minorEastAsia"/>
          <w:lang w:val="id-ID" w:eastAsia="id-ID"/>
        </w:rPr>
        <w:t xml:space="preserve"> yang mempengaruhi atau yang menjadi sebab perubahannya atau timbulnya variabel dependen menurut (Sugiyono, </w:t>
      </w:r>
      <w:r w:rsidR="00443AF6">
        <w:rPr>
          <w:rFonts w:eastAsiaTheme="minorEastAsia"/>
          <w:lang w:val="id-ID" w:eastAsia="id-ID"/>
        </w:rPr>
        <w:t>2021</w:t>
      </w:r>
      <w:r w:rsidRPr="007B5A01">
        <w:rPr>
          <w:rFonts w:eastAsiaTheme="minorEastAsia"/>
          <w:lang w:val="id-ID" w:eastAsia="id-ID"/>
        </w:rPr>
        <w:t xml:space="preserve">:39). Variabel </w:t>
      </w:r>
      <w:r w:rsidRPr="00426259">
        <w:rPr>
          <w:rFonts w:eastAsiaTheme="minorEastAsia"/>
          <w:lang w:val="id-ID" w:eastAsia="id-ID"/>
        </w:rPr>
        <w:t>independen</w:t>
      </w:r>
      <w:r w:rsidRPr="007B5A01">
        <w:rPr>
          <w:rFonts w:eastAsiaTheme="minorEastAsia"/>
          <w:lang w:val="id-ID" w:eastAsia="id-ID"/>
        </w:rPr>
        <w:t xml:space="preserve"> dalam penelitian ini yaitu </w:t>
      </w:r>
      <w:r w:rsidR="002C058B">
        <w:rPr>
          <w:rFonts w:eastAsiaTheme="minorEastAsia"/>
          <w:lang w:val="id-ID" w:eastAsia="id-ID"/>
        </w:rPr>
        <w:t>ekuitas</w:t>
      </w:r>
      <w:r w:rsidR="00706491" w:rsidRPr="007B5A01">
        <w:rPr>
          <w:rFonts w:eastAsiaTheme="minorEastAsia"/>
          <w:lang w:val="id-ID" w:eastAsia="id-ID"/>
        </w:rPr>
        <w:t>,</w:t>
      </w:r>
      <w:r w:rsidR="00EA0C72">
        <w:rPr>
          <w:rFonts w:eastAsiaTheme="minorEastAsia"/>
          <w:lang w:eastAsia="id-ID"/>
        </w:rPr>
        <w:t xml:space="preserve"> </w:t>
      </w:r>
      <w:r w:rsidR="005637B2">
        <w:rPr>
          <w:rFonts w:eastAsiaTheme="minorEastAsia"/>
          <w:lang w:val="id-ID" w:eastAsia="id-ID"/>
        </w:rPr>
        <w:t>hutang</w:t>
      </w:r>
      <w:r w:rsidR="00A345A8">
        <w:rPr>
          <w:rFonts w:eastAsiaTheme="minorEastAsia"/>
          <w:lang w:val="id-ID" w:eastAsia="id-ID"/>
        </w:rPr>
        <w:t xml:space="preserve"> jangka panjang</w:t>
      </w:r>
      <w:r w:rsidR="00706491">
        <w:rPr>
          <w:rFonts w:eastAsiaTheme="minorEastAsia"/>
          <w:lang w:val="id-ID" w:eastAsia="id-ID"/>
        </w:rPr>
        <w:t xml:space="preserve"> dan </w:t>
      </w:r>
      <w:r w:rsidR="005637B2">
        <w:rPr>
          <w:rFonts w:eastAsiaTheme="minorEastAsia"/>
          <w:lang w:val="id-ID" w:eastAsia="id-ID"/>
        </w:rPr>
        <w:t>hutang</w:t>
      </w:r>
      <w:r w:rsidR="00A345A8">
        <w:rPr>
          <w:rFonts w:eastAsiaTheme="minorEastAsia"/>
          <w:lang w:val="id-ID" w:eastAsia="id-ID"/>
        </w:rPr>
        <w:t xml:space="preserve"> jangka pendek</w:t>
      </w:r>
      <w:r w:rsidR="00706491" w:rsidRPr="007B5A01">
        <w:rPr>
          <w:rFonts w:eastAsiaTheme="minorEastAsia"/>
          <w:lang w:val="id-ID" w:eastAsia="id-ID"/>
        </w:rPr>
        <w:t>.</w:t>
      </w:r>
      <w:r w:rsidR="00EA0C72">
        <w:rPr>
          <w:rFonts w:eastAsiaTheme="minorEastAsia"/>
          <w:lang w:eastAsia="id-ID"/>
        </w:rPr>
        <w:t xml:space="preserve"> </w:t>
      </w:r>
      <w:r w:rsidR="00EA0C72">
        <w:rPr>
          <w:rFonts w:eastAsiaTheme="minorEastAsia"/>
          <w:lang w:val="id-ID" w:eastAsia="id-ID"/>
        </w:rPr>
        <w:t xml:space="preserve">Secara </w:t>
      </w:r>
      <w:r w:rsidR="003B170D">
        <w:rPr>
          <w:rFonts w:eastAsiaTheme="minorEastAsia"/>
          <w:lang w:val="id-ID" w:eastAsia="id-ID"/>
        </w:rPr>
        <w:t>ringkas dapat dilihat pada T</w:t>
      </w:r>
      <w:r w:rsidR="0036417B">
        <w:rPr>
          <w:rFonts w:eastAsiaTheme="minorEastAsia"/>
          <w:lang w:val="id-ID" w:eastAsia="id-ID"/>
        </w:rPr>
        <w:t>abel 3.</w:t>
      </w:r>
      <w:r w:rsidR="0064123C">
        <w:rPr>
          <w:rFonts w:eastAsiaTheme="minorEastAsia"/>
          <w:lang w:val="id-ID" w:eastAsia="id-ID"/>
        </w:rPr>
        <w:t>3</w:t>
      </w:r>
      <w:r w:rsidR="003B170D">
        <w:rPr>
          <w:rFonts w:eastAsiaTheme="minorEastAsia"/>
          <w:lang w:val="id-ID" w:eastAsia="id-ID"/>
        </w:rPr>
        <w:t>.</w:t>
      </w:r>
    </w:p>
    <w:p w:rsidR="00136727" w:rsidRPr="009F0EE9" w:rsidRDefault="0005735A" w:rsidP="00136727">
      <w:pPr>
        <w:spacing w:line="276" w:lineRule="auto"/>
        <w:jc w:val="center"/>
        <w:rPr>
          <w:rFonts w:eastAsiaTheme="minorEastAsia"/>
          <w:b/>
          <w:lang w:val="id-ID" w:eastAsia="id-ID"/>
        </w:rPr>
      </w:pPr>
      <w:r w:rsidRPr="009F0EE9">
        <w:rPr>
          <w:rFonts w:eastAsiaTheme="minorEastAsia"/>
          <w:b/>
          <w:lang w:val="id-ID" w:eastAsia="id-ID"/>
        </w:rPr>
        <w:t>Tabel 3.</w:t>
      </w:r>
      <w:r w:rsidR="0064123C">
        <w:rPr>
          <w:rFonts w:eastAsiaTheme="minorEastAsia"/>
          <w:b/>
          <w:lang w:val="id-ID" w:eastAsia="id-ID"/>
        </w:rPr>
        <w:t>3</w:t>
      </w:r>
    </w:p>
    <w:p w:rsidR="00136727" w:rsidRPr="009F0EE9" w:rsidRDefault="0005735A" w:rsidP="00136727">
      <w:pPr>
        <w:spacing w:line="276" w:lineRule="auto"/>
        <w:jc w:val="center"/>
        <w:rPr>
          <w:rFonts w:eastAsiaTheme="minorEastAsia"/>
          <w:b/>
          <w:lang w:val="id-ID" w:eastAsia="id-ID"/>
        </w:rPr>
      </w:pPr>
      <w:r w:rsidRPr="009F0EE9">
        <w:rPr>
          <w:rFonts w:eastAsiaTheme="minorEastAsia"/>
          <w:b/>
          <w:lang w:val="id-ID" w:eastAsia="id-ID"/>
        </w:rPr>
        <w:t>Def</w:t>
      </w:r>
      <w:r w:rsidR="003B644F">
        <w:rPr>
          <w:rFonts w:eastAsiaTheme="minorEastAsia"/>
          <w:b/>
          <w:lang w:val="id-ID" w:eastAsia="id-ID"/>
        </w:rPr>
        <w:t>i</w:t>
      </w:r>
      <w:r w:rsidRPr="009F0EE9">
        <w:rPr>
          <w:rFonts w:eastAsiaTheme="minorEastAsia"/>
          <w:b/>
          <w:lang w:val="id-ID" w:eastAsia="id-ID"/>
        </w:rPr>
        <w:t>nisi Operasional Variabel</w:t>
      </w:r>
    </w:p>
    <w:tbl>
      <w:tblPr>
        <w:tblStyle w:val="TableGrid"/>
        <w:tblW w:w="7942" w:type="dxa"/>
        <w:jc w:val="center"/>
        <w:tblInd w:w="-327" w:type="dxa"/>
        <w:tblLook w:val="04A0" w:firstRow="1" w:lastRow="0" w:firstColumn="1" w:lastColumn="0" w:noHBand="0" w:noVBand="1"/>
      </w:tblPr>
      <w:tblGrid>
        <w:gridCol w:w="686"/>
        <w:gridCol w:w="1509"/>
        <w:gridCol w:w="2318"/>
        <w:gridCol w:w="3429"/>
      </w:tblGrid>
      <w:tr w:rsidR="00737970" w:rsidTr="0005735A">
        <w:trPr>
          <w:tblHeader/>
          <w:jc w:val="center"/>
        </w:trPr>
        <w:tc>
          <w:tcPr>
            <w:tcW w:w="686" w:type="dxa"/>
          </w:tcPr>
          <w:p w:rsidR="002B036A" w:rsidRPr="003475BB" w:rsidRDefault="0005735A" w:rsidP="002674A2">
            <w:pPr>
              <w:jc w:val="center"/>
              <w:rPr>
                <w:rFonts w:ascii="Times New Roman" w:hAnsi="Times New Roman" w:cs="Times New Roman"/>
                <w:b/>
              </w:rPr>
            </w:pPr>
            <w:r w:rsidRPr="003475BB">
              <w:rPr>
                <w:rFonts w:ascii="Times New Roman" w:hAnsi="Times New Roman" w:cs="Times New Roman"/>
                <w:b/>
              </w:rPr>
              <w:t>No</w:t>
            </w:r>
          </w:p>
        </w:tc>
        <w:tc>
          <w:tcPr>
            <w:tcW w:w="1509" w:type="dxa"/>
          </w:tcPr>
          <w:p w:rsidR="002B036A" w:rsidRPr="003475BB" w:rsidRDefault="0005735A" w:rsidP="002674A2">
            <w:pPr>
              <w:jc w:val="center"/>
              <w:rPr>
                <w:rFonts w:ascii="Times New Roman" w:hAnsi="Times New Roman" w:cs="Times New Roman"/>
                <w:b/>
              </w:rPr>
            </w:pPr>
            <w:r w:rsidRPr="003475BB">
              <w:rPr>
                <w:rFonts w:ascii="Times New Roman" w:hAnsi="Times New Roman" w:cs="Times New Roman"/>
                <w:b/>
              </w:rPr>
              <w:t>Variabel</w:t>
            </w:r>
          </w:p>
        </w:tc>
        <w:tc>
          <w:tcPr>
            <w:tcW w:w="2318" w:type="dxa"/>
          </w:tcPr>
          <w:p w:rsidR="002B036A" w:rsidRPr="003475BB" w:rsidRDefault="0005735A" w:rsidP="002674A2">
            <w:pPr>
              <w:jc w:val="center"/>
              <w:rPr>
                <w:rFonts w:ascii="Times New Roman" w:hAnsi="Times New Roman" w:cs="Times New Roman"/>
                <w:b/>
              </w:rPr>
            </w:pPr>
            <w:r w:rsidRPr="003475BB">
              <w:rPr>
                <w:rFonts w:ascii="Times New Roman" w:hAnsi="Times New Roman" w:cs="Times New Roman"/>
                <w:b/>
              </w:rPr>
              <w:t>Defenisi</w:t>
            </w:r>
          </w:p>
        </w:tc>
        <w:tc>
          <w:tcPr>
            <w:tcW w:w="3429" w:type="dxa"/>
            <w:tcBorders>
              <w:right w:val="single" w:sz="4" w:space="0" w:color="auto"/>
            </w:tcBorders>
          </w:tcPr>
          <w:p w:rsidR="002B036A" w:rsidRPr="003475BB" w:rsidRDefault="0005735A" w:rsidP="002674A2">
            <w:pPr>
              <w:jc w:val="center"/>
              <w:rPr>
                <w:rFonts w:ascii="Times New Roman" w:hAnsi="Times New Roman" w:cs="Times New Roman"/>
                <w:b/>
              </w:rPr>
            </w:pPr>
            <w:r w:rsidRPr="003475BB">
              <w:rPr>
                <w:rFonts w:ascii="Times New Roman" w:hAnsi="Times New Roman" w:cs="Times New Roman"/>
                <w:b/>
              </w:rPr>
              <w:t>Indikator</w:t>
            </w:r>
          </w:p>
        </w:tc>
      </w:tr>
      <w:tr w:rsidR="00737970" w:rsidTr="00E2289C">
        <w:trPr>
          <w:jc w:val="center"/>
        </w:trPr>
        <w:tc>
          <w:tcPr>
            <w:tcW w:w="7942" w:type="dxa"/>
            <w:gridSpan w:val="4"/>
            <w:tcBorders>
              <w:right w:val="single" w:sz="4" w:space="0" w:color="auto"/>
            </w:tcBorders>
          </w:tcPr>
          <w:p w:rsidR="002B036A" w:rsidRPr="003475BB" w:rsidRDefault="0005735A" w:rsidP="00E26E40">
            <w:pPr>
              <w:jc w:val="center"/>
              <w:rPr>
                <w:rFonts w:ascii="Times New Roman" w:hAnsi="Times New Roman" w:cs="Times New Roman"/>
                <w:b/>
                <w:i/>
              </w:rPr>
            </w:pPr>
            <w:r w:rsidRPr="003475BB">
              <w:rPr>
                <w:rFonts w:ascii="Times New Roman" w:hAnsi="Times New Roman" w:cs="Times New Roman"/>
                <w:b/>
                <w:i/>
              </w:rPr>
              <w:t>Dependen</w:t>
            </w:r>
          </w:p>
        </w:tc>
      </w:tr>
      <w:tr w:rsidR="00737970" w:rsidTr="0005735A">
        <w:trPr>
          <w:jc w:val="center"/>
        </w:trPr>
        <w:tc>
          <w:tcPr>
            <w:tcW w:w="686" w:type="dxa"/>
          </w:tcPr>
          <w:p w:rsidR="002B036A" w:rsidRPr="003475BB" w:rsidRDefault="0005735A" w:rsidP="00CC6C45">
            <w:pPr>
              <w:jc w:val="both"/>
              <w:rPr>
                <w:rFonts w:ascii="Times New Roman" w:hAnsi="Times New Roman" w:cs="Times New Roman"/>
                <w:b/>
              </w:rPr>
            </w:pPr>
            <w:r w:rsidRPr="003475BB">
              <w:rPr>
                <w:rFonts w:ascii="Times New Roman" w:hAnsi="Times New Roman" w:cs="Times New Roman"/>
                <w:b/>
              </w:rPr>
              <w:t>1</w:t>
            </w:r>
          </w:p>
        </w:tc>
        <w:tc>
          <w:tcPr>
            <w:tcW w:w="1509" w:type="dxa"/>
          </w:tcPr>
          <w:p w:rsidR="002B036A" w:rsidRPr="003475BB" w:rsidRDefault="0005735A" w:rsidP="00754B75">
            <w:pPr>
              <w:jc w:val="center"/>
              <w:rPr>
                <w:rFonts w:ascii="Times New Roman" w:hAnsi="Times New Roman" w:cs="Times New Roman"/>
              </w:rPr>
            </w:pPr>
            <w:r w:rsidRPr="003475BB">
              <w:rPr>
                <w:rFonts w:ascii="Times New Roman" w:hAnsi="Times New Roman" w:cs="Times New Roman"/>
              </w:rPr>
              <w:t>Profitabilitas</w:t>
            </w:r>
          </w:p>
          <w:p w:rsidR="002B036A" w:rsidRPr="003475BB" w:rsidRDefault="0005735A" w:rsidP="00754B75">
            <w:pPr>
              <w:jc w:val="center"/>
              <w:rPr>
                <w:rFonts w:ascii="Times New Roman" w:hAnsi="Times New Roman" w:cs="Times New Roman"/>
                <w:b/>
              </w:rPr>
            </w:pPr>
            <w:r w:rsidRPr="003475BB">
              <w:rPr>
                <w:rFonts w:ascii="Times New Roman" w:hAnsi="Times New Roman" w:cs="Times New Roman"/>
              </w:rPr>
              <w:t>(Y)</w:t>
            </w:r>
          </w:p>
        </w:tc>
        <w:tc>
          <w:tcPr>
            <w:tcW w:w="2318" w:type="dxa"/>
          </w:tcPr>
          <w:p w:rsidR="002B036A" w:rsidRPr="003475BB" w:rsidRDefault="0005735A" w:rsidP="001632E6">
            <w:pPr>
              <w:ind w:right="34"/>
              <w:rPr>
                <w:rFonts w:ascii="Times New Roman" w:hAnsi="Times New Roman" w:cs="Times New Roman"/>
              </w:rPr>
            </w:pPr>
            <w:r w:rsidRPr="003475BB">
              <w:rPr>
                <w:rFonts w:ascii="Times New Roman" w:hAnsi="Times New Roman" w:cs="Times New Roman"/>
                <w:i/>
              </w:rPr>
              <w:t>Profitability Ratio</w:t>
            </w:r>
            <w:r w:rsidRPr="003475BB">
              <w:rPr>
                <w:rFonts w:ascii="Times New Roman" w:hAnsi="Times New Roman" w:cs="Times New Roman"/>
              </w:rPr>
              <w:t xml:space="preserve"> merupakan kemampuan perusahaan untuk mengukur keuntungan perusahaan pada tingkat penjualan, aset, dan modal saham tertentu. (Hanafi, 2019:42).</w:t>
            </w:r>
          </w:p>
        </w:tc>
        <w:tc>
          <w:tcPr>
            <w:tcW w:w="3429" w:type="dxa"/>
            <w:tcBorders>
              <w:right w:val="single" w:sz="4" w:space="0" w:color="auto"/>
            </w:tcBorders>
            <w:vAlign w:val="center"/>
          </w:tcPr>
          <w:p w:rsidR="002B036A" w:rsidRPr="003475BB" w:rsidRDefault="0005735A" w:rsidP="003B644F">
            <w:pPr>
              <w:ind w:right="-59"/>
              <w:jc w:val="center"/>
              <w:rPr>
                <w:rFonts w:ascii="Times New Roman" w:hAnsi="Times New Roman" w:cs="Times New Roman"/>
              </w:rPr>
            </w:pPr>
            <m:oMathPara>
              <m:oMath>
                <m:r>
                  <m:rPr>
                    <m:sty m:val="p"/>
                  </m:rPr>
                  <w:rPr>
                    <w:rFonts w:ascii="Cambria Math" w:hAnsi="Cambria Math" w:cs="Times New Roman"/>
                  </w:rPr>
                  <m:t>ROA=</m:t>
                </m:r>
                <m:f>
                  <m:fPr>
                    <m:ctrlPr>
                      <w:rPr>
                        <w:rFonts w:ascii="Cambria Math" w:hAnsi="Cambria Math" w:cs="Times New Roman"/>
                      </w:rPr>
                    </m:ctrlPr>
                  </m:fPr>
                  <m:num>
                    <m:r>
                      <m:rPr>
                        <m:sty m:val="p"/>
                      </m:rPr>
                      <w:rPr>
                        <w:rFonts w:ascii="Cambria Math" w:hAnsi="Cambria Math" w:cs="Times New Roman"/>
                      </w:rPr>
                      <m:t>Laba  setelah pajak</m:t>
                    </m:r>
                    <m:ctrlPr>
                      <w:rPr>
                        <w:rFonts w:ascii="Cambria Math" w:hAnsi="Cambria Math"/>
                      </w:rPr>
                    </m:ctrlPr>
                  </m:num>
                  <m:den>
                    <m:r>
                      <m:rPr>
                        <m:sty m:val="p"/>
                      </m:rPr>
                      <w:rPr>
                        <w:rFonts w:ascii="Cambria Math" w:hAnsi="Cambria Math" w:cs="Times New Roman"/>
                      </w:rPr>
                      <m:t>Total asset</m:t>
                    </m:r>
                    <m:ctrlPr>
                      <w:rPr>
                        <w:rFonts w:ascii="Cambria Math" w:hAnsi="Cambria Math"/>
                      </w:rPr>
                    </m:ctrlPr>
                  </m:den>
                </m:f>
              </m:oMath>
            </m:oMathPara>
          </w:p>
          <w:p w:rsidR="002B036A" w:rsidRPr="003475BB" w:rsidRDefault="002B036A" w:rsidP="003B644F">
            <w:pPr>
              <w:tabs>
                <w:tab w:val="left" w:pos="1485"/>
              </w:tabs>
              <w:ind w:right="-108"/>
              <w:jc w:val="center"/>
              <w:rPr>
                <w:rFonts w:ascii="Times New Roman" w:hAnsi="Times New Roman" w:cs="Times New Roman"/>
              </w:rPr>
            </w:pPr>
          </w:p>
          <w:p w:rsidR="002B036A" w:rsidRPr="003475BB" w:rsidRDefault="002B036A" w:rsidP="003B644F">
            <w:pPr>
              <w:tabs>
                <w:tab w:val="left" w:pos="1485"/>
              </w:tabs>
              <w:ind w:right="-108"/>
              <w:jc w:val="center"/>
              <w:rPr>
                <w:rFonts w:ascii="Times New Roman" w:hAnsi="Times New Roman" w:cs="Times New Roman"/>
              </w:rPr>
            </w:pPr>
          </w:p>
        </w:tc>
      </w:tr>
    </w:tbl>
    <w:p w:rsidR="00754B75" w:rsidRPr="009F0EE9" w:rsidRDefault="0005735A" w:rsidP="00754B75">
      <w:pPr>
        <w:spacing w:line="276" w:lineRule="auto"/>
        <w:jc w:val="center"/>
        <w:rPr>
          <w:rFonts w:eastAsiaTheme="minorEastAsia"/>
          <w:b/>
          <w:lang w:val="id-ID" w:eastAsia="id-ID"/>
        </w:rPr>
      </w:pPr>
      <w:r>
        <w:rPr>
          <w:rFonts w:eastAsiaTheme="minorEastAsia"/>
          <w:b/>
          <w:lang w:val="id-ID" w:eastAsia="id-ID"/>
        </w:rPr>
        <w:lastRenderedPageBreak/>
        <w:t xml:space="preserve">Lanjutan </w:t>
      </w:r>
      <w:r w:rsidRPr="009F0EE9">
        <w:rPr>
          <w:rFonts w:eastAsiaTheme="minorEastAsia"/>
          <w:b/>
          <w:lang w:val="id-ID" w:eastAsia="id-ID"/>
        </w:rPr>
        <w:t>Tabel 3.</w:t>
      </w:r>
      <w:r w:rsidR="0064123C">
        <w:rPr>
          <w:rFonts w:eastAsiaTheme="minorEastAsia"/>
          <w:b/>
          <w:lang w:val="id-ID" w:eastAsia="id-ID"/>
        </w:rPr>
        <w:t>3</w:t>
      </w:r>
    </w:p>
    <w:tbl>
      <w:tblPr>
        <w:tblStyle w:val="TableGrid"/>
        <w:tblW w:w="8046" w:type="dxa"/>
        <w:jc w:val="center"/>
        <w:tblInd w:w="-431" w:type="dxa"/>
        <w:tblLook w:val="04A0" w:firstRow="1" w:lastRow="0" w:firstColumn="1" w:lastColumn="0" w:noHBand="0" w:noVBand="1"/>
      </w:tblPr>
      <w:tblGrid>
        <w:gridCol w:w="596"/>
        <w:gridCol w:w="1702"/>
        <w:gridCol w:w="2409"/>
        <w:gridCol w:w="3339"/>
      </w:tblGrid>
      <w:tr w:rsidR="00737970" w:rsidTr="000A1588">
        <w:trPr>
          <w:tblHeader/>
          <w:jc w:val="center"/>
        </w:trPr>
        <w:tc>
          <w:tcPr>
            <w:tcW w:w="596" w:type="dxa"/>
          </w:tcPr>
          <w:p w:rsidR="002B036A" w:rsidRPr="003475BB" w:rsidRDefault="0005735A" w:rsidP="009C6F15">
            <w:pPr>
              <w:jc w:val="center"/>
              <w:rPr>
                <w:rFonts w:ascii="Times New Roman" w:hAnsi="Times New Roman" w:cs="Times New Roman"/>
                <w:b/>
              </w:rPr>
            </w:pPr>
            <w:r w:rsidRPr="003475BB">
              <w:rPr>
                <w:rFonts w:ascii="Times New Roman" w:hAnsi="Times New Roman" w:cs="Times New Roman"/>
                <w:b/>
              </w:rPr>
              <w:t>No</w:t>
            </w:r>
          </w:p>
        </w:tc>
        <w:tc>
          <w:tcPr>
            <w:tcW w:w="1702" w:type="dxa"/>
          </w:tcPr>
          <w:p w:rsidR="002B036A" w:rsidRPr="003475BB" w:rsidRDefault="0005735A" w:rsidP="009C6F15">
            <w:pPr>
              <w:jc w:val="center"/>
              <w:rPr>
                <w:rFonts w:ascii="Times New Roman" w:hAnsi="Times New Roman" w:cs="Times New Roman"/>
                <w:b/>
              </w:rPr>
            </w:pPr>
            <w:r w:rsidRPr="003475BB">
              <w:rPr>
                <w:rFonts w:ascii="Times New Roman" w:hAnsi="Times New Roman" w:cs="Times New Roman"/>
                <w:b/>
              </w:rPr>
              <w:t>Variabel</w:t>
            </w:r>
          </w:p>
        </w:tc>
        <w:tc>
          <w:tcPr>
            <w:tcW w:w="2409" w:type="dxa"/>
          </w:tcPr>
          <w:p w:rsidR="002B036A" w:rsidRPr="003475BB" w:rsidRDefault="0005735A" w:rsidP="009C6F15">
            <w:pPr>
              <w:jc w:val="center"/>
              <w:rPr>
                <w:rFonts w:ascii="Times New Roman" w:hAnsi="Times New Roman" w:cs="Times New Roman"/>
                <w:b/>
              </w:rPr>
            </w:pPr>
            <w:r w:rsidRPr="003475BB">
              <w:rPr>
                <w:rFonts w:ascii="Times New Roman" w:hAnsi="Times New Roman" w:cs="Times New Roman"/>
                <w:b/>
              </w:rPr>
              <w:t>Defenisi</w:t>
            </w:r>
          </w:p>
        </w:tc>
        <w:tc>
          <w:tcPr>
            <w:tcW w:w="3339" w:type="dxa"/>
            <w:tcBorders>
              <w:right w:val="single" w:sz="4" w:space="0" w:color="auto"/>
            </w:tcBorders>
          </w:tcPr>
          <w:p w:rsidR="002B036A" w:rsidRPr="003475BB" w:rsidRDefault="0005735A" w:rsidP="009C6F15">
            <w:pPr>
              <w:jc w:val="center"/>
              <w:rPr>
                <w:rFonts w:ascii="Times New Roman" w:hAnsi="Times New Roman" w:cs="Times New Roman"/>
                <w:b/>
              </w:rPr>
            </w:pPr>
            <w:r w:rsidRPr="003475BB">
              <w:rPr>
                <w:rFonts w:ascii="Times New Roman" w:hAnsi="Times New Roman" w:cs="Times New Roman"/>
                <w:b/>
              </w:rPr>
              <w:t>Indikator</w:t>
            </w:r>
          </w:p>
        </w:tc>
      </w:tr>
      <w:tr w:rsidR="00737970" w:rsidTr="00E2289C">
        <w:trPr>
          <w:jc w:val="center"/>
        </w:trPr>
        <w:tc>
          <w:tcPr>
            <w:tcW w:w="8046" w:type="dxa"/>
            <w:gridSpan w:val="4"/>
            <w:tcBorders>
              <w:right w:val="single" w:sz="4" w:space="0" w:color="auto"/>
            </w:tcBorders>
            <w:vAlign w:val="center"/>
          </w:tcPr>
          <w:p w:rsidR="002B036A" w:rsidRPr="003475BB" w:rsidRDefault="0005735A" w:rsidP="009C6F15">
            <w:pPr>
              <w:jc w:val="center"/>
              <w:rPr>
                <w:rFonts w:ascii="Times New Roman" w:hAnsi="Times New Roman" w:cs="Times New Roman"/>
                <w:b/>
                <w:i/>
              </w:rPr>
            </w:pPr>
            <w:r w:rsidRPr="003475BB">
              <w:rPr>
                <w:rFonts w:ascii="Times New Roman" w:hAnsi="Times New Roman" w:cs="Times New Roman"/>
                <w:b/>
                <w:i/>
              </w:rPr>
              <w:t>Independen</w:t>
            </w:r>
          </w:p>
        </w:tc>
      </w:tr>
      <w:tr w:rsidR="0005735A" w:rsidTr="000A1588">
        <w:trPr>
          <w:jc w:val="center"/>
        </w:trPr>
        <w:tc>
          <w:tcPr>
            <w:tcW w:w="596" w:type="dxa"/>
          </w:tcPr>
          <w:p w:rsidR="0005735A" w:rsidRPr="003475BB" w:rsidRDefault="0005735A" w:rsidP="0005735A">
            <w:pPr>
              <w:jc w:val="both"/>
              <w:rPr>
                <w:rFonts w:ascii="Times New Roman" w:hAnsi="Times New Roman" w:cs="Times New Roman"/>
                <w:b/>
              </w:rPr>
            </w:pPr>
            <w:r w:rsidRPr="003475BB">
              <w:rPr>
                <w:rFonts w:ascii="Times New Roman" w:hAnsi="Times New Roman" w:cs="Times New Roman"/>
                <w:b/>
              </w:rPr>
              <w:t>2</w:t>
            </w:r>
          </w:p>
        </w:tc>
        <w:tc>
          <w:tcPr>
            <w:tcW w:w="1702" w:type="dxa"/>
          </w:tcPr>
          <w:p w:rsidR="0005735A" w:rsidRPr="003475BB" w:rsidRDefault="0005735A" w:rsidP="0005735A">
            <w:pPr>
              <w:jc w:val="center"/>
              <w:rPr>
                <w:rFonts w:ascii="Times New Roman" w:hAnsi="Times New Roman" w:cs="Times New Roman"/>
              </w:rPr>
            </w:pPr>
            <w:r>
              <w:rPr>
                <w:rFonts w:ascii="Times New Roman" w:hAnsi="Times New Roman" w:cs="Times New Roman"/>
              </w:rPr>
              <w:t>Ekuitas</w:t>
            </w:r>
          </w:p>
          <w:p w:rsidR="0005735A" w:rsidRPr="003475BB" w:rsidRDefault="0005735A" w:rsidP="0005735A">
            <w:pPr>
              <w:jc w:val="center"/>
              <w:rPr>
                <w:rFonts w:ascii="Times New Roman" w:hAnsi="Times New Roman" w:cs="Times New Roman"/>
                <w:b/>
              </w:rPr>
            </w:pPr>
            <w:r w:rsidRPr="003475BB">
              <w:rPr>
                <w:rFonts w:ascii="Times New Roman" w:hAnsi="Times New Roman" w:cs="Times New Roman"/>
              </w:rPr>
              <w:t>(X1)</w:t>
            </w:r>
          </w:p>
        </w:tc>
        <w:tc>
          <w:tcPr>
            <w:tcW w:w="2409" w:type="dxa"/>
          </w:tcPr>
          <w:p w:rsidR="0005735A" w:rsidRPr="003475BB" w:rsidRDefault="0005735A" w:rsidP="0005735A">
            <w:pPr>
              <w:rPr>
                <w:rFonts w:ascii="Times New Roman" w:hAnsi="Times New Roman" w:cs="Times New Roman"/>
              </w:rPr>
            </w:pPr>
            <w:r w:rsidRPr="003475BB">
              <w:rPr>
                <w:rFonts w:ascii="Times New Roman" w:hAnsi="Times New Roman" w:cs="Times New Roman"/>
              </w:rPr>
              <w:t xml:space="preserve">Hak atau bagian yang dimiliki oleh perusahaan yaitu pada pos modal saham dan laba ditahan. </w:t>
            </w:r>
          </w:p>
          <w:p w:rsidR="0005735A" w:rsidRPr="003475BB" w:rsidRDefault="0005735A" w:rsidP="0005735A">
            <w:pPr>
              <w:spacing w:line="276" w:lineRule="auto"/>
              <w:ind w:right="-108"/>
              <w:rPr>
                <w:rFonts w:ascii="Times New Roman" w:hAnsi="Times New Roman" w:cs="Times New Roman"/>
              </w:rPr>
            </w:pPr>
            <w:r w:rsidRPr="003475BB">
              <w:rPr>
                <w:rFonts w:ascii="Times New Roman" w:hAnsi="Times New Roman" w:cs="Times New Roman"/>
              </w:rPr>
              <w:t xml:space="preserve">(Munawir, </w:t>
            </w:r>
            <w:r w:rsidRPr="003475BB">
              <w:rPr>
                <w:rFonts w:ascii="Times New Roman" w:hAnsi="Times New Roman" w:cs="Times New Roman"/>
                <w:lang w:val="fi-FI"/>
              </w:rPr>
              <w:t>20</w:t>
            </w:r>
            <w:r w:rsidRPr="003475BB">
              <w:rPr>
                <w:rFonts w:ascii="Times New Roman" w:hAnsi="Times New Roman" w:cs="Times New Roman"/>
              </w:rPr>
              <w:t>20:</w:t>
            </w:r>
            <w:r w:rsidRPr="003475BB">
              <w:rPr>
                <w:rFonts w:ascii="Times New Roman" w:hAnsi="Times New Roman" w:cs="Times New Roman"/>
                <w:lang w:val="fi-FI"/>
              </w:rPr>
              <w:t>19</w:t>
            </w:r>
            <w:r w:rsidRPr="003475BB">
              <w:rPr>
                <w:rFonts w:ascii="Times New Roman" w:hAnsi="Times New Roman" w:cs="Times New Roman"/>
              </w:rPr>
              <w:t>).</w:t>
            </w:r>
          </w:p>
        </w:tc>
        <w:tc>
          <w:tcPr>
            <w:tcW w:w="3339" w:type="dxa"/>
            <w:tcBorders>
              <w:right w:val="single" w:sz="4" w:space="0" w:color="auto"/>
            </w:tcBorders>
            <w:vAlign w:val="center"/>
          </w:tcPr>
          <w:p w:rsidR="0005735A" w:rsidRPr="003475BB" w:rsidRDefault="0005735A" w:rsidP="0005735A">
            <w:pPr>
              <w:ind w:firstLine="110"/>
              <w:jc w:val="center"/>
              <w:rPr>
                <w:rFonts w:ascii="Times New Roman" w:hAnsi="Times New Roman" w:cs="Times New Roman"/>
                <w:i/>
              </w:rPr>
            </w:pPr>
            <m:oMathPara>
              <m:oMath>
                <m:r>
                  <w:rPr>
                    <w:rFonts w:ascii="Cambria Math" w:hAnsi="Cambria Math" w:cs="Times New Roman"/>
                  </w:rPr>
                  <m:t>PR</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Total Modal Sendiri</m:t>
                    </m:r>
                    <m:ctrlPr>
                      <w:rPr>
                        <w:rFonts w:ascii="Cambria Math" w:hAnsi="Cambria Math"/>
                      </w:rPr>
                    </m:ctrlPr>
                  </m:num>
                  <m:den>
                    <m:r>
                      <m:rPr>
                        <m:sty m:val="p"/>
                      </m:rPr>
                      <w:rPr>
                        <w:rFonts w:ascii="Cambria Math" w:hAnsi="Cambria Math" w:cs="Times New Roman"/>
                      </w:rPr>
                      <m:t>Total asset</m:t>
                    </m:r>
                    <m:ctrlPr>
                      <w:rPr>
                        <w:rFonts w:ascii="Cambria Math" w:hAnsi="Cambria Math"/>
                      </w:rPr>
                    </m:ctrlPr>
                  </m:den>
                </m:f>
              </m:oMath>
            </m:oMathPara>
          </w:p>
          <w:p w:rsidR="0005735A" w:rsidRPr="003475BB" w:rsidRDefault="0005735A" w:rsidP="0005735A">
            <w:pPr>
              <w:tabs>
                <w:tab w:val="left" w:pos="0"/>
              </w:tabs>
              <w:ind w:right="4"/>
              <w:jc w:val="center"/>
              <w:rPr>
                <w:rFonts w:ascii="Times New Roman" w:hAnsi="Times New Roman" w:cs="Times New Roman"/>
              </w:rPr>
            </w:pPr>
          </w:p>
        </w:tc>
      </w:tr>
      <w:tr w:rsidR="00737970" w:rsidTr="000A1588">
        <w:trPr>
          <w:jc w:val="center"/>
        </w:trPr>
        <w:tc>
          <w:tcPr>
            <w:tcW w:w="596" w:type="dxa"/>
          </w:tcPr>
          <w:p w:rsidR="002B036A" w:rsidRPr="003475BB" w:rsidRDefault="0005735A" w:rsidP="009C6F15">
            <w:pPr>
              <w:jc w:val="both"/>
              <w:rPr>
                <w:rFonts w:ascii="Times New Roman" w:hAnsi="Times New Roman" w:cs="Times New Roman"/>
                <w:b/>
              </w:rPr>
            </w:pPr>
            <w:r w:rsidRPr="003475BB">
              <w:rPr>
                <w:rFonts w:ascii="Times New Roman" w:hAnsi="Times New Roman" w:cs="Times New Roman"/>
                <w:b/>
              </w:rPr>
              <w:t>3</w:t>
            </w:r>
          </w:p>
        </w:tc>
        <w:tc>
          <w:tcPr>
            <w:tcW w:w="1702" w:type="dxa"/>
          </w:tcPr>
          <w:p w:rsidR="002B036A" w:rsidRPr="003475BB" w:rsidRDefault="0005735A" w:rsidP="00754B75">
            <w:pPr>
              <w:jc w:val="center"/>
              <w:rPr>
                <w:rFonts w:ascii="Times New Roman" w:hAnsi="Times New Roman" w:cs="Times New Roman"/>
                <w:i/>
              </w:rPr>
            </w:pPr>
            <w:r>
              <w:rPr>
                <w:rFonts w:ascii="Times New Roman" w:hAnsi="Times New Roman" w:cs="Times New Roman"/>
              </w:rPr>
              <w:t>Hutang</w:t>
            </w:r>
            <w:r w:rsidRPr="003475BB">
              <w:rPr>
                <w:rFonts w:ascii="Times New Roman" w:hAnsi="Times New Roman" w:cs="Times New Roman"/>
              </w:rPr>
              <w:t xml:space="preserve"> jangka panjang</w:t>
            </w:r>
          </w:p>
          <w:p w:rsidR="002B036A" w:rsidRPr="003475BB" w:rsidRDefault="0005735A" w:rsidP="00754B75">
            <w:pPr>
              <w:jc w:val="center"/>
              <w:rPr>
                <w:rFonts w:ascii="Times New Roman" w:hAnsi="Times New Roman" w:cs="Times New Roman"/>
              </w:rPr>
            </w:pPr>
            <w:r w:rsidRPr="003475BB">
              <w:rPr>
                <w:rFonts w:ascii="Times New Roman" w:hAnsi="Times New Roman" w:cs="Times New Roman"/>
              </w:rPr>
              <w:t>(X2)</w:t>
            </w:r>
          </w:p>
        </w:tc>
        <w:tc>
          <w:tcPr>
            <w:tcW w:w="2409" w:type="dxa"/>
            <w:vAlign w:val="center"/>
          </w:tcPr>
          <w:p w:rsidR="002B036A" w:rsidRPr="003475BB" w:rsidRDefault="0005735A" w:rsidP="002B036A">
            <w:pPr>
              <w:spacing w:line="276" w:lineRule="auto"/>
              <w:ind w:right="-108"/>
              <w:rPr>
                <w:rFonts w:ascii="Times New Roman" w:hAnsi="Times New Roman" w:cs="Times New Roman"/>
                <w:noProof/>
              </w:rPr>
            </w:pPr>
            <w:r>
              <w:rPr>
                <w:rFonts w:ascii="Times New Roman" w:hAnsi="Times New Roman" w:cs="Times New Roman"/>
                <w:noProof/>
              </w:rPr>
              <w:t>Hutang</w:t>
            </w:r>
            <w:r w:rsidRPr="003475BB">
              <w:rPr>
                <w:rFonts w:ascii="Times New Roman" w:hAnsi="Times New Roman" w:cs="Times New Roman"/>
                <w:noProof/>
              </w:rPr>
              <w:t xml:space="preserve"> jangka panjang adalah kewajiban keuangan yang jatuh temponya lebih dari satu tahun sejak tanggal neraca. Dengan demikan, sebagian </w:t>
            </w:r>
            <w:r>
              <w:rPr>
                <w:rFonts w:ascii="Times New Roman" w:hAnsi="Times New Roman" w:cs="Times New Roman"/>
                <w:noProof/>
              </w:rPr>
              <w:t>hutang</w:t>
            </w:r>
            <w:r w:rsidRPr="003475BB">
              <w:rPr>
                <w:rFonts w:ascii="Times New Roman" w:hAnsi="Times New Roman" w:cs="Times New Roman"/>
                <w:noProof/>
              </w:rPr>
              <w:t xml:space="preserve"> jangka panjang yang harus dilunasi dalam jangka waktu kurang dari setahun sejak tanggal neraca harus dikelompokan sebagai </w:t>
            </w:r>
            <w:r>
              <w:rPr>
                <w:rFonts w:ascii="Times New Roman" w:hAnsi="Times New Roman" w:cs="Times New Roman"/>
                <w:noProof/>
              </w:rPr>
              <w:t>hutang</w:t>
            </w:r>
            <w:r w:rsidRPr="003475BB">
              <w:rPr>
                <w:rFonts w:ascii="Times New Roman" w:hAnsi="Times New Roman" w:cs="Times New Roman"/>
                <w:noProof/>
              </w:rPr>
              <w:t xml:space="preserve"> lancar </w:t>
            </w:r>
            <w:r>
              <w:rPr>
                <w:rFonts w:ascii="Times New Roman" w:hAnsi="Times New Roman" w:cs="Times New Roman"/>
                <w:noProof/>
              </w:rPr>
              <w:t>(Gustira, 2022)</w:t>
            </w:r>
          </w:p>
        </w:tc>
        <w:tc>
          <w:tcPr>
            <w:tcW w:w="3339" w:type="dxa"/>
            <w:tcBorders>
              <w:right w:val="single" w:sz="4" w:space="0" w:color="auto"/>
            </w:tcBorders>
            <w:vAlign w:val="center"/>
          </w:tcPr>
          <w:p w:rsidR="002B036A" w:rsidRPr="0096496A" w:rsidRDefault="000A1588" w:rsidP="0096496A">
            <w:pPr>
              <w:jc w:val="center"/>
              <w:rPr>
                <w:rFonts w:ascii="Times New Roman" w:hAnsi="Times New Roman" w:cs="Times New Roman"/>
              </w:rPr>
            </w:pPr>
            <w:r>
              <w:rPr>
                <w:rFonts w:ascii="Times New Roman" w:hAnsi="Times New Roman" w:cs="Times New Roman"/>
                <w:i/>
                <w:noProof/>
              </w:rPr>
              <w:t>DAR</w:t>
            </w:r>
            <m:oMath>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Cambria Math" w:cs="Times New Roman"/>
                    </w:rPr>
                    <m:t>Total Debt</m:t>
                  </m:r>
                  <m:ctrlPr>
                    <w:rPr>
                      <w:rFonts w:ascii="Cambria Math" w:hAnsi="Cambria Math"/>
                    </w:rPr>
                  </m:ctrlPr>
                </m:num>
                <m:den>
                  <m:r>
                    <m:rPr>
                      <m:sty m:val="p"/>
                    </m:rPr>
                    <w:rPr>
                      <w:rFonts w:ascii="Cambria Math" w:hAnsi="Times New Roman" w:cs="Times New Roman"/>
                    </w:rPr>
                    <m:t>Total Asset</m:t>
                  </m:r>
                  <m:ctrlPr>
                    <w:rPr>
                      <w:rFonts w:ascii="Cambria Math" w:hAnsi="Cambria Math"/>
                    </w:rPr>
                  </m:ctrlPr>
                </m:den>
              </m:f>
            </m:oMath>
          </w:p>
          <w:p w:rsidR="002B036A" w:rsidRPr="003475BB" w:rsidRDefault="002B036A" w:rsidP="009C6F15">
            <w:pPr>
              <w:tabs>
                <w:tab w:val="left" w:pos="0"/>
              </w:tabs>
              <w:ind w:right="4"/>
              <w:jc w:val="center"/>
              <w:rPr>
                <w:rFonts w:ascii="Times New Roman" w:hAnsi="Times New Roman" w:cs="Times New Roman"/>
              </w:rPr>
            </w:pPr>
          </w:p>
        </w:tc>
      </w:tr>
      <w:tr w:rsidR="00737970" w:rsidTr="000A1588">
        <w:trPr>
          <w:jc w:val="center"/>
        </w:trPr>
        <w:tc>
          <w:tcPr>
            <w:tcW w:w="596" w:type="dxa"/>
          </w:tcPr>
          <w:p w:rsidR="002B036A" w:rsidRPr="003475BB" w:rsidRDefault="0005735A" w:rsidP="009C6F15">
            <w:pPr>
              <w:jc w:val="both"/>
              <w:rPr>
                <w:rFonts w:ascii="Times New Roman" w:hAnsi="Times New Roman" w:cs="Times New Roman"/>
                <w:b/>
              </w:rPr>
            </w:pPr>
            <w:r w:rsidRPr="003475BB">
              <w:rPr>
                <w:rFonts w:ascii="Times New Roman" w:hAnsi="Times New Roman" w:cs="Times New Roman"/>
                <w:b/>
              </w:rPr>
              <w:t>4</w:t>
            </w:r>
          </w:p>
        </w:tc>
        <w:tc>
          <w:tcPr>
            <w:tcW w:w="1702" w:type="dxa"/>
          </w:tcPr>
          <w:p w:rsidR="002B036A" w:rsidRPr="003475BB" w:rsidRDefault="0005735A" w:rsidP="00754B75">
            <w:pPr>
              <w:jc w:val="center"/>
              <w:rPr>
                <w:rFonts w:ascii="Times New Roman" w:hAnsi="Times New Roman" w:cs="Times New Roman"/>
                <w:i/>
              </w:rPr>
            </w:pPr>
            <w:r>
              <w:rPr>
                <w:rFonts w:ascii="Times New Roman" w:hAnsi="Times New Roman" w:cs="Times New Roman"/>
              </w:rPr>
              <w:t>Hutang</w:t>
            </w:r>
            <w:r w:rsidRPr="003475BB">
              <w:rPr>
                <w:rFonts w:ascii="Times New Roman" w:hAnsi="Times New Roman" w:cs="Times New Roman"/>
              </w:rPr>
              <w:t xml:space="preserve"> jangka pendek</w:t>
            </w:r>
          </w:p>
          <w:p w:rsidR="002B036A" w:rsidRPr="003475BB" w:rsidRDefault="0005735A" w:rsidP="00754B75">
            <w:pPr>
              <w:jc w:val="center"/>
              <w:rPr>
                <w:rFonts w:ascii="Times New Roman" w:hAnsi="Times New Roman" w:cs="Times New Roman"/>
                <w:i/>
              </w:rPr>
            </w:pPr>
            <w:r w:rsidRPr="003475BB">
              <w:rPr>
                <w:rFonts w:ascii="Times New Roman" w:hAnsi="Times New Roman" w:cs="Times New Roman"/>
              </w:rPr>
              <w:t>(X3)</w:t>
            </w:r>
          </w:p>
        </w:tc>
        <w:tc>
          <w:tcPr>
            <w:tcW w:w="2409" w:type="dxa"/>
            <w:vAlign w:val="center"/>
          </w:tcPr>
          <w:p w:rsidR="002B036A" w:rsidRPr="003475BB" w:rsidRDefault="0005735A" w:rsidP="006F5A03">
            <w:pPr>
              <w:tabs>
                <w:tab w:val="left" w:pos="709"/>
                <w:tab w:val="num" w:pos="960"/>
                <w:tab w:val="num" w:pos="993"/>
              </w:tabs>
              <w:rPr>
                <w:rFonts w:ascii="Times New Roman" w:hAnsi="Times New Roman" w:cs="Times New Roman"/>
              </w:rPr>
            </w:pPr>
            <w:r w:rsidRPr="003475BB">
              <w:rPr>
                <w:rFonts w:ascii="Times New Roman" w:hAnsi="Times New Roman" w:cs="Times New Roman"/>
              </w:rPr>
              <w:t xml:space="preserve">kewajiban keuangan perusahaan yang perlunasannya atau pembayaran akan dilakukan dalam jangka pendek (satu tahun sejak tanggal neraca) dengan menggunakan aktiva lancar yang dimiliki oleh perusahaan. </w:t>
            </w:r>
          </w:p>
          <w:p w:rsidR="002B036A" w:rsidRDefault="0005735A" w:rsidP="006F5A03">
            <w:pPr>
              <w:tabs>
                <w:tab w:val="left" w:pos="709"/>
                <w:tab w:val="num" w:pos="960"/>
                <w:tab w:val="num" w:pos="993"/>
              </w:tabs>
              <w:rPr>
                <w:rFonts w:ascii="Times New Roman" w:hAnsi="Times New Roman" w:cs="Times New Roman"/>
              </w:rPr>
            </w:pPr>
            <w:r w:rsidRPr="003475BB">
              <w:rPr>
                <w:rFonts w:ascii="Times New Roman" w:hAnsi="Times New Roman" w:cs="Times New Roman"/>
              </w:rPr>
              <w:t>(</w:t>
            </w:r>
            <w:r>
              <w:rPr>
                <w:rFonts w:ascii="Times New Roman" w:hAnsi="Times New Roman" w:cs="Times New Roman"/>
              </w:rPr>
              <w:t>Munawir, 2020:18</w:t>
            </w:r>
            <w:r w:rsidRPr="003475BB">
              <w:rPr>
                <w:rFonts w:ascii="Times New Roman" w:hAnsi="Times New Roman" w:cs="Times New Roman"/>
              </w:rPr>
              <w:t>)</w:t>
            </w:r>
          </w:p>
          <w:p w:rsidR="002B036A" w:rsidRDefault="002B036A" w:rsidP="006F5A03">
            <w:pPr>
              <w:tabs>
                <w:tab w:val="left" w:pos="709"/>
                <w:tab w:val="num" w:pos="960"/>
                <w:tab w:val="num" w:pos="993"/>
              </w:tabs>
              <w:rPr>
                <w:rFonts w:ascii="Times New Roman" w:hAnsi="Times New Roman" w:cs="Times New Roman"/>
              </w:rPr>
            </w:pPr>
          </w:p>
          <w:p w:rsidR="002B036A" w:rsidRDefault="002B036A" w:rsidP="006F5A03">
            <w:pPr>
              <w:tabs>
                <w:tab w:val="left" w:pos="709"/>
                <w:tab w:val="num" w:pos="960"/>
                <w:tab w:val="num" w:pos="993"/>
              </w:tabs>
              <w:rPr>
                <w:rFonts w:ascii="Times New Roman" w:hAnsi="Times New Roman" w:cs="Times New Roman"/>
              </w:rPr>
            </w:pPr>
          </w:p>
          <w:p w:rsidR="002B036A" w:rsidRPr="003475BB" w:rsidRDefault="002B036A" w:rsidP="006F5A03">
            <w:pPr>
              <w:tabs>
                <w:tab w:val="left" w:pos="709"/>
                <w:tab w:val="num" w:pos="960"/>
                <w:tab w:val="num" w:pos="993"/>
              </w:tabs>
              <w:rPr>
                <w:rFonts w:ascii="Times New Roman" w:hAnsi="Times New Roman" w:cs="Times New Roman"/>
              </w:rPr>
            </w:pPr>
          </w:p>
        </w:tc>
        <w:tc>
          <w:tcPr>
            <w:tcW w:w="3339" w:type="dxa"/>
            <w:vAlign w:val="center"/>
          </w:tcPr>
          <w:p w:rsidR="002B036A" w:rsidRPr="003475BB" w:rsidRDefault="002B036A" w:rsidP="009C6F15">
            <w:pPr>
              <w:tabs>
                <w:tab w:val="left" w:pos="709"/>
                <w:tab w:val="num" w:pos="960"/>
                <w:tab w:val="num" w:pos="993"/>
              </w:tabs>
              <w:jc w:val="both"/>
              <w:rPr>
                <w:rFonts w:ascii="Times New Roman" w:hAnsi="Times New Roman" w:cs="Times New Roman"/>
              </w:rPr>
            </w:pPr>
          </w:p>
          <w:p w:rsidR="002B036A" w:rsidRPr="005D10D2" w:rsidRDefault="0005735A" w:rsidP="005D10D2">
            <w:pPr>
              <w:jc w:val="center"/>
              <w:rPr>
                <w:rFonts w:ascii="Times New Roman" w:hAnsi="Times New Roman" w:cs="Times New Roman"/>
                <w:i/>
              </w:rPr>
            </w:pPr>
            <w:r w:rsidRPr="005D10D2">
              <w:rPr>
                <w:rFonts w:ascii="Times New Roman" w:hAnsi="Times New Roman" w:cs="Times New Roman"/>
                <w:i/>
                <w:noProof/>
              </w:rPr>
              <w:t>CR</w:t>
            </w:r>
            <m:oMath>
              <m:r>
                <m:rPr>
                  <m:sty m:val="p"/>
                </m:rP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Current Asset</m:t>
                  </m:r>
                  <m:ctrlPr>
                    <w:rPr>
                      <w:rFonts w:ascii="Cambria Math" w:hAnsi="Cambria Math"/>
                    </w:rPr>
                  </m:ctrlPr>
                </m:num>
                <m:den>
                  <m:r>
                    <w:rPr>
                      <w:rFonts w:ascii="Cambria Math" w:hAnsi="Times New Roman" w:cs="Times New Roman"/>
                    </w:rPr>
                    <m:t>Current Liabilities</m:t>
                  </m:r>
                  <m:ctrlPr>
                    <w:rPr>
                      <w:rFonts w:ascii="Cambria Math" w:hAnsi="Cambria Math"/>
                    </w:rPr>
                  </m:ctrlPr>
                </m:den>
              </m:f>
            </m:oMath>
          </w:p>
          <w:p w:rsidR="002B036A" w:rsidRPr="003475BB" w:rsidRDefault="002B036A" w:rsidP="009C6F15">
            <w:pPr>
              <w:jc w:val="center"/>
              <w:rPr>
                <w:rFonts w:ascii="Times New Roman" w:eastAsia="Times New Roman" w:hAnsi="Times New Roman" w:cs="Times New Roman"/>
                <w:noProof/>
              </w:rPr>
            </w:pPr>
          </w:p>
        </w:tc>
      </w:tr>
    </w:tbl>
    <w:p w:rsidR="00754B75" w:rsidRDefault="00754B75" w:rsidP="00754B75">
      <w:pPr>
        <w:spacing w:line="276" w:lineRule="auto"/>
        <w:rPr>
          <w:rFonts w:eastAsiaTheme="minorEastAsia"/>
          <w:b/>
          <w:lang w:val="id-ID" w:eastAsia="id-ID"/>
        </w:rPr>
      </w:pPr>
    </w:p>
    <w:p w:rsidR="003B644F" w:rsidRDefault="003B644F" w:rsidP="003475BB">
      <w:pPr>
        <w:spacing w:line="276" w:lineRule="auto"/>
        <w:ind w:hanging="284"/>
        <w:rPr>
          <w:rFonts w:eastAsiaTheme="minorEastAsia"/>
          <w:b/>
          <w:lang w:val="id-ID" w:eastAsia="id-ID"/>
        </w:rPr>
      </w:pPr>
    </w:p>
    <w:p w:rsidR="00B44B63" w:rsidRPr="009F0EE9" w:rsidRDefault="0005735A" w:rsidP="00B44B63">
      <w:pPr>
        <w:autoSpaceDE w:val="0"/>
        <w:autoSpaceDN w:val="0"/>
        <w:adjustRightInd w:val="0"/>
        <w:spacing w:line="480" w:lineRule="auto"/>
        <w:jc w:val="both"/>
        <w:rPr>
          <w:rFonts w:eastAsiaTheme="minorEastAsia"/>
          <w:b/>
          <w:lang w:val="id-ID" w:eastAsia="id-ID"/>
        </w:rPr>
      </w:pPr>
      <w:r w:rsidRPr="009F0EE9">
        <w:rPr>
          <w:rFonts w:eastAsiaTheme="minorEastAsia"/>
          <w:b/>
          <w:lang w:val="id-ID" w:eastAsia="id-ID"/>
        </w:rPr>
        <w:lastRenderedPageBreak/>
        <w:t>3.</w:t>
      </w:r>
      <w:r w:rsidR="00634BE4" w:rsidRPr="009F0EE9">
        <w:rPr>
          <w:rFonts w:eastAsiaTheme="minorEastAsia"/>
          <w:b/>
          <w:lang w:val="id-ID" w:eastAsia="id-ID"/>
        </w:rPr>
        <w:t xml:space="preserve">5 </w:t>
      </w:r>
      <w:r w:rsidR="005206AB" w:rsidRPr="009F0EE9">
        <w:rPr>
          <w:rFonts w:eastAsiaTheme="minorEastAsia"/>
          <w:b/>
          <w:lang w:eastAsia="id-ID"/>
        </w:rPr>
        <w:t xml:space="preserve">Metode Analisis </w:t>
      </w:r>
      <w:r w:rsidR="00753A92" w:rsidRPr="009F0EE9">
        <w:rPr>
          <w:rFonts w:eastAsiaTheme="minorEastAsia"/>
          <w:b/>
          <w:lang w:val="id-ID" w:eastAsia="id-ID"/>
        </w:rPr>
        <w:t>Data</w:t>
      </w:r>
    </w:p>
    <w:p w:rsidR="00162E13" w:rsidRDefault="0005735A" w:rsidP="00270ED5">
      <w:pPr>
        <w:autoSpaceDE w:val="0"/>
        <w:autoSpaceDN w:val="0"/>
        <w:adjustRightInd w:val="0"/>
        <w:spacing w:line="480" w:lineRule="auto"/>
        <w:jc w:val="both"/>
        <w:rPr>
          <w:rFonts w:eastAsiaTheme="minorEastAsia"/>
          <w:lang w:val="id-ID" w:eastAsia="id-ID"/>
        </w:rPr>
      </w:pPr>
      <w:r w:rsidRPr="009F0EE9">
        <w:rPr>
          <w:rFonts w:eastAsiaTheme="minorEastAsia"/>
          <w:lang w:eastAsia="id-ID"/>
        </w:rPr>
        <w:tab/>
        <w:t xml:space="preserve">Metode analisis data yang digunakan dalam penelitian ini adalah metode analisis </w:t>
      </w:r>
      <w:r w:rsidR="00A05F8A">
        <w:rPr>
          <w:rFonts w:eastAsiaTheme="minorEastAsia"/>
          <w:lang w:val="id-ID" w:eastAsia="id-ID"/>
        </w:rPr>
        <w:t>regresi linier berganda</w:t>
      </w:r>
      <w:r w:rsidR="00D318E8" w:rsidRPr="009F0EE9">
        <w:rPr>
          <w:rFonts w:eastAsiaTheme="minorEastAsia"/>
          <w:lang w:val="id-ID" w:eastAsia="id-ID"/>
        </w:rPr>
        <w:t>.</w:t>
      </w:r>
      <w:r w:rsidR="00A05F8A">
        <w:rPr>
          <w:rFonts w:eastAsiaTheme="minorEastAsia"/>
          <w:lang w:val="id-ID" w:eastAsia="id-ID"/>
        </w:rPr>
        <w:t xml:space="preserve"> Menurut Sugiyono (</w:t>
      </w:r>
      <w:r w:rsidR="00443AF6">
        <w:rPr>
          <w:rFonts w:eastAsiaTheme="minorEastAsia"/>
          <w:lang w:val="id-ID" w:eastAsia="id-ID"/>
        </w:rPr>
        <w:t>2021</w:t>
      </w:r>
      <w:r w:rsidR="00A05F8A">
        <w:rPr>
          <w:rFonts w:eastAsiaTheme="minorEastAsia"/>
          <w:lang w:val="id-ID" w:eastAsia="id-ID"/>
        </w:rPr>
        <w:t>:192)</w:t>
      </w:r>
      <w:r w:rsidR="00270ED5" w:rsidRPr="00270ED5">
        <w:rPr>
          <w:rFonts w:eastAsiaTheme="minorEastAsia"/>
          <w:lang w:val="id-ID" w:eastAsia="id-ID"/>
        </w:rPr>
        <w:t>an</w:t>
      </w:r>
      <w:r w:rsidR="00270ED5">
        <w:rPr>
          <w:rFonts w:eastAsiaTheme="minorEastAsia"/>
          <w:lang w:val="id-ID" w:eastAsia="id-ID"/>
        </w:rPr>
        <w:t xml:space="preserve">alisis regresi linier berganda </w:t>
      </w:r>
      <w:r w:rsidR="00754ECB" w:rsidRPr="00754ECB">
        <w:rPr>
          <w:rFonts w:eastAsiaTheme="minorEastAsia"/>
          <w:lang w:val="id-ID" w:eastAsia="id-ID"/>
        </w:rPr>
        <w:t xml:space="preserve">merupakan model regresi yang melibatkan lebih dari satu variabel independen. Analisis regresi linear berganda dilakukan untuk mengetahui arah dan seberapa besar pengaruh variabel </w:t>
      </w:r>
      <w:r w:rsidR="00754ECB" w:rsidRPr="00A951F6">
        <w:rPr>
          <w:rFonts w:eastAsiaTheme="minorEastAsia"/>
          <w:lang w:val="id-ID" w:eastAsia="id-ID"/>
        </w:rPr>
        <w:t>independen terhadap variabel dependen</w:t>
      </w:r>
      <w:r w:rsidR="00A05F8A" w:rsidRPr="00754ECB">
        <w:rPr>
          <w:rFonts w:eastAsiaTheme="minorEastAsia"/>
          <w:i/>
          <w:lang w:val="id-ID" w:eastAsia="id-ID"/>
        </w:rPr>
        <w:t>.</w:t>
      </w:r>
      <w:r w:rsidR="00D318E8" w:rsidRPr="009F0EE9">
        <w:rPr>
          <w:rFonts w:eastAsiaTheme="minorEastAsia"/>
          <w:lang w:val="id-ID" w:eastAsia="id-ID"/>
        </w:rPr>
        <w:t>Adapun persamaan regresi yang d</w:t>
      </w:r>
      <w:r w:rsidR="005206AB" w:rsidRPr="009F0EE9">
        <w:rPr>
          <w:rFonts w:eastAsiaTheme="minorEastAsia"/>
          <w:lang w:val="id-ID" w:eastAsia="id-ID"/>
        </w:rPr>
        <w:t>igunakan adalah sebagai berikut</w:t>
      </w:r>
      <w:r w:rsidR="00D318E8" w:rsidRPr="009F0EE9">
        <w:rPr>
          <w:rFonts w:eastAsiaTheme="minorEastAsia"/>
          <w:lang w:val="id-ID" w:eastAsia="id-ID"/>
        </w:rPr>
        <w:t>:</w:t>
      </w:r>
    </w:p>
    <w:p w:rsidR="00C61E80" w:rsidRPr="006F5A03" w:rsidRDefault="0005735A" w:rsidP="00C61E80">
      <w:pPr>
        <w:autoSpaceDE w:val="0"/>
        <w:autoSpaceDN w:val="0"/>
        <w:adjustRightInd w:val="0"/>
        <w:spacing w:line="480" w:lineRule="auto"/>
        <w:jc w:val="center"/>
        <w:rPr>
          <w:rFonts w:eastAsiaTheme="minorEastAsia"/>
          <w:b/>
          <w:sz w:val="28"/>
          <w:szCs w:val="28"/>
          <w:lang w:val="id-ID" w:eastAsia="id-ID"/>
        </w:rPr>
      </w:pPr>
      <w:r w:rsidRPr="006F5A03">
        <w:rPr>
          <w:rFonts w:eastAsiaTheme="minorEastAsia"/>
          <w:b/>
          <w:sz w:val="28"/>
          <w:szCs w:val="28"/>
          <w:lang w:val="id-ID" w:eastAsia="id-ID"/>
        </w:rPr>
        <w:t xml:space="preserve">Y = </w:t>
      </w:r>
      <w:r w:rsidR="002C71D0" w:rsidRPr="006F5A03">
        <w:rPr>
          <w:rFonts w:eastAsiaTheme="minorEastAsia"/>
          <w:b/>
          <w:sz w:val="28"/>
          <w:szCs w:val="28"/>
          <w:lang w:val="id-ID" w:eastAsia="id-ID"/>
        </w:rPr>
        <w:t>α</w:t>
      </w:r>
      <w:r w:rsidRPr="006F5A03">
        <w:rPr>
          <w:rFonts w:eastAsiaTheme="minorEastAsia"/>
          <w:b/>
          <w:sz w:val="28"/>
          <w:szCs w:val="28"/>
          <w:lang w:val="id-ID" w:eastAsia="id-ID"/>
        </w:rPr>
        <w:t xml:space="preserve"> + ß</w:t>
      </w:r>
      <w:r w:rsidRPr="006F5A03">
        <w:rPr>
          <w:rFonts w:eastAsiaTheme="minorEastAsia"/>
          <w:b/>
          <w:sz w:val="28"/>
          <w:szCs w:val="28"/>
          <w:vertAlign w:val="subscript"/>
          <w:lang w:val="id-ID" w:eastAsia="id-ID"/>
        </w:rPr>
        <w:t>1</w:t>
      </w:r>
      <w:r w:rsidRPr="006F5A03">
        <w:rPr>
          <w:rFonts w:eastAsiaTheme="minorEastAsia"/>
          <w:b/>
          <w:sz w:val="28"/>
          <w:szCs w:val="28"/>
          <w:lang w:val="id-ID" w:eastAsia="id-ID"/>
        </w:rPr>
        <w:t>x</w:t>
      </w:r>
      <w:r w:rsidRPr="006F5A03">
        <w:rPr>
          <w:rFonts w:eastAsiaTheme="minorEastAsia"/>
          <w:b/>
          <w:sz w:val="28"/>
          <w:szCs w:val="28"/>
          <w:vertAlign w:val="subscript"/>
          <w:lang w:val="id-ID" w:eastAsia="id-ID"/>
        </w:rPr>
        <w:t>1</w:t>
      </w:r>
      <w:r w:rsidRPr="006F5A03">
        <w:rPr>
          <w:rFonts w:eastAsiaTheme="minorEastAsia"/>
          <w:b/>
          <w:sz w:val="28"/>
          <w:szCs w:val="28"/>
          <w:lang w:val="id-ID" w:eastAsia="id-ID"/>
        </w:rPr>
        <w:t>+ß</w:t>
      </w:r>
      <w:r w:rsidRPr="006F5A03">
        <w:rPr>
          <w:rFonts w:eastAsiaTheme="minorEastAsia"/>
          <w:b/>
          <w:sz w:val="28"/>
          <w:szCs w:val="28"/>
          <w:vertAlign w:val="subscript"/>
          <w:lang w:val="id-ID" w:eastAsia="id-ID"/>
        </w:rPr>
        <w:t>2</w:t>
      </w:r>
      <w:r w:rsidRPr="006F5A03">
        <w:rPr>
          <w:rFonts w:eastAsiaTheme="minorEastAsia"/>
          <w:b/>
          <w:sz w:val="28"/>
          <w:szCs w:val="28"/>
          <w:lang w:val="id-ID" w:eastAsia="id-ID"/>
        </w:rPr>
        <w:t>x</w:t>
      </w:r>
      <w:r w:rsidRPr="006F5A03">
        <w:rPr>
          <w:rFonts w:eastAsiaTheme="minorEastAsia"/>
          <w:b/>
          <w:sz w:val="28"/>
          <w:szCs w:val="28"/>
          <w:vertAlign w:val="subscript"/>
          <w:lang w:val="id-ID" w:eastAsia="id-ID"/>
        </w:rPr>
        <w:t>2</w:t>
      </w:r>
      <w:r w:rsidRPr="006F5A03">
        <w:rPr>
          <w:rFonts w:eastAsiaTheme="minorEastAsia"/>
          <w:b/>
          <w:sz w:val="28"/>
          <w:szCs w:val="28"/>
          <w:lang w:val="id-ID" w:eastAsia="id-ID"/>
        </w:rPr>
        <w:t>+ß</w:t>
      </w:r>
      <w:r w:rsidRPr="006F5A03">
        <w:rPr>
          <w:rFonts w:eastAsiaTheme="minorEastAsia"/>
          <w:b/>
          <w:sz w:val="28"/>
          <w:szCs w:val="28"/>
          <w:vertAlign w:val="subscript"/>
          <w:lang w:val="id-ID" w:eastAsia="id-ID"/>
        </w:rPr>
        <w:t>3</w:t>
      </w:r>
      <w:r w:rsidRPr="006F5A03">
        <w:rPr>
          <w:rFonts w:eastAsiaTheme="minorEastAsia"/>
          <w:b/>
          <w:sz w:val="28"/>
          <w:szCs w:val="28"/>
          <w:lang w:val="id-ID" w:eastAsia="id-ID"/>
        </w:rPr>
        <w:t>x</w:t>
      </w:r>
      <w:r w:rsidRPr="006F5A03">
        <w:rPr>
          <w:rFonts w:eastAsiaTheme="minorEastAsia"/>
          <w:b/>
          <w:sz w:val="28"/>
          <w:szCs w:val="28"/>
          <w:vertAlign w:val="subscript"/>
          <w:lang w:val="id-ID" w:eastAsia="id-ID"/>
        </w:rPr>
        <w:t>3</w:t>
      </w:r>
      <w:r w:rsidRPr="006F5A03">
        <w:rPr>
          <w:rFonts w:eastAsiaTheme="minorEastAsia"/>
          <w:b/>
          <w:sz w:val="28"/>
          <w:szCs w:val="28"/>
          <w:lang w:val="id-ID" w:eastAsia="id-ID"/>
        </w:rPr>
        <w:t xml:space="preserve"> +</w:t>
      </w:r>
      <w:r w:rsidR="00772A7B" w:rsidRPr="006F5A03">
        <w:rPr>
          <w:rFonts w:eastAsiaTheme="minorEastAsia"/>
          <w:b/>
          <w:i/>
          <w:sz w:val="28"/>
          <w:szCs w:val="28"/>
          <w:lang w:val="id-ID" w:eastAsia="id-ID"/>
        </w:rPr>
        <w:t>Ԑ</w:t>
      </w:r>
    </w:p>
    <w:p w:rsidR="00F35A84" w:rsidRPr="009F0EE9" w:rsidRDefault="0005735A" w:rsidP="00F35A84">
      <w:pPr>
        <w:autoSpaceDE w:val="0"/>
        <w:autoSpaceDN w:val="0"/>
        <w:adjustRightInd w:val="0"/>
        <w:spacing w:line="480" w:lineRule="auto"/>
        <w:jc w:val="both"/>
        <w:rPr>
          <w:rFonts w:eastAsiaTheme="minorEastAsia"/>
          <w:lang w:val="id-ID" w:eastAsia="id-ID"/>
        </w:rPr>
      </w:pPr>
      <w:r w:rsidRPr="00762E2F">
        <w:rPr>
          <w:rFonts w:eastAsiaTheme="minorEastAsia"/>
          <w:lang w:val="id-ID" w:eastAsia="id-ID"/>
        </w:rPr>
        <w:t>Keterangan</w:t>
      </w:r>
      <w:r w:rsidRPr="009F0EE9">
        <w:rPr>
          <w:rFonts w:eastAsiaTheme="minorEastAsia"/>
          <w:lang w:val="id-ID" w:eastAsia="id-ID"/>
        </w:rPr>
        <w:t>:</w:t>
      </w:r>
    </w:p>
    <w:p w:rsidR="00B44B63" w:rsidRPr="00762E2F" w:rsidRDefault="0005735A" w:rsidP="00142AE2">
      <w:pPr>
        <w:autoSpaceDE w:val="0"/>
        <w:autoSpaceDN w:val="0"/>
        <w:adjustRightInd w:val="0"/>
        <w:ind w:firstLine="720"/>
        <w:jc w:val="both"/>
        <w:rPr>
          <w:rFonts w:eastAsiaTheme="minorEastAsia"/>
          <w:lang w:val="id-ID" w:eastAsia="id-ID"/>
        </w:rPr>
      </w:pPr>
      <w:r w:rsidRPr="009F0EE9">
        <w:rPr>
          <w:rFonts w:eastAsiaTheme="minorEastAsia"/>
          <w:lang w:val="id-ID" w:eastAsia="id-ID"/>
        </w:rPr>
        <w:t xml:space="preserve">Y </w:t>
      </w:r>
      <w:r w:rsidR="00B036AC">
        <w:rPr>
          <w:rFonts w:eastAsiaTheme="minorEastAsia"/>
          <w:lang w:val="id-ID" w:eastAsia="id-ID"/>
        </w:rPr>
        <w:tab/>
      </w:r>
      <w:r w:rsidRPr="009F0EE9">
        <w:rPr>
          <w:rFonts w:eastAsiaTheme="minorEastAsia"/>
          <w:lang w:val="id-ID" w:eastAsia="id-ID"/>
        </w:rPr>
        <w:t xml:space="preserve">= </w:t>
      </w:r>
      <w:r w:rsidR="00256B65">
        <w:rPr>
          <w:rFonts w:eastAsiaTheme="minorEastAsia"/>
          <w:lang w:val="id-ID" w:eastAsia="id-ID"/>
        </w:rPr>
        <w:t>Profitabilitas</w:t>
      </w:r>
    </w:p>
    <w:p w:rsidR="00B44B63" w:rsidRPr="009F0EE9" w:rsidRDefault="0005735A" w:rsidP="00142AE2">
      <w:pPr>
        <w:autoSpaceDE w:val="0"/>
        <w:autoSpaceDN w:val="0"/>
        <w:adjustRightInd w:val="0"/>
        <w:ind w:firstLine="720"/>
        <w:jc w:val="both"/>
        <w:rPr>
          <w:rFonts w:eastAsiaTheme="minorEastAsia"/>
          <w:lang w:val="id-ID" w:eastAsia="id-ID"/>
        </w:rPr>
      </w:pPr>
      <w:r>
        <w:rPr>
          <w:rFonts w:eastAsiaTheme="minorEastAsia"/>
          <w:sz w:val="28"/>
          <w:szCs w:val="28"/>
          <w:lang w:val="id-ID" w:eastAsia="id-ID"/>
        </w:rPr>
        <w:t>α</w:t>
      </w:r>
      <w:r w:rsidR="00B036AC">
        <w:rPr>
          <w:rFonts w:eastAsiaTheme="minorEastAsia"/>
          <w:lang w:val="id-ID" w:eastAsia="id-ID"/>
        </w:rPr>
        <w:tab/>
      </w:r>
      <w:r w:rsidRPr="009F0EE9">
        <w:rPr>
          <w:rFonts w:eastAsiaTheme="minorEastAsia"/>
          <w:lang w:val="id-ID" w:eastAsia="id-ID"/>
        </w:rPr>
        <w:t>= Konstanta</w:t>
      </w:r>
    </w:p>
    <w:p w:rsidR="00B44B63" w:rsidRPr="00762E2F" w:rsidRDefault="0005735A" w:rsidP="00142AE2">
      <w:pPr>
        <w:autoSpaceDE w:val="0"/>
        <w:autoSpaceDN w:val="0"/>
        <w:adjustRightInd w:val="0"/>
        <w:ind w:firstLine="720"/>
        <w:jc w:val="both"/>
        <w:rPr>
          <w:rFonts w:eastAsiaTheme="minorEastAsia"/>
          <w:lang w:val="id-ID" w:eastAsia="id-ID"/>
        </w:rPr>
      </w:pPr>
      <w:r>
        <w:rPr>
          <w:rFonts w:eastAsiaTheme="minorEastAsia"/>
          <w:sz w:val="28"/>
          <w:szCs w:val="28"/>
          <w:lang w:val="id-ID" w:eastAsia="id-ID"/>
        </w:rPr>
        <w:t>X</w:t>
      </w:r>
      <w:r w:rsidRPr="009F0EE9">
        <w:rPr>
          <w:rFonts w:eastAsiaTheme="minorEastAsia"/>
          <w:vertAlign w:val="subscript"/>
          <w:lang w:val="id-ID" w:eastAsia="id-ID"/>
        </w:rPr>
        <w:t>1</w:t>
      </w:r>
      <w:r w:rsidR="00B036AC">
        <w:rPr>
          <w:rFonts w:eastAsiaTheme="minorEastAsia"/>
          <w:vertAlign w:val="subscript"/>
          <w:lang w:val="id-ID" w:eastAsia="id-ID"/>
        </w:rPr>
        <w:tab/>
      </w:r>
      <w:r w:rsidR="00B37666" w:rsidRPr="00762E2F">
        <w:rPr>
          <w:rFonts w:eastAsiaTheme="minorEastAsia"/>
          <w:lang w:val="id-ID" w:eastAsia="id-ID"/>
        </w:rPr>
        <w:t>=</w:t>
      </w:r>
      <w:r w:rsidR="002C058B">
        <w:rPr>
          <w:rFonts w:eastAsiaTheme="minorEastAsia"/>
          <w:lang w:val="id-ID" w:eastAsia="id-ID"/>
        </w:rPr>
        <w:t>Ekuitas</w:t>
      </w:r>
    </w:p>
    <w:p w:rsidR="00B44B63" w:rsidRPr="00B036AC" w:rsidRDefault="0005735A" w:rsidP="00142AE2">
      <w:pPr>
        <w:autoSpaceDE w:val="0"/>
        <w:autoSpaceDN w:val="0"/>
        <w:adjustRightInd w:val="0"/>
        <w:ind w:firstLine="720"/>
        <w:jc w:val="both"/>
        <w:rPr>
          <w:rFonts w:eastAsiaTheme="minorEastAsia"/>
          <w:lang w:val="id-ID" w:eastAsia="id-ID"/>
        </w:rPr>
      </w:pPr>
      <w:r>
        <w:rPr>
          <w:rFonts w:eastAsiaTheme="minorEastAsia"/>
          <w:sz w:val="28"/>
          <w:szCs w:val="28"/>
          <w:lang w:val="id-ID" w:eastAsia="id-ID"/>
        </w:rPr>
        <w:t>X</w:t>
      </w:r>
      <w:r w:rsidRPr="009F0EE9">
        <w:rPr>
          <w:rFonts w:eastAsiaTheme="minorEastAsia"/>
          <w:vertAlign w:val="subscript"/>
          <w:lang w:val="id-ID" w:eastAsia="id-ID"/>
        </w:rPr>
        <w:t>2</w:t>
      </w:r>
      <w:r w:rsidR="00B036AC">
        <w:rPr>
          <w:rFonts w:eastAsiaTheme="minorEastAsia"/>
          <w:vertAlign w:val="subscript"/>
          <w:lang w:val="id-ID" w:eastAsia="id-ID"/>
        </w:rPr>
        <w:tab/>
      </w:r>
      <w:r w:rsidR="00B37666" w:rsidRPr="00B036AC">
        <w:rPr>
          <w:rFonts w:eastAsiaTheme="minorEastAsia"/>
          <w:lang w:val="id-ID" w:eastAsia="id-ID"/>
        </w:rPr>
        <w:t>=</w:t>
      </w:r>
      <w:r w:rsidR="005637B2">
        <w:rPr>
          <w:rFonts w:eastAsiaTheme="minorEastAsia"/>
          <w:lang w:val="id-ID" w:eastAsia="id-ID"/>
        </w:rPr>
        <w:t>Hutang</w:t>
      </w:r>
      <w:r w:rsidR="00A345A8">
        <w:rPr>
          <w:rFonts w:eastAsiaTheme="minorEastAsia"/>
          <w:lang w:val="id-ID" w:eastAsia="id-ID"/>
        </w:rPr>
        <w:t xml:space="preserve"> jangka panjang</w:t>
      </w:r>
    </w:p>
    <w:p w:rsidR="00B44B63" w:rsidRPr="00B036AC" w:rsidRDefault="0005735A" w:rsidP="00142AE2">
      <w:pPr>
        <w:autoSpaceDE w:val="0"/>
        <w:autoSpaceDN w:val="0"/>
        <w:adjustRightInd w:val="0"/>
        <w:ind w:firstLine="720"/>
        <w:jc w:val="both"/>
        <w:rPr>
          <w:rFonts w:eastAsiaTheme="minorEastAsia"/>
          <w:lang w:val="id-ID" w:eastAsia="id-ID"/>
        </w:rPr>
      </w:pPr>
      <w:r>
        <w:rPr>
          <w:rFonts w:eastAsiaTheme="minorEastAsia"/>
          <w:sz w:val="28"/>
          <w:szCs w:val="28"/>
          <w:lang w:val="id-ID" w:eastAsia="id-ID"/>
        </w:rPr>
        <w:t>X</w:t>
      </w:r>
      <w:r w:rsidRPr="009F0EE9">
        <w:rPr>
          <w:rFonts w:eastAsiaTheme="minorEastAsia"/>
          <w:vertAlign w:val="subscript"/>
          <w:lang w:val="id-ID" w:eastAsia="id-ID"/>
        </w:rPr>
        <w:t>3</w:t>
      </w:r>
      <w:r w:rsidR="00B036AC">
        <w:rPr>
          <w:rFonts w:eastAsiaTheme="minorEastAsia"/>
          <w:vertAlign w:val="subscript"/>
          <w:lang w:val="id-ID" w:eastAsia="id-ID"/>
        </w:rPr>
        <w:tab/>
      </w:r>
      <w:r w:rsidR="00B37666" w:rsidRPr="00B036AC">
        <w:rPr>
          <w:rFonts w:eastAsiaTheme="minorEastAsia"/>
          <w:lang w:val="id-ID" w:eastAsia="id-ID"/>
        </w:rPr>
        <w:t>=</w:t>
      </w:r>
      <w:r w:rsidR="005637B2">
        <w:rPr>
          <w:rFonts w:eastAsiaTheme="minorEastAsia"/>
          <w:lang w:val="id-ID" w:eastAsia="id-ID"/>
        </w:rPr>
        <w:t>Hutang</w:t>
      </w:r>
      <w:r w:rsidR="00A345A8">
        <w:rPr>
          <w:rFonts w:eastAsiaTheme="minorEastAsia"/>
          <w:lang w:val="id-ID" w:eastAsia="id-ID"/>
        </w:rPr>
        <w:t xml:space="preserve"> jangka pendek</w:t>
      </w:r>
    </w:p>
    <w:p w:rsidR="00B44B63" w:rsidRPr="009F0EE9" w:rsidRDefault="0005735A" w:rsidP="00142AE2">
      <w:pPr>
        <w:autoSpaceDE w:val="0"/>
        <w:autoSpaceDN w:val="0"/>
        <w:adjustRightInd w:val="0"/>
        <w:ind w:firstLine="720"/>
        <w:jc w:val="both"/>
        <w:rPr>
          <w:rFonts w:eastAsiaTheme="minorEastAsia"/>
          <w:lang w:val="id-ID" w:eastAsia="id-ID"/>
        </w:rPr>
      </w:pPr>
      <w:r w:rsidRPr="009F0EE9">
        <w:rPr>
          <w:rFonts w:eastAsiaTheme="minorEastAsia"/>
          <w:lang w:val="id-ID" w:eastAsia="id-ID"/>
        </w:rPr>
        <w:t>ß</w:t>
      </w:r>
      <w:r w:rsidRPr="009F0EE9">
        <w:rPr>
          <w:rFonts w:eastAsiaTheme="minorEastAsia"/>
          <w:vertAlign w:val="subscript"/>
          <w:lang w:val="id-ID" w:eastAsia="id-ID"/>
        </w:rPr>
        <w:t>1 ,</w:t>
      </w:r>
      <w:r w:rsidRPr="009F0EE9">
        <w:rPr>
          <w:rFonts w:eastAsiaTheme="minorEastAsia"/>
          <w:lang w:val="id-ID" w:eastAsia="id-ID"/>
        </w:rPr>
        <w:t>ß</w:t>
      </w:r>
      <w:r w:rsidRPr="009F0EE9">
        <w:rPr>
          <w:rFonts w:eastAsiaTheme="minorEastAsia"/>
          <w:vertAlign w:val="subscript"/>
          <w:lang w:val="id-ID" w:eastAsia="id-ID"/>
        </w:rPr>
        <w:t>2 ,</w:t>
      </w:r>
      <w:r w:rsidRPr="009F0EE9">
        <w:rPr>
          <w:rFonts w:eastAsiaTheme="minorEastAsia"/>
          <w:lang w:val="id-ID" w:eastAsia="id-ID"/>
        </w:rPr>
        <w:t>ß</w:t>
      </w:r>
      <w:r w:rsidRPr="009F0EE9">
        <w:rPr>
          <w:rFonts w:eastAsiaTheme="minorEastAsia"/>
          <w:vertAlign w:val="subscript"/>
          <w:lang w:val="id-ID" w:eastAsia="id-ID"/>
        </w:rPr>
        <w:t>3</w:t>
      </w:r>
      <w:r w:rsidR="00B37666" w:rsidRPr="00B036AC">
        <w:rPr>
          <w:rFonts w:eastAsiaTheme="minorEastAsia"/>
          <w:lang w:val="id-ID" w:eastAsia="id-ID"/>
        </w:rPr>
        <w:t>=</w:t>
      </w:r>
      <w:r w:rsidRPr="009F0EE9">
        <w:rPr>
          <w:rFonts w:eastAsiaTheme="minorEastAsia"/>
          <w:lang w:val="id-ID" w:eastAsia="id-ID"/>
        </w:rPr>
        <w:t xml:space="preserve"> Koefisien Regresi</w:t>
      </w:r>
      <w:r w:rsidR="00697ECB">
        <w:rPr>
          <w:rFonts w:eastAsiaTheme="minorEastAsia"/>
          <w:lang w:val="id-ID" w:eastAsia="id-ID"/>
        </w:rPr>
        <w:t xml:space="preserve"> X</w:t>
      </w:r>
      <w:r w:rsidR="00697ECB" w:rsidRPr="00697ECB">
        <w:rPr>
          <w:rFonts w:eastAsiaTheme="minorEastAsia"/>
          <w:vertAlign w:val="subscript"/>
          <w:lang w:val="id-ID" w:eastAsia="id-ID"/>
        </w:rPr>
        <w:t>1</w:t>
      </w:r>
      <w:r w:rsidR="00697ECB">
        <w:rPr>
          <w:rFonts w:eastAsiaTheme="minorEastAsia"/>
          <w:lang w:val="id-ID" w:eastAsia="id-ID"/>
        </w:rPr>
        <w:t>, X</w:t>
      </w:r>
      <w:r w:rsidR="00697ECB" w:rsidRPr="00697ECB">
        <w:rPr>
          <w:rFonts w:eastAsiaTheme="minorEastAsia"/>
          <w:vertAlign w:val="subscript"/>
          <w:lang w:val="id-ID" w:eastAsia="id-ID"/>
        </w:rPr>
        <w:t xml:space="preserve">2 </w:t>
      </w:r>
      <w:r w:rsidR="00697ECB">
        <w:rPr>
          <w:rFonts w:eastAsiaTheme="minorEastAsia"/>
          <w:lang w:val="id-ID" w:eastAsia="id-ID"/>
        </w:rPr>
        <w:t>dan X</w:t>
      </w:r>
      <w:r w:rsidR="00697ECB" w:rsidRPr="00697ECB">
        <w:rPr>
          <w:rFonts w:eastAsiaTheme="minorEastAsia"/>
          <w:vertAlign w:val="subscript"/>
          <w:lang w:val="id-ID" w:eastAsia="id-ID"/>
        </w:rPr>
        <w:t>3</w:t>
      </w:r>
    </w:p>
    <w:p w:rsidR="00D814DB" w:rsidRDefault="0005735A" w:rsidP="00142AE2">
      <w:pPr>
        <w:autoSpaceDE w:val="0"/>
        <w:autoSpaceDN w:val="0"/>
        <w:adjustRightInd w:val="0"/>
        <w:ind w:firstLine="720"/>
        <w:jc w:val="both"/>
        <w:rPr>
          <w:rFonts w:eastAsiaTheme="minorEastAsia"/>
          <w:i/>
          <w:lang w:val="id-ID" w:eastAsia="id-ID"/>
        </w:rPr>
      </w:pPr>
      <w:r w:rsidRPr="00772A7B">
        <w:rPr>
          <w:rFonts w:eastAsiaTheme="minorEastAsia"/>
          <w:i/>
          <w:sz w:val="28"/>
          <w:szCs w:val="28"/>
          <w:lang w:val="id-ID" w:eastAsia="id-ID"/>
        </w:rPr>
        <w:t>Ԑ</w:t>
      </w:r>
      <w:r w:rsidR="00B036AC">
        <w:rPr>
          <w:rFonts w:eastAsiaTheme="minorEastAsia"/>
          <w:lang w:val="id-ID" w:eastAsia="id-ID"/>
        </w:rPr>
        <w:tab/>
      </w:r>
      <w:r w:rsidR="00B37666" w:rsidRPr="00B036AC">
        <w:rPr>
          <w:rFonts w:eastAsiaTheme="minorEastAsia"/>
          <w:lang w:val="id-ID" w:eastAsia="id-ID"/>
        </w:rPr>
        <w:t>=</w:t>
      </w:r>
      <w:r w:rsidR="00B44B63" w:rsidRPr="009F0EE9">
        <w:rPr>
          <w:rFonts w:eastAsiaTheme="minorEastAsia"/>
          <w:lang w:val="id-ID" w:eastAsia="id-ID"/>
        </w:rPr>
        <w:t xml:space="preserve"> Standar </w:t>
      </w:r>
      <w:r w:rsidR="00B44B63" w:rsidRPr="009F0EE9">
        <w:rPr>
          <w:rFonts w:eastAsiaTheme="minorEastAsia"/>
          <w:i/>
          <w:lang w:val="id-ID" w:eastAsia="id-ID"/>
        </w:rPr>
        <w:t>Error</w:t>
      </w:r>
    </w:p>
    <w:p w:rsidR="00754B75" w:rsidRDefault="00754B75" w:rsidP="00142AE2">
      <w:pPr>
        <w:autoSpaceDE w:val="0"/>
        <w:autoSpaceDN w:val="0"/>
        <w:adjustRightInd w:val="0"/>
        <w:ind w:firstLine="720"/>
        <w:jc w:val="both"/>
        <w:rPr>
          <w:rFonts w:eastAsiaTheme="minorEastAsia"/>
          <w:i/>
          <w:lang w:val="id-ID" w:eastAsia="id-ID"/>
        </w:rPr>
      </w:pPr>
    </w:p>
    <w:p w:rsidR="00754B75" w:rsidRDefault="00754B75" w:rsidP="00142AE2">
      <w:pPr>
        <w:autoSpaceDE w:val="0"/>
        <w:autoSpaceDN w:val="0"/>
        <w:adjustRightInd w:val="0"/>
        <w:ind w:firstLine="720"/>
        <w:jc w:val="both"/>
        <w:rPr>
          <w:rFonts w:eastAsiaTheme="minorEastAsia"/>
          <w:i/>
          <w:lang w:val="id-ID" w:eastAsia="id-ID"/>
        </w:rPr>
      </w:pPr>
    </w:p>
    <w:p w:rsidR="00DB4FF2" w:rsidRPr="00DD3624" w:rsidRDefault="0005735A" w:rsidP="00DB4FF2">
      <w:pPr>
        <w:autoSpaceDE w:val="0"/>
        <w:autoSpaceDN w:val="0"/>
        <w:adjustRightInd w:val="0"/>
        <w:spacing w:line="480" w:lineRule="auto"/>
        <w:jc w:val="both"/>
        <w:rPr>
          <w:rFonts w:eastAsiaTheme="minorEastAsia"/>
          <w:lang w:val="id-ID" w:eastAsia="id-ID"/>
        </w:rPr>
      </w:pPr>
      <w:r w:rsidRPr="00DD3624">
        <w:rPr>
          <w:rFonts w:eastAsiaTheme="minorEastAsia"/>
          <w:b/>
          <w:lang w:val="id-ID" w:eastAsia="id-ID"/>
        </w:rPr>
        <w:t>3.</w:t>
      </w:r>
      <w:r w:rsidR="004C2E15">
        <w:rPr>
          <w:rFonts w:eastAsiaTheme="minorEastAsia"/>
          <w:b/>
          <w:lang w:val="id-ID" w:eastAsia="id-ID"/>
        </w:rPr>
        <w:t>6</w:t>
      </w:r>
      <w:r>
        <w:rPr>
          <w:rFonts w:eastAsiaTheme="minorEastAsia"/>
          <w:b/>
          <w:lang w:val="id-ID" w:eastAsia="id-ID"/>
        </w:rPr>
        <w:t>Koefisien Korelasi (R) dan Koefisien Determinasi (R</w:t>
      </w:r>
      <w:r w:rsidRPr="00DB4FF2">
        <w:rPr>
          <w:rFonts w:eastAsiaTheme="minorEastAsia"/>
          <w:b/>
          <w:vertAlign w:val="superscript"/>
          <w:lang w:val="id-ID" w:eastAsia="id-ID"/>
        </w:rPr>
        <w:t>2</w:t>
      </w:r>
      <w:r>
        <w:rPr>
          <w:rFonts w:eastAsiaTheme="minorEastAsia"/>
          <w:b/>
          <w:lang w:val="id-ID" w:eastAsia="id-ID"/>
        </w:rPr>
        <w:t>)</w:t>
      </w:r>
    </w:p>
    <w:p w:rsidR="005E5ADA" w:rsidRDefault="0005735A" w:rsidP="005E5ADA">
      <w:pPr>
        <w:autoSpaceDE w:val="0"/>
        <w:autoSpaceDN w:val="0"/>
        <w:adjustRightInd w:val="0"/>
        <w:spacing w:line="480" w:lineRule="auto"/>
        <w:ind w:firstLine="720"/>
        <w:jc w:val="both"/>
        <w:rPr>
          <w:rFonts w:eastAsiaTheme="minorEastAsia"/>
          <w:lang w:val="id-ID" w:eastAsia="id-ID"/>
        </w:rPr>
      </w:pPr>
      <w:r w:rsidRPr="001C0904">
        <w:rPr>
          <w:rFonts w:eastAsiaTheme="minorEastAsia"/>
          <w:lang w:val="id-ID" w:eastAsia="id-ID"/>
        </w:rPr>
        <w:t>Untuk mengetahui hubungan antara variabel terikat dan variabel bebas digunakan analisis korelasi (</w:t>
      </w:r>
      <w:r>
        <w:rPr>
          <w:rFonts w:eastAsiaTheme="minorEastAsia"/>
          <w:lang w:val="id-ID" w:eastAsia="id-ID"/>
        </w:rPr>
        <w:t>R</w:t>
      </w:r>
      <w:r w:rsidRPr="001C0904">
        <w:rPr>
          <w:rFonts w:eastAsiaTheme="minorEastAsia"/>
          <w:lang w:val="id-ID" w:eastAsia="id-ID"/>
        </w:rPr>
        <w:t xml:space="preserve">) dan </w:t>
      </w:r>
      <w:r>
        <w:rPr>
          <w:rFonts w:eastAsiaTheme="minorEastAsia"/>
          <w:lang w:val="id-ID" w:eastAsia="id-ID"/>
        </w:rPr>
        <w:t xml:space="preserve">koefisien </w:t>
      </w:r>
      <w:r w:rsidRPr="001C0904">
        <w:rPr>
          <w:rFonts w:eastAsiaTheme="minorEastAsia"/>
          <w:lang w:val="id-ID" w:eastAsia="id-ID"/>
        </w:rPr>
        <w:t>determinasi (</w:t>
      </w:r>
      <w:r>
        <w:rPr>
          <w:rFonts w:eastAsiaTheme="minorEastAsia"/>
          <w:lang w:val="id-ID" w:eastAsia="id-ID"/>
        </w:rPr>
        <w:t>R</w:t>
      </w:r>
      <w:r w:rsidRPr="0057062C">
        <w:rPr>
          <w:rFonts w:eastAsiaTheme="minorEastAsia"/>
          <w:vertAlign w:val="superscript"/>
          <w:lang w:val="id-ID" w:eastAsia="id-ID"/>
        </w:rPr>
        <w:t>2</w:t>
      </w:r>
      <w:r w:rsidRPr="001C0904">
        <w:rPr>
          <w:rFonts w:eastAsiaTheme="minorEastAsia"/>
          <w:lang w:val="id-ID" w:eastAsia="id-ID"/>
        </w:rPr>
        <w:t>)</w:t>
      </w:r>
      <w:r>
        <w:rPr>
          <w:rFonts w:eastAsiaTheme="minorEastAsia"/>
          <w:lang w:val="id-ID" w:eastAsia="id-ID"/>
        </w:rPr>
        <w:t xml:space="preserve">. </w:t>
      </w:r>
      <w:r w:rsidRPr="002E57C1">
        <w:rPr>
          <w:rFonts w:eastAsiaTheme="minorEastAsia"/>
          <w:lang w:val="fi-FI" w:eastAsia="id-ID"/>
        </w:rPr>
        <w:t xml:space="preserve">Korelasi </w:t>
      </w:r>
      <w:r w:rsidRPr="001C0904">
        <w:rPr>
          <w:rFonts w:eastAsiaTheme="minorEastAsia"/>
          <w:lang w:val="id-ID" w:eastAsia="id-ID"/>
        </w:rPr>
        <w:t>(</w:t>
      </w:r>
      <w:r>
        <w:rPr>
          <w:rFonts w:eastAsiaTheme="minorEastAsia"/>
          <w:lang w:val="id-ID" w:eastAsia="id-ID"/>
        </w:rPr>
        <w:t>R</w:t>
      </w:r>
      <w:r w:rsidRPr="001C0904">
        <w:rPr>
          <w:rFonts w:eastAsiaTheme="minorEastAsia"/>
          <w:lang w:val="id-ID" w:eastAsia="id-ID"/>
        </w:rPr>
        <w:t xml:space="preserve">) </w:t>
      </w:r>
      <w:r w:rsidRPr="002E57C1">
        <w:rPr>
          <w:rFonts w:eastAsiaTheme="minorEastAsia"/>
          <w:lang w:val="fi-FI" w:eastAsia="id-ID"/>
        </w:rPr>
        <w:t>positif kuat apabila hasil korelasi sama dengan 1. Korelasi negatif kuat apabila hasil korelasi sama dengan -1. Tidak ada korelasi apabila hasil korelasi sama dengan 0.</w:t>
      </w:r>
    </w:p>
    <w:p w:rsidR="005E5ADA" w:rsidRPr="001A3515" w:rsidRDefault="0005735A" w:rsidP="005E5ADA">
      <w:pPr>
        <w:autoSpaceDE w:val="0"/>
        <w:autoSpaceDN w:val="0"/>
        <w:adjustRightInd w:val="0"/>
        <w:spacing w:line="480" w:lineRule="auto"/>
        <w:ind w:firstLine="720"/>
        <w:jc w:val="both"/>
        <w:rPr>
          <w:rFonts w:eastAsiaTheme="minorEastAsia"/>
          <w:lang w:val="id-ID" w:eastAsia="id-ID"/>
        </w:rPr>
      </w:pPr>
      <w:r w:rsidRPr="001C0904">
        <w:rPr>
          <w:rFonts w:cstheme="minorBidi"/>
          <w:lang w:val="id-ID" w:eastAsia="id-ID"/>
        </w:rPr>
        <w:t xml:space="preserve">Analisis ini digunakan </w:t>
      </w:r>
      <w:r w:rsidRPr="001C0904">
        <w:rPr>
          <w:rFonts w:cstheme="minorBidi"/>
          <w:spacing w:val="6"/>
          <w:lang w:val="id-ID" w:eastAsia="id-ID"/>
        </w:rPr>
        <w:t>untuk</w:t>
      </w:r>
      <w:r w:rsidRPr="001C0904">
        <w:rPr>
          <w:rFonts w:cstheme="minorBidi"/>
          <w:lang w:val="id-ID" w:eastAsia="id-ID"/>
        </w:rPr>
        <w:t xml:space="preserve"> mengetahui persentase sumbangan pengaruh variabel bebas (X) terhadap variabel terikat (Y). </w:t>
      </w:r>
      <w:r>
        <w:rPr>
          <w:rFonts w:cstheme="minorBidi"/>
          <w:lang w:val="id-ID" w:eastAsia="id-ID"/>
        </w:rPr>
        <w:t>Koefisien determinasi R</w:t>
      </w:r>
      <w:r w:rsidRPr="00E5056F">
        <w:rPr>
          <w:rFonts w:cstheme="minorBidi"/>
          <w:vertAlign w:val="superscript"/>
          <w:lang w:val="id-ID" w:eastAsia="id-ID"/>
        </w:rPr>
        <w:t>2</w:t>
      </w:r>
      <w:r w:rsidRPr="00E5056F">
        <w:rPr>
          <w:rFonts w:cstheme="minorBidi"/>
          <w:lang w:val="id-ID" w:eastAsia="id-ID"/>
        </w:rPr>
        <w:t xml:space="preserve"> (untuk regresi dua variabel)  adalah suatu ukuran kesesuaian garis regresi sampel terhadap </w:t>
      </w:r>
      <w:r w:rsidRPr="00E5056F">
        <w:rPr>
          <w:rFonts w:cstheme="minorBidi"/>
          <w:lang w:val="id-ID" w:eastAsia="id-ID"/>
        </w:rPr>
        <w:lastRenderedPageBreak/>
        <w:t xml:space="preserve">data. </w:t>
      </w:r>
      <w:r w:rsidRPr="0054374A">
        <w:rPr>
          <w:rFonts w:eastAsiaTheme="minorEastAsia"/>
          <w:lang w:val="id-ID" w:eastAsia="id-ID"/>
        </w:rPr>
        <w:t>Koefisien determinasi (R</w:t>
      </w:r>
      <w:r>
        <w:rPr>
          <w:rFonts w:eastAsiaTheme="minorEastAsia"/>
          <w:vertAlign w:val="superscript"/>
          <w:lang w:val="id-ID" w:eastAsia="id-ID"/>
        </w:rPr>
        <w:t>2</w:t>
      </w:r>
      <w:r w:rsidRPr="0054374A">
        <w:rPr>
          <w:rFonts w:eastAsiaTheme="minorEastAsia"/>
          <w:lang w:val="id-ID" w:eastAsia="id-ID"/>
        </w:rPr>
        <w:t xml:space="preserve">) pada intinya mengukur seberapa jauh kemampuan model dalam menerangkan variasi variabel </w:t>
      </w:r>
      <w:r w:rsidRPr="0054374A">
        <w:rPr>
          <w:rFonts w:eastAsiaTheme="minorEastAsia"/>
          <w:i/>
          <w:lang w:val="id-ID" w:eastAsia="id-ID"/>
        </w:rPr>
        <w:t>dependent</w:t>
      </w:r>
      <w:r>
        <w:rPr>
          <w:rFonts w:eastAsiaTheme="minorEastAsia"/>
          <w:i/>
          <w:lang w:val="id-ID" w:eastAsia="id-ID"/>
        </w:rPr>
        <w:t>.</w:t>
      </w:r>
      <w:r w:rsidRPr="001A3515">
        <w:rPr>
          <w:rFonts w:eastAsiaTheme="minorEastAsia"/>
          <w:lang w:val="id-ID" w:eastAsia="id-ID"/>
        </w:rPr>
        <w:t>Nilai koefisien determinasi adalah antara nol dan satu.Nilai (R</w:t>
      </w:r>
      <w:r>
        <w:rPr>
          <w:rFonts w:eastAsiaTheme="minorEastAsia"/>
          <w:vertAlign w:val="superscript"/>
          <w:lang w:val="id-ID" w:eastAsia="id-ID"/>
        </w:rPr>
        <w:t>2</w:t>
      </w:r>
      <w:r w:rsidRPr="001A3515">
        <w:rPr>
          <w:rFonts w:eastAsiaTheme="minorEastAsia"/>
          <w:lang w:val="id-ID" w:eastAsia="id-ID"/>
        </w:rPr>
        <w:t xml:space="preserve">) yang kecil berarti kemampuan variabel-variabel </w:t>
      </w:r>
      <w:r w:rsidRPr="001A3515">
        <w:rPr>
          <w:rFonts w:eastAsiaTheme="minorEastAsia"/>
          <w:i/>
          <w:lang w:val="id-ID" w:eastAsia="id-ID"/>
        </w:rPr>
        <w:t xml:space="preserve">independent </w:t>
      </w:r>
      <w:r w:rsidRPr="001A3515">
        <w:rPr>
          <w:rFonts w:eastAsiaTheme="minorEastAsia"/>
          <w:lang w:val="id-ID" w:eastAsia="id-ID"/>
        </w:rPr>
        <w:t xml:space="preserve">dalam menjelaskan variasi variabel </w:t>
      </w:r>
      <w:r w:rsidRPr="001A3515">
        <w:rPr>
          <w:rFonts w:eastAsiaTheme="minorEastAsia"/>
          <w:i/>
          <w:lang w:val="id-ID" w:eastAsia="id-ID"/>
        </w:rPr>
        <w:t xml:space="preserve">dependent </w:t>
      </w:r>
      <w:r w:rsidRPr="001A3515">
        <w:rPr>
          <w:rFonts w:eastAsiaTheme="minorEastAsia"/>
          <w:lang w:val="id-ID" w:eastAsia="id-ID"/>
        </w:rPr>
        <w:t xml:space="preserve">amat terbatas. Nilai yang mendekati satu berarti variabel-variabel </w:t>
      </w:r>
      <w:r w:rsidRPr="001A3515">
        <w:rPr>
          <w:rFonts w:eastAsiaTheme="minorEastAsia"/>
          <w:i/>
          <w:lang w:val="id-ID" w:eastAsia="id-ID"/>
        </w:rPr>
        <w:t>indepen</w:t>
      </w:r>
      <w:r>
        <w:rPr>
          <w:rFonts w:eastAsiaTheme="minorEastAsia"/>
          <w:i/>
          <w:lang w:val="id-ID" w:eastAsia="id-ID"/>
        </w:rPr>
        <w:t>dent</w:t>
      </w:r>
      <w:r w:rsidRPr="001A3515">
        <w:rPr>
          <w:rFonts w:eastAsiaTheme="minorEastAsia"/>
          <w:lang w:val="id-ID" w:eastAsia="id-ID"/>
        </w:rPr>
        <w:t>memberikan hamp</w:t>
      </w:r>
      <w:r>
        <w:rPr>
          <w:rFonts w:eastAsiaTheme="minorEastAsia"/>
          <w:lang w:val="id-ID" w:eastAsia="id-ID"/>
        </w:rPr>
        <w:t>i</w:t>
      </w:r>
      <w:r w:rsidRPr="001A3515">
        <w:rPr>
          <w:rFonts w:eastAsiaTheme="minorEastAsia"/>
          <w:lang w:val="id-ID" w:eastAsia="id-ID"/>
        </w:rPr>
        <w:t xml:space="preserve">r semua informasi yang dibutuhkan untuk memprediksi variabel </w:t>
      </w:r>
      <w:r w:rsidRPr="001A3515">
        <w:rPr>
          <w:rFonts w:eastAsiaTheme="minorEastAsia"/>
          <w:i/>
          <w:lang w:val="id-ID" w:eastAsia="id-ID"/>
        </w:rPr>
        <w:t xml:space="preserve">dependent </w:t>
      </w:r>
      <w:r w:rsidRPr="001A3515">
        <w:rPr>
          <w:rFonts w:eastAsiaTheme="minorEastAsia"/>
          <w:lang w:val="id-ID" w:eastAsia="id-ID"/>
        </w:rPr>
        <w:t xml:space="preserve">(Ghozali, </w:t>
      </w:r>
      <w:r w:rsidR="00443AF6">
        <w:rPr>
          <w:rFonts w:eastAsiaTheme="minorEastAsia"/>
          <w:lang w:val="id-ID" w:eastAsia="id-ID"/>
        </w:rPr>
        <w:t>2021</w:t>
      </w:r>
      <w:r w:rsidRPr="001A3515">
        <w:rPr>
          <w:rFonts w:eastAsiaTheme="minorEastAsia"/>
          <w:lang w:val="id-ID" w:eastAsia="id-ID"/>
        </w:rPr>
        <w:t>:97).</w:t>
      </w:r>
    </w:p>
    <w:p w:rsidR="00A3485F" w:rsidRDefault="00A3485F" w:rsidP="00937D43">
      <w:pPr>
        <w:autoSpaceDE w:val="0"/>
        <w:autoSpaceDN w:val="0"/>
        <w:adjustRightInd w:val="0"/>
        <w:jc w:val="both"/>
        <w:rPr>
          <w:rFonts w:eastAsiaTheme="minorEastAsia"/>
          <w:lang w:val="id-ID" w:eastAsia="id-ID"/>
        </w:rPr>
      </w:pPr>
    </w:p>
    <w:p w:rsidR="00A3485F" w:rsidRDefault="0005735A" w:rsidP="00754B75">
      <w:pPr>
        <w:autoSpaceDE w:val="0"/>
        <w:autoSpaceDN w:val="0"/>
        <w:adjustRightInd w:val="0"/>
        <w:spacing w:line="360" w:lineRule="auto"/>
        <w:jc w:val="both"/>
        <w:rPr>
          <w:rFonts w:eastAsiaTheme="minorEastAsia"/>
          <w:b/>
          <w:bCs/>
          <w:lang w:val="id-ID" w:eastAsia="id-ID"/>
        </w:rPr>
      </w:pPr>
      <w:r>
        <w:rPr>
          <w:rFonts w:eastAsiaTheme="minorEastAsia"/>
          <w:b/>
          <w:bCs/>
          <w:lang w:val="id-ID" w:eastAsia="id-ID"/>
        </w:rPr>
        <w:t>3.</w:t>
      </w:r>
      <w:r w:rsidR="004C2E15">
        <w:rPr>
          <w:rFonts w:eastAsiaTheme="minorEastAsia"/>
          <w:b/>
          <w:bCs/>
          <w:lang w:val="id-ID" w:eastAsia="id-ID"/>
        </w:rPr>
        <w:t>7</w:t>
      </w:r>
      <w:r w:rsidRPr="00F42BFA">
        <w:rPr>
          <w:rFonts w:eastAsiaTheme="minorEastAsia"/>
          <w:b/>
          <w:bCs/>
          <w:lang w:val="id-ID" w:eastAsia="id-ID"/>
        </w:rPr>
        <w:t>Uji Asumsi Klasik</w:t>
      </w:r>
    </w:p>
    <w:p w:rsidR="00E2289C" w:rsidRPr="00E2289C" w:rsidRDefault="0005735A" w:rsidP="00E2289C">
      <w:pPr>
        <w:autoSpaceDE w:val="0"/>
        <w:autoSpaceDN w:val="0"/>
        <w:adjustRightInd w:val="0"/>
        <w:spacing w:line="480" w:lineRule="auto"/>
        <w:jc w:val="both"/>
        <w:rPr>
          <w:rFonts w:eastAsiaTheme="minorEastAsia"/>
          <w:bCs/>
          <w:lang w:val="id-ID" w:eastAsia="id-ID"/>
        </w:rPr>
      </w:pPr>
      <w:r>
        <w:rPr>
          <w:rFonts w:eastAsiaTheme="minorEastAsia"/>
          <w:b/>
          <w:bCs/>
          <w:lang w:val="id-ID" w:eastAsia="id-ID"/>
        </w:rPr>
        <w:tab/>
      </w:r>
      <w:r w:rsidRPr="00E2289C">
        <w:rPr>
          <w:rFonts w:eastAsiaTheme="minorEastAsia"/>
          <w:bCs/>
          <w:lang w:val="id-ID" w:eastAsia="id-ID"/>
        </w:rPr>
        <w:t xml:space="preserve">Uji menguji hipotesis dapat dilakukan dengan uji t dan uji F harus terlebih dahulu melalui uji asumsi klasik sebelum dilakukan uji hipotesis untuk memperoleh parameter dan valid maka dilakukan pegujian normalitas, uji multikolinearitas, uji auto korelasi, termasuk uji </w:t>
      </w:r>
      <w:r>
        <w:rPr>
          <w:rFonts w:eastAsiaTheme="minorEastAsia"/>
          <w:bCs/>
          <w:lang w:val="id-ID" w:eastAsia="id-ID"/>
        </w:rPr>
        <w:t>heterokedastisitas.</w:t>
      </w:r>
    </w:p>
    <w:p w:rsidR="00937D43" w:rsidRPr="00F42BFA" w:rsidRDefault="0005735A" w:rsidP="00754B75">
      <w:pPr>
        <w:autoSpaceDE w:val="0"/>
        <w:autoSpaceDN w:val="0"/>
        <w:adjustRightInd w:val="0"/>
        <w:spacing w:line="360" w:lineRule="auto"/>
        <w:jc w:val="both"/>
        <w:rPr>
          <w:rFonts w:eastAsiaTheme="minorEastAsia"/>
          <w:b/>
          <w:bCs/>
          <w:lang w:val="id-ID" w:eastAsia="id-ID"/>
        </w:rPr>
      </w:pPr>
      <w:r>
        <w:rPr>
          <w:rFonts w:eastAsiaTheme="minorEastAsia"/>
          <w:b/>
          <w:bCs/>
          <w:lang w:val="id-ID" w:eastAsia="id-ID"/>
        </w:rPr>
        <w:t>3.</w:t>
      </w:r>
      <w:r w:rsidR="004C2E15">
        <w:rPr>
          <w:rFonts w:eastAsiaTheme="minorEastAsia"/>
          <w:b/>
          <w:bCs/>
          <w:lang w:val="id-ID" w:eastAsia="id-ID"/>
        </w:rPr>
        <w:t>7</w:t>
      </w:r>
      <w:r>
        <w:rPr>
          <w:rFonts w:eastAsiaTheme="minorEastAsia"/>
          <w:b/>
          <w:bCs/>
          <w:lang w:val="id-ID" w:eastAsia="id-ID"/>
        </w:rPr>
        <w:t xml:space="preserve">.1 </w:t>
      </w:r>
      <w:r w:rsidRPr="00F42BFA">
        <w:rPr>
          <w:rFonts w:eastAsiaTheme="minorEastAsia"/>
          <w:b/>
          <w:bCs/>
          <w:lang w:val="id-ID" w:eastAsia="id-ID"/>
        </w:rPr>
        <w:t>Uji Normalitas</w:t>
      </w:r>
    </w:p>
    <w:p w:rsidR="00DD513A" w:rsidRDefault="0005735A" w:rsidP="00A3485F">
      <w:pPr>
        <w:autoSpaceDE w:val="0"/>
        <w:autoSpaceDN w:val="0"/>
        <w:adjustRightInd w:val="0"/>
        <w:spacing w:line="480" w:lineRule="auto"/>
        <w:jc w:val="both"/>
        <w:rPr>
          <w:rFonts w:eastAsiaTheme="minorEastAsia"/>
          <w:lang w:val="id-ID" w:eastAsia="id-ID"/>
        </w:rPr>
      </w:pPr>
      <w:r>
        <w:rPr>
          <w:rFonts w:eastAsiaTheme="minorEastAsia"/>
          <w:lang w:val="id-ID" w:eastAsia="id-ID"/>
        </w:rPr>
        <w:tab/>
      </w:r>
      <w:r w:rsidRPr="00F42BFA">
        <w:rPr>
          <w:rFonts w:eastAsiaTheme="minorEastAsia"/>
          <w:lang w:val="id-ID" w:eastAsia="id-ID"/>
        </w:rPr>
        <w:t>Uji normalitas bertujuan untuk menguji apakah dalammodel regresi variabel pengganggu atau residual memiliki distribusi normal. Dalampenelitian ini untuk mendeteksi mengg</w:t>
      </w:r>
      <w:r>
        <w:rPr>
          <w:rFonts w:eastAsiaTheme="minorEastAsia"/>
          <w:lang w:val="id-ID" w:eastAsia="id-ID"/>
        </w:rPr>
        <w:t>unakan dua cara yaitu:</w:t>
      </w:r>
    </w:p>
    <w:p w:rsidR="00DD513A" w:rsidRDefault="0005735A" w:rsidP="00DD513A">
      <w:pPr>
        <w:pStyle w:val="ListParagraph"/>
        <w:numPr>
          <w:ilvl w:val="0"/>
          <w:numId w:val="32"/>
        </w:numPr>
        <w:autoSpaceDE w:val="0"/>
        <w:autoSpaceDN w:val="0"/>
        <w:adjustRightInd w:val="0"/>
        <w:spacing w:after="0" w:line="480" w:lineRule="auto"/>
        <w:jc w:val="both"/>
        <w:rPr>
          <w:rFonts w:ascii="Times New Roman" w:hAnsi="Times New Roman" w:cs="Times New Roman"/>
          <w:sz w:val="24"/>
          <w:szCs w:val="24"/>
        </w:rPr>
      </w:pPr>
      <w:r w:rsidRPr="00DD513A">
        <w:rPr>
          <w:rFonts w:ascii="Times New Roman" w:hAnsi="Times New Roman" w:cs="Times New Roman"/>
          <w:sz w:val="24"/>
          <w:szCs w:val="24"/>
        </w:rPr>
        <w:t>M</w:t>
      </w:r>
      <w:r w:rsidR="00A3485F" w:rsidRPr="00DD513A">
        <w:rPr>
          <w:rFonts w:ascii="Times New Roman" w:hAnsi="Times New Roman" w:cs="Times New Roman"/>
          <w:sz w:val="24"/>
          <w:szCs w:val="24"/>
        </w:rPr>
        <w:t xml:space="preserve">etode pendekatan </w:t>
      </w:r>
      <w:r w:rsidR="00A3485F" w:rsidRPr="00DD513A">
        <w:rPr>
          <w:rFonts w:ascii="Times New Roman" w:hAnsi="Times New Roman" w:cs="Times New Roman"/>
          <w:i/>
          <w:iCs/>
          <w:sz w:val="24"/>
          <w:szCs w:val="24"/>
        </w:rPr>
        <w:t xml:space="preserve">grafiknormal probability plot </w:t>
      </w:r>
      <w:r w:rsidR="00A3485F" w:rsidRPr="00DD513A">
        <w:rPr>
          <w:rFonts w:ascii="Times New Roman" w:hAnsi="Times New Roman" w:cs="Times New Roman"/>
          <w:sz w:val="24"/>
          <w:szCs w:val="24"/>
        </w:rPr>
        <w:t xml:space="preserve">dengan dasar pengambilan keputusan jika data menyebar di sekitar garis diagonal dan mengikuti arah garis diagonal tersebut, maka menunjukkan pola </w:t>
      </w:r>
      <w:r>
        <w:rPr>
          <w:rFonts w:ascii="Times New Roman" w:hAnsi="Times New Roman" w:cs="Times New Roman"/>
          <w:sz w:val="24"/>
          <w:szCs w:val="24"/>
        </w:rPr>
        <w:t>distribusi normal</w:t>
      </w:r>
    </w:p>
    <w:p w:rsidR="00A3485F" w:rsidRPr="00DD513A" w:rsidRDefault="0005735A" w:rsidP="00DD513A">
      <w:pPr>
        <w:pStyle w:val="ListParagraph"/>
        <w:numPr>
          <w:ilvl w:val="0"/>
          <w:numId w:val="32"/>
        </w:numPr>
        <w:autoSpaceDE w:val="0"/>
        <w:autoSpaceDN w:val="0"/>
        <w:adjustRightInd w:val="0"/>
        <w:spacing w:after="0" w:line="480" w:lineRule="auto"/>
        <w:jc w:val="both"/>
        <w:rPr>
          <w:rFonts w:ascii="Times New Roman" w:hAnsi="Times New Roman" w:cs="Times New Roman"/>
          <w:sz w:val="24"/>
          <w:szCs w:val="24"/>
        </w:rPr>
      </w:pPr>
      <w:r w:rsidRPr="00DD513A">
        <w:rPr>
          <w:rFonts w:ascii="Times New Roman" w:hAnsi="Times New Roman" w:cs="Times New Roman"/>
          <w:sz w:val="24"/>
          <w:szCs w:val="24"/>
        </w:rPr>
        <w:t xml:space="preserve">Pendekatan </w:t>
      </w:r>
      <w:r w:rsidRPr="00DD513A">
        <w:rPr>
          <w:rFonts w:ascii="Times New Roman" w:hAnsi="Times New Roman" w:cs="Times New Roman"/>
          <w:i/>
          <w:iCs/>
          <w:sz w:val="24"/>
          <w:szCs w:val="24"/>
        </w:rPr>
        <w:t xml:space="preserve">kolmogorov smirnov test </w:t>
      </w:r>
      <w:r w:rsidRPr="00DD513A">
        <w:rPr>
          <w:rFonts w:ascii="Times New Roman" w:hAnsi="Times New Roman" w:cs="Times New Roman"/>
          <w:sz w:val="24"/>
          <w:szCs w:val="24"/>
        </w:rPr>
        <w:t xml:space="preserve">dengan menggunakan dasar pengambilan keputusan jika hasilnya nilai probabilitas &gt; 0,05 maka dikatakan data normal </w:t>
      </w:r>
      <w:r w:rsidRPr="00DD513A">
        <w:rPr>
          <w:rFonts w:ascii="Times New Roman" w:hAnsi="Times New Roman" w:cs="Times New Roman"/>
          <w:sz w:val="24"/>
          <w:szCs w:val="24"/>
          <w:lang w:val="sv-SE"/>
        </w:rPr>
        <w:t>(</w:t>
      </w:r>
      <w:r w:rsidRPr="00DD513A">
        <w:rPr>
          <w:rFonts w:ascii="Times New Roman" w:hAnsi="Times New Roman" w:cs="Times New Roman"/>
          <w:sz w:val="24"/>
          <w:szCs w:val="24"/>
        </w:rPr>
        <w:t>Ghozali,</w:t>
      </w:r>
      <w:r w:rsidR="00443AF6" w:rsidRPr="00DD513A">
        <w:rPr>
          <w:rFonts w:ascii="Times New Roman" w:hAnsi="Times New Roman" w:cs="Times New Roman"/>
          <w:sz w:val="24"/>
          <w:szCs w:val="24"/>
          <w:lang w:val="sv-SE"/>
        </w:rPr>
        <w:t>2021</w:t>
      </w:r>
      <w:r w:rsidR="00ED52B4" w:rsidRPr="00DD513A">
        <w:rPr>
          <w:rFonts w:ascii="Times New Roman" w:hAnsi="Times New Roman" w:cs="Times New Roman"/>
          <w:sz w:val="24"/>
          <w:szCs w:val="24"/>
        </w:rPr>
        <w:t>:98</w:t>
      </w:r>
      <w:r w:rsidRPr="00DD513A">
        <w:rPr>
          <w:rFonts w:ascii="Times New Roman" w:hAnsi="Times New Roman" w:cs="Times New Roman"/>
          <w:sz w:val="24"/>
          <w:szCs w:val="24"/>
          <w:lang w:val="sv-SE"/>
        </w:rPr>
        <w:t>).</w:t>
      </w:r>
    </w:p>
    <w:p w:rsidR="00A3485F" w:rsidRPr="00F42BFA" w:rsidRDefault="0005735A" w:rsidP="00A3485F">
      <w:pPr>
        <w:autoSpaceDE w:val="0"/>
        <w:autoSpaceDN w:val="0"/>
        <w:adjustRightInd w:val="0"/>
        <w:spacing w:line="480" w:lineRule="auto"/>
        <w:jc w:val="both"/>
        <w:rPr>
          <w:rFonts w:eastAsiaTheme="minorEastAsia"/>
          <w:b/>
          <w:bCs/>
          <w:lang w:val="id-ID" w:eastAsia="id-ID"/>
        </w:rPr>
      </w:pPr>
      <w:r>
        <w:rPr>
          <w:rFonts w:eastAsiaTheme="minorEastAsia"/>
          <w:b/>
          <w:bCs/>
          <w:lang w:val="id-ID" w:eastAsia="id-ID"/>
        </w:rPr>
        <w:lastRenderedPageBreak/>
        <w:t>3.</w:t>
      </w:r>
      <w:r w:rsidR="004C2E15">
        <w:rPr>
          <w:rFonts w:eastAsiaTheme="minorEastAsia"/>
          <w:b/>
          <w:bCs/>
          <w:lang w:val="id-ID" w:eastAsia="id-ID"/>
        </w:rPr>
        <w:t>7</w:t>
      </w:r>
      <w:r>
        <w:rPr>
          <w:rFonts w:eastAsiaTheme="minorEastAsia"/>
          <w:b/>
          <w:bCs/>
          <w:lang w:val="id-ID" w:eastAsia="id-ID"/>
        </w:rPr>
        <w:t xml:space="preserve">.2 </w:t>
      </w:r>
      <w:r w:rsidRPr="00F42BFA">
        <w:rPr>
          <w:rFonts w:eastAsiaTheme="minorEastAsia"/>
          <w:b/>
          <w:bCs/>
          <w:lang w:val="id-ID" w:eastAsia="id-ID"/>
        </w:rPr>
        <w:t>Uji Multikolinearitas</w:t>
      </w:r>
    </w:p>
    <w:p w:rsidR="00A3485F" w:rsidRDefault="0005735A" w:rsidP="00A3485F">
      <w:pPr>
        <w:autoSpaceDE w:val="0"/>
        <w:autoSpaceDN w:val="0"/>
        <w:adjustRightInd w:val="0"/>
        <w:spacing w:line="480" w:lineRule="auto"/>
        <w:jc w:val="both"/>
        <w:rPr>
          <w:rFonts w:eastAsiaTheme="minorEastAsia"/>
          <w:lang w:val="id-ID" w:eastAsia="id-ID"/>
        </w:rPr>
      </w:pPr>
      <w:r>
        <w:rPr>
          <w:rFonts w:eastAsiaTheme="minorEastAsia"/>
          <w:lang w:val="id-ID" w:eastAsia="id-ID"/>
        </w:rPr>
        <w:tab/>
      </w:r>
      <w:r w:rsidRPr="00F42BFA">
        <w:rPr>
          <w:rFonts w:eastAsiaTheme="minorEastAsia"/>
          <w:lang w:val="id-ID" w:eastAsia="id-ID"/>
        </w:rPr>
        <w:t xml:space="preserve">Uji multikolonieritas bertujuan untuk menguji apakah model regresi ditemukan adanyakorelasi antar variabel </w:t>
      </w:r>
      <w:r w:rsidR="004B7A0C" w:rsidRPr="004B7A0C">
        <w:rPr>
          <w:rFonts w:eastAsiaTheme="minorEastAsia"/>
          <w:i/>
          <w:lang w:val="id-ID" w:eastAsia="id-ID"/>
        </w:rPr>
        <w:t>independen</w:t>
      </w:r>
      <w:r w:rsidRPr="00F42BFA">
        <w:rPr>
          <w:rFonts w:eastAsiaTheme="minorEastAsia"/>
          <w:lang w:val="id-ID" w:eastAsia="id-ID"/>
        </w:rPr>
        <w:t>. Multikolonieritas dapat dideteksi dengan nilai cutoffyang menunjukkan nilai tolerance &gt; 0,1 atau sama deng</w:t>
      </w:r>
      <w:r>
        <w:rPr>
          <w:rFonts w:eastAsiaTheme="minorEastAsia"/>
          <w:lang w:val="id-ID" w:eastAsia="id-ID"/>
        </w:rPr>
        <w:t xml:space="preserve">an nilai VIF &lt; 10 </w:t>
      </w:r>
      <w:r w:rsidRPr="004566B5">
        <w:rPr>
          <w:rFonts w:eastAsiaTheme="minorEastAsia"/>
          <w:lang w:val="sv-SE" w:eastAsia="id-ID"/>
        </w:rPr>
        <w:t>(</w:t>
      </w:r>
      <w:r>
        <w:rPr>
          <w:rFonts w:eastAsiaTheme="minorEastAsia"/>
          <w:lang w:val="id-ID" w:eastAsia="id-ID"/>
        </w:rPr>
        <w:t>Ghozali,</w:t>
      </w:r>
      <w:r w:rsidR="00443AF6">
        <w:rPr>
          <w:rFonts w:eastAsiaTheme="minorEastAsia"/>
          <w:lang w:val="sv-SE" w:eastAsia="id-ID"/>
        </w:rPr>
        <w:t>2021</w:t>
      </w:r>
      <w:r w:rsidR="00ED52B4">
        <w:rPr>
          <w:rFonts w:eastAsiaTheme="minorEastAsia"/>
          <w:lang w:val="id-ID" w:eastAsia="id-ID"/>
        </w:rPr>
        <w:t>:98</w:t>
      </w:r>
      <w:r w:rsidRPr="004566B5">
        <w:rPr>
          <w:rFonts w:eastAsiaTheme="minorEastAsia"/>
          <w:lang w:val="sv-SE" w:eastAsia="id-ID"/>
        </w:rPr>
        <w:t>).</w:t>
      </w:r>
      <w:r w:rsidR="000F64F0" w:rsidRPr="000F64F0">
        <w:rPr>
          <w:rFonts w:eastAsiaTheme="minorEastAsia"/>
          <w:lang w:val="id-ID" w:eastAsia="id-ID"/>
        </w:rPr>
        <w:t xml:space="preserve">Uji multikolinearitas bertujuan untuk menguji apakah model regresi ditemukan adanya korelasi antar variabel bebas (independen). Model regresi yang baik seharusnya tidak terjadi korelasi di antara variabel independen.. Tolerance mengukur variabilitas variable terpilih yang tidak dijelaskan oleh variable independen lainnya. Nilai umum yang bisa dipakai adalah Tolerance &gt; 0,1 atau VIF &lt; 10, maka </w:t>
      </w:r>
      <w:r w:rsidR="000F64F0">
        <w:rPr>
          <w:rFonts w:eastAsiaTheme="minorEastAsia"/>
          <w:lang w:val="id-ID" w:eastAsia="id-ID"/>
        </w:rPr>
        <w:t xml:space="preserve">tidak terjadi multikolinearitas (Sugiyono, </w:t>
      </w:r>
      <w:r w:rsidR="000F64F0" w:rsidRPr="000F64F0">
        <w:rPr>
          <w:rFonts w:eastAsiaTheme="minorEastAsia"/>
          <w:lang w:val="id-ID" w:eastAsia="id-ID"/>
        </w:rPr>
        <w:t>2016</w:t>
      </w:r>
      <w:r w:rsidR="000F64F0">
        <w:rPr>
          <w:rFonts w:eastAsiaTheme="minorEastAsia"/>
          <w:lang w:val="id-ID" w:eastAsia="id-ID"/>
        </w:rPr>
        <w:t>:83)</w:t>
      </w:r>
      <w:r w:rsidR="000F64F0" w:rsidRPr="000F64F0">
        <w:rPr>
          <w:rFonts w:eastAsiaTheme="minorEastAsia"/>
          <w:lang w:val="id-ID" w:eastAsia="id-ID"/>
        </w:rPr>
        <w:t>.</w:t>
      </w:r>
    </w:p>
    <w:p w:rsidR="006F5A03" w:rsidRPr="000F64F0" w:rsidRDefault="006F5A03" w:rsidP="006F5A03">
      <w:pPr>
        <w:autoSpaceDE w:val="0"/>
        <w:autoSpaceDN w:val="0"/>
        <w:adjustRightInd w:val="0"/>
        <w:jc w:val="both"/>
        <w:rPr>
          <w:rFonts w:eastAsiaTheme="minorEastAsia"/>
          <w:lang w:val="id-ID" w:eastAsia="id-ID"/>
        </w:rPr>
      </w:pPr>
    </w:p>
    <w:p w:rsidR="00A3485F" w:rsidRPr="00F42BFA" w:rsidRDefault="0005735A" w:rsidP="00A3485F">
      <w:pPr>
        <w:autoSpaceDE w:val="0"/>
        <w:autoSpaceDN w:val="0"/>
        <w:adjustRightInd w:val="0"/>
        <w:spacing w:line="480" w:lineRule="auto"/>
        <w:jc w:val="both"/>
        <w:rPr>
          <w:rFonts w:eastAsiaTheme="minorEastAsia"/>
          <w:b/>
          <w:bCs/>
          <w:lang w:val="id-ID" w:eastAsia="id-ID"/>
        </w:rPr>
      </w:pPr>
      <w:r>
        <w:rPr>
          <w:rFonts w:eastAsiaTheme="minorEastAsia"/>
          <w:b/>
          <w:bCs/>
          <w:lang w:val="id-ID" w:eastAsia="id-ID"/>
        </w:rPr>
        <w:t>3.</w:t>
      </w:r>
      <w:r w:rsidR="004C2E15">
        <w:rPr>
          <w:rFonts w:eastAsiaTheme="minorEastAsia"/>
          <w:b/>
          <w:bCs/>
          <w:lang w:val="id-ID" w:eastAsia="id-ID"/>
        </w:rPr>
        <w:t>7</w:t>
      </w:r>
      <w:r>
        <w:rPr>
          <w:rFonts w:eastAsiaTheme="minorEastAsia"/>
          <w:b/>
          <w:bCs/>
          <w:lang w:val="id-ID" w:eastAsia="id-ID"/>
        </w:rPr>
        <w:t xml:space="preserve">.3 </w:t>
      </w:r>
      <w:r w:rsidRPr="00F42BFA">
        <w:rPr>
          <w:rFonts w:eastAsiaTheme="minorEastAsia"/>
          <w:b/>
          <w:bCs/>
          <w:lang w:val="id-ID" w:eastAsia="id-ID"/>
        </w:rPr>
        <w:t>Uji Heterokedastisitas</w:t>
      </w:r>
    </w:p>
    <w:p w:rsidR="004C2E15" w:rsidRDefault="0005735A" w:rsidP="00BE72DE">
      <w:pPr>
        <w:autoSpaceDE w:val="0"/>
        <w:autoSpaceDN w:val="0"/>
        <w:adjustRightInd w:val="0"/>
        <w:spacing w:line="480" w:lineRule="auto"/>
        <w:jc w:val="both"/>
        <w:rPr>
          <w:rFonts w:eastAsiaTheme="minorEastAsia"/>
          <w:lang w:eastAsia="id-ID"/>
        </w:rPr>
      </w:pPr>
      <w:r>
        <w:rPr>
          <w:rFonts w:eastAsiaTheme="minorEastAsia"/>
          <w:lang w:val="id-ID" w:eastAsia="id-ID"/>
        </w:rPr>
        <w:tab/>
      </w:r>
      <w:r w:rsidRPr="00F42BFA">
        <w:rPr>
          <w:rFonts w:eastAsiaTheme="minorEastAsia"/>
          <w:lang w:val="id-ID" w:eastAsia="id-ID"/>
        </w:rPr>
        <w:t xml:space="preserve">Uji heteroskedastisitas bertujuan menguji apakah dalammodel regresi terjadi ketidaksamaan </w:t>
      </w:r>
      <w:r w:rsidRPr="00F42BFA">
        <w:rPr>
          <w:rFonts w:eastAsiaTheme="minorEastAsia"/>
          <w:i/>
          <w:iCs/>
          <w:lang w:val="id-ID" w:eastAsia="id-ID"/>
        </w:rPr>
        <w:t xml:space="preserve">variance </w:t>
      </w:r>
      <w:r w:rsidRPr="00F42BFA">
        <w:rPr>
          <w:rFonts w:eastAsiaTheme="minorEastAsia"/>
          <w:lang w:val="id-ID" w:eastAsia="id-ID"/>
        </w:rPr>
        <w:t xml:space="preserve">dari residual satu pengamatan ke pengamatanlainnya. Cara mendeteksi ada tidaknya heteroskedastisitas dapat dilakukan dengan melihatada tidaknya pola tertentu pada grafik </w:t>
      </w:r>
      <w:r w:rsidRPr="00F42BFA">
        <w:rPr>
          <w:rFonts w:eastAsiaTheme="minorEastAsia"/>
          <w:i/>
          <w:iCs/>
          <w:lang w:val="id-ID" w:eastAsia="id-ID"/>
        </w:rPr>
        <w:t xml:space="preserve">scatter plot </w:t>
      </w:r>
      <w:r w:rsidRPr="00F42BFA">
        <w:rPr>
          <w:rFonts w:eastAsiaTheme="minorEastAsia"/>
          <w:lang w:val="id-ID" w:eastAsia="id-ID"/>
        </w:rPr>
        <w:t>antara SRESID dan ZPRED dengan dasaranalisis (1) jika ada pola tertentu, seperti titik-titik yang ada membentuk pola tertentu yangteratur (bergelombang, melebar, kemudian menyempit), maka mengindikasikan telah terjadiheteroskedastisitas; (2) Jika tidak ada pola yang jelas serta titik-titik menyebar di atas dan dibawah angka 0 pada sumbu Y, maka tidak terjadi heteroskedastisitas</w:t>
      </w:r>
      <w:r w:rsidRPr="004566B5">
        <w:rPr>
          <w:rFonts w:eastAsiaTheme="minorEastAsia"/>
          <w:lang w:val="sv-SE" w:eastAsia="id-ID"/>
        </w:rPr>
        <w:t>(</w:t>
      </w:r>
      <w:r>
        <w:rPr>
          <w:rFonts w:eastAsiaTheme="minorEastAsia"/>
          <w:lang w:val="id-ID" w:eastAsia="id-ID"/>
        </w:rPr>
        <w:t>Ghozali,</w:t>
      </w:r>
      <w:r w:rsidR="00443AF6">
        <w:rPr>
          <w:rFonts w:eastAsiaTheme="minorEastAsia"/>
          <w:lang w:val="sv-SE" w:eastAsia="id-ID"/>
        </w:rPr>
        <w:t>2021</w:t>
      </w:r>
      <w:r w:rsidR="00ED52B4">
        <w:rPr>
          <w:rFonts w:eastAsiaTheme="minorEastAsia"/>
          <w:lang w:val="id-ID" w:eastAsia="id-ID"/>
        </w:rPr>
        <w:t>:98</w:t>
      </w:r>
      <w:r w:rsidRPr="004566B5">
        <w:rPr>
          <w:rFonts w:eastAsiaTheme="minorEastAsia"/>
          <w:lang w:val="sv-SE" w:eastAsia="id-ID"/>
        </w:rPr>
        <w:t>)</w:t>
      </w:r>
      <w:r w:rsidRPr="00F42BFA">
        <w:rPr>
          <w:rFonts w:eastAsiaTheme="minorEastAsia"/>
          <w:lang w:val="id-ID" w:eastAsia="id-ID"/>
        </w:rPr>
        <w:t>.</w:t>
      </w:r>
    </w:p>
    <w:p w:rsidR="00EA0C72" w:rsidRPr="00EA0C72" w:rsidRDefault="00EA0C72" w:rsidP="00BE72DE">
      <w:pPr>
        <w:autoSpaceDE w:val="0"/>
        <w:autoSpaceDN w:val="0"/>
        <w:adjustRightInd w:val="0"/>
        <w:spacing w:line="480" w:lineRule="auto"/>
        <w:jc w:val="both"/>
        <w:rPr>
          <w:rFonts w:eastAsiaTheme="minorEastAsia"/>
          <w:lang w:eastAsia="id-ID"/>
        </w:rPr>
      </w:pPr>
    </w:p>
    <w:p w:rsidR="00E50DB6" w:rsidRPr="00E50DB6" w:rsidRDefault="0005735A" w:rsidP="00E50DB6">
      <w:pPr>
        <w:spacing w:line="480" w:lineRule="auto"/>
        <w:jc w:val="both"/>
        <w:rPr>
          <w:rFonts w:eastAsiaTheme="minorEastAsia"/>
          <w:b/>
          <w:spacing w:val="1"/>
          <w:lang w:val="id-ID" w:eastAsia="id-ID"/>
        </w:rPr>
      </w:pPr>
      <w:r w:rsidRPr="00E50DB6">
        <w:rPr>
          <w:rFonts w:eastAsiaTheme="minorEastAsia"/>
          <w:b/>
          <w:spacing w:val="1"/>
          <w:lang w:val="id-ID" w:eastAsia="id-ID"/>
        </w:rPr>
        <w:lastRenderedPageBreak/>
        <w:t>4.</w:t>
      </w:r>
      <w:r>
        <w:rPr>
          <w:rFonts w:eastAsiaTheme="minorEastAsia"/>
          <w:b/>
          <w:spacing w:val="1"/>
          <w:lang w:val="id-ID" w:eastAsia="id-ID"/>
        </w:rPr>
        <w:t>7</w:t>
      </w:r>
      <w:r w:rsidRPr="00E50DB6">
        <w:rPr>
          <w:rFonts w:eastAsiaTheme="minorEastAsia"/>
          <w:b/>
          <w:spacing w:val="1"/>
          <w:lang w:val="id-ID" w:eastAsia="id-ID"/>
        </w:rPr>
        <w:t>.4 Uji Autokorelasi</w:t>
      </w:r>
    </w:p>
    <w:p w:rsidR="00E50DB6" w:rsidRDefault="0005735A" w:rsidP="00E50DB6">
      <w:pPr>
        <w:spacing w:line="480" w:lineRule="auto"/>
        <w:ind w:firstLine="720"/>
        <w:jc w:val="both"/>
        <w:rPr>
          <w:rFonts w:eastAsiaTheme="minorEastAsia"/>
          <w:lang w:val="id-ID" w:eastAsia="id-ID"/>
        </w:rPr>
      </w:pPr>
      <w:r w:rsidRPr="00E50DB6">
        <w:rPr>
          <w:rFonts w:eastAsiaTheme="minorEastAsia"/>
          <w:lang w:val="id-ID" w:eastAsia="id-ID"/>
        </w:rPr>
        <w:t xml:space="preserve">Uji </w:t>
      </w:r>
      <w:r w:rsidRPr="00E50DB6">
        <w:rPr>
          <w:rFonts w:eastAsiaTheme="minorEastAsia"/>
          <w:spacing w:val="1"/>
          <w:lang w:val="id-ID" w:eastAsia="id-ID"/>
        </w:rPr>
        <w:t>autokorelasi dalam penelitian ini digunakan untuk mengetahui apakah dalam suatu model regresi ada korelasi antara kesalahan pengganggu pada periode t dengan kesalahan pada periode t</w:t>
      </w:r>
      <w:r w:rsidRPr="00E50DB6">
        <w:rPr>
          <w:rFonts w:eastAsiaTheme="minorEastAsia"/>
          <w:spacing w:val="1"/>
          <w:vertAlign w:val="subscript"/>
          <w:lang w:val="id-ID" w:eastAsia="id-ID"/>
        </w:rPr>
        <w:t>1</w:t>
      </w:r>
      <w:r w:rsidRPr="00E50DB6">
        <w:rPr>
          <w:rFonts w:eastAsiaTheme="minorEastAsia"/>
          <w:spacing w:val="1"/>
          <w:lang w:val="id-ID" w:eastAsia="id-ID"/>
        </w:rPr>
        <w:t xml:space="preserve"> (sebelumnya). Suatu model regresi dinyatakan bebas autokorelasi jika nilai Durbin Watson hasil uji terletak siantara nilai DU sampai dengan 4-DU. </w:t>
      </w:r>
    </w:p>
    <w:p w:rsidR="00937D43" w:rsidRPr="00F42BFA" w:rsidRDefault="00937D43" w:rsidP="004C2E15">
      <w:pPr>
        <w:autoSpaceDE w:val="0"/>
        <w:autoSpaceDN w:val="0"/>
        <w:adjustRightInd w:val="0"/>
        <w:jc w:val="both"/>
        <w:rPr>
          <w:rFonts w:eastAsiaTheme="minorEastAsia"/>
          <w:lang w:val="id-ID" w:eastAsia="id-ID"/>
        </w:rPr>
      </w:pPr>
    </w:p>
    <w:p w:rsidR="004C2E15" w:rsidRPr="00DD3624" w:rsidRDefault="0005735A" w:rsidP="004C2E15">
      <w:pPr>
        <w:autoSpaceDE w:val="0"/>
        <w:autoSpaceDN w:val="0"/>
        <w:adjustRightInd w:val="0"/>
        <w:spacing w:line="480" w:lineRule="auto"/>
        <w:jc w:val="both"/>
        <w:rPr>
          <w:rFonts w:eastAsiaTheme="minorEastAsia"/>
          <w:lang w:val="id-ID" w:eastAsia="id-ID"/>
        </w:rPr>
      </w:pPr>
      <w:r w:rsidRPr="00DD3624">
        <w:rPr>
          <w:rFonts w:eastAsiaTheme="minorEastAsia"/>
          <w:b/>
          <w:lang w:val="id-ID" w:eastAsia="id-ID"/>
        </w:rPr>
        <w:t>3.</w:t>
      </w:r>
      <w:r>
        <w:rPr>
          <w:rFonts w:eastAsiaTheme="minorEastAsia"/>
          <w:b/>
          <w:lang w:val="id-ID" w:eastAsia="id-ID"/>
        </w:rPr>
        <w:t>8</w:t>
      </w:r>
      <w:r w:rsidRPr="00DD3624">
        <w:rPr>
          <w:rFonts w:eastAsiaTheme="minorEastAsia"/>
          <w:b/>
          <w:lang w:val="id-ID" w:eastAsia="id-ID"/>
        </w:rPr>
        <w:t>Pengujian Hipotesis</w:t>
      </w:r>
    </w:p>
    <w:p w:rsidR="004C2E15" w:rsidRPr="009F0EE9" w:rsidRDefault="0005735A" w:rsidP="004C2E15">
      <w:pPr>
        <w:autoSpaceDE w:val="0"/>
        <w:autoSpaceDN w:val="0"/>
        <w:adjustRightInd w:val="0"/>
        <w:spacing w:line="480" w:lineRule="auto"/>
        <w:jc w:val="both"/>
        <w:rPr>
          <w:rFonts w:eastAsiaTheme="minorEastAsia"/>
          <w:lang w:val="id-ID" w:eastAsia="id-ID"/>
        </w:rPr>
      </w:pPr>
      <w:r w:rsidRPr="00DD3624">
        <w:rPr>
          <w:rFonts w:eastAsiaTheme="minorEastAsia"/>
          <w:lang w:val="id-ID" w:eastAsia="id-ID"/>
        </w:rPr>
        <w:tab/>
        <w:t xml:space="preserve">Untuk menguji pengaruh </w:t>
      </w:r>
      <w:r w:rsidR="002C058B">
        <w:rPr>
          <w:rFonts w:eastAsiaTheme="minorEastAsia"/>
          <w:lang w:val="id-ID" w:eastAsia="id-ID"/>
        </w:rPr>
        <w:t>ekuitas</w:t>
      </w:r>
      <w:r w:rsidRPr="00DD3624">
        <w:rPr>
          <w:rFonts w:eastAsiaTheme="minorEastAsia"/>
          <w:i/>
          <w:lang w:val="id-ID" w:eastAsia="id-ID"/>
        </w:rPr>
        <w:t xml:space="preserve">, </w:t>
      </w:r>
      <w:r w:rsidR="005637B2">
        <w:rPr>
          <w:rFonts w:eastAsiaTheme="minorEastAsia"/>
          <w:lang w:val="id-ID" w:eastAsia="id-ID"/>
        </w:rPr>
        <w:t>Hutang</w:t>
      </w:r>
      <w:r w:rsidR="00A345A8">
        <w:rPr>
          <w:rFonts w:eastAsiaTheme="minorEastAsia"/>
          <w:lang w:val="id-ID" w:eastAsia="id-ID"/>
        </w:rPr>
        <w:t xml:space="preserve"> jangka panjang</w:t>
      </w:r>
      <w:r w:rsidRPr="00BE72DE">
        <w:rPr>
          <w:rFonts w:eastAsiaTheme="minorEastAsia"/>
          <w:lang w:val="id-ID" w:eastAsia="id-ID"/>
        </w:rPr>
        <w:t>dan</w:t>
      </w:r>
      <w:r w:rsidR="005637B2">
        <w:rPr>
          <w:rFonts w:eastAsiaTheme="minorEastAsia"/>
          <w:lang w:val="id-ID" w:eastAsia="id-ID"/>
        </w:rPr>
        <w:t>Hutang</w:t>
      </w:r>
      <w:r w:rsidR="00A345A8">
        <w:rPr>
          <w:rFonts w:eastAsiaTheme="minorEastAsia"/>
          <w:lang w:val="id-ID" w:eastAsia="id-ID"/>
        </w:rPr>
        <w:t xml:space="preserve"> jangka pendek</w:t>
      </w:r>
      <w:r w:rsidRPr="00DD3624">
        <w:rPr>
          <w:rFonts w:eastAsiaTheme="minorEastAsia"/>
          <w:lang w:val="id-ID" w:eastAsia="id-ID"/>
        </w:rPr>
        <w:t xml:space="preserve"> terhadap </w:t>
      </w:r>
      <w:r w:rsidR="00256B65">
        <w:rPr>
          <w:rFonts w:eastAsiaTheme="minorEastAsia"/>
          <w:lang w:val="id-ID" w:eastAsia="id-ID"/>
        </w:rPr>
        <w:t>Profitabilitas</w:t>
      </w:r>
      <w:r w:rsidRPr="00DD3624">
        <w:rPr>
          <w:rFonts w:eastAsiaTheme="minorEastAsia"/>
          <w:lang w:val="id-ID" w:eastAsia="id-ID"/>
        </w:rPr>
        <w:t xml:space="preserve"> dilakukan dengan dua cara, yaitu uji secara simultan dan secara parsial. </w:t>
      </w:r>
      <w:r>
        <w:rPr>
          <w:rFonts w:eastAsiaTheme="minorEastAsia"/>
          <w:lang w:val="id-ID" w:eastAsia="id-ID"/>
        </w:rPr>
        <w:t>Pengujian hipotesis yang digunakan dalam  penelitian ini yaitu</w:t>
      </w:r>
      <w:r w:rsidRPr="00DD3624">
        <w:rPr>
          <w:rFonts w:eastAsiaTheme="minorEastAsia"/>
          <w:lang w:val="id-ID" w:eastAsia="id-ID"/>
        </w:rPr>
        <w:t xml:space="preserve"> untuk melihat pengaruh secara parsial maupun uji-F untuk melihat pengaruh secara simultan. </w:t>
      </w:r>
      <w:r>
        <w:rPr>
          <w:rFonts w:eastAsiaTheme="minorEastAsia"/>
          <w:lang w:val="id-ID" w:eastAsia="id-ID"/>
        </w:rPr>
        <w:t>Menurut Sugiyono (</w:t>
      </w:r>
      <w:r w:rsidR="00443AF6">
        <w:rPr>
          <w:rFonts w:eastAsiaTheme="minorEastAsia"/>
          <w:lang w:val="id-ID" w:eastAsia="id-ID"/>
        </w:rPr>
        <w:t>2021</w:t>
      </w:r>
      <w:r>
        <w:rPr>
          <w:rFonts w:eastAsiaTheme="minorEastAsia"/>
          <w:lang w:val="id-ID" w:eastAsia="id-ID"/>
        </w:rPr>
        <w:t>:119) uji s</w:t>
      </w:r>
      <w:r w:rsidRPr="00CA7A74">
        <w:rPr>
          <w:rFonts w:eastAsiaTheme="minorEastAsia"/>
          <w:lang w:val="id-ID" w:eastAsia="id-ID"/>
        </w:rPr>
        <w:t>ignifikansi adalah suatu uji statistik dan distribusi sampel dar</w:t>
      </w:r>
      <w:r>
        <w:rPr>
          <w:rFonts w:eastAsiaTheme="minorEastAsia"/>
          <w:lang w:val="id-ID" w:eastAsia="id-ID"/>
        </w:rPr>
        <w:t>i suatu statistik hipotesis nol dan nilai</w:t>
      </w:r>
      <w:r w:rsidRPr="00CA7A74">
        <w:rPr>
          <w:rFonts w:eastAsiaTheme="minorEastAsia"/>
          <w:lang w:val="id-ID" w:eastAsia="id-ID"/>
        </w:rPr>
        <w:t xml:space="preserve"> statistik berada pada daerah kritis. </w:t>
      </w:r>
      <w:r w:rsidRPr="00067FD8">
        <w:rPr>
          <w:rFonts w:eastAsiaTheme="minorEastAsia"/>
          <w:lang w:val="id-ID" w:eastAsia="id-ID"/>
        </w:rPr>
        <w:t>Nilai signifikansi merupakan nilai kebenaran pada suatu hipotesis yang diterima atau ditolak. Signifikansi atau probabilitas dapat memberikan suatu gambaran mengenai hasil penelitian yang memiliki kesempatan untuk nyata atau benar.</w:t>
      </w:r>
      <w:r w:rsidRPr="00CA7A74">
        <w:rPr>
          <w:rFonts w:eastAsiaTheme="minorEastAsia"/>
          <w:lang w:val="id-ID" w:eastAsia="id-ID"/>
        </w:rPr>
        <w:t xml:space="preserve">Untuk menguji pengaruh variabel </w:t>
      </w:r>
      <w:r w:rsidRPr="004B7A0C">
        <w:rPr>
          <w:rFonts w:eastAsiaTheme="minorEastAsia"/>
          <w:i/>
          <w:lang w:val="id-ID" w:eastAsia="id-ID"/>
        </w:rPr>
        <w:t>independen</w:t>
      </w:r>
      <w:r w:rsidRPr="00CA7A74">
        <w:rPr>
          <w:rFonts w:eastAsiaTheme="minorEastAsia"/>
          <w:lang w:val="id-ID" w:eastAsia="id-ID"/>
        </w:rPr>
        <w:t xml:space="preserve"> (X</w:t>
      </w:r>
      <w:r w:rsidRPr="00CA7A74">
        <w:rPr>
          <w:rFonts w:eastAsiaTheme="minorEastAsia"/>
          <w:vertAlign w:val="subscript"/>
          <w:lang w:val="id-ID" w:eastAsia="id-ID"/>
        </w:rPr>
        <w:t>1,</w:t>
      </w:r>
      <w:r w:rsidRPr="00CA7A74">
        <w:rPr>
          <w:rFonts w:eastAsiaTheme="minorEastAsia"/>
          <w:lang w:val="id-ID" w:eastAsia="id-ID"/>
        </w:rPr>
        <w:t>X</w:t>
      </w:r>
      <w:r w:rsidRPr="00CA7A74">
        <w:rPr>
          <w:rFonts w:eastAsiaTheme="minorEastAsia"/>
          <w:vertAlign w:val="subscript"/>
          <w:lang w:val="id-ID" w:eastAsia="id-ID"/>
        </w:rPr>
        <w:t>2,</w:t>
      </w:r>
      <w:r w:rsidRPr="00CA7A74">
        <w:rPr>
          <w:rFonts w:eastAsiaTheme="minorEastAsia"/>
          <w:lang w:val="id-ID" w:eastAsia="id-ID"/>
        </w:rPr>
        <w:t>X</w:t>
      </w:r>
      <w:r w:rsidRPr="00CA7A74">
        <w:rPr>
          <w:rFonts w:eastAsiaTheme="minorEastAsia"/>
          <w:vertAlign w:val="subscript"/>
          <w:lang w:val="id-ID" w:eastAsia="id-ID"/>
        </w:rPr>
        <w:t>3,</w:t>
      </w:r>
      <w:r w:rsidRPr="00CA7A74">
        <w:rPr>
          <w:rFonts w:eastAsiaTheme="minorEastAsia"/>
          <w:lang w:val="id-ID" w:eastAsia="id-ID"/>
        </w:rPr>
        <w:t>)  secara simultan dan parsial terhadap variabel (Y) dilakukan langkah-langkah sebag</w:t>
      </w:r>
      <w:r>
        <w:rPr>
          <w:rFonts w:eastAsiaTheme="minorEastAsia"/>
          <w:lang w:val="id-ID" w:eastAsia="id-ID"/>
        </w:rPr>
        <w:t>a</w:t>
      </w:r>
      <w:r w:rsidRPr="00CA7A74">
        <w:rPr>
          <w:rFonts w:eastAsiaTheme="minorEastAsia"/>
          <w:lang w:val="id-ID" w:eastAsia="id-ID"/>
        </w:rPr>
        <w:t>i berikut:</w:t>
      </w:r>
    </w:p>
    <w:p w:rsidR="004C2E15" w:rsidRPr="00CA7A74" w:rsidRDefault="0005735A" w:rsidP="004C2E15">
      <w:pPr>
        <w:pStyle w:val="ListParagraph"/>
        <w:numPr>
          <w:ilvl w:val="0"/>
          <w:numId w:val="33"/>
        </w:num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Secara Simultan (Uji F)</w:t>
      </w:r>
    </w:p>
    <w:p w:rsidR="004C2E15"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w:t>
      </w:r>
      <w:r w:rsidRPr="00CA7A74">
        <w:rPr>
          <w:rFonts w:ascii="Times New Roman" w:hAnsi="Times New Roman" w:cs="Times New Roman"/>
          <w:sz w:val="24"/>
          <w:szCs w:val="24"/>
          <w:vertAlign w:val="subscript"/>
        </w:rPr>
        <w:t>0</w:t>
      </w:r>
      <w:r w:rsidR="00D93D0A">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00673DA7">
        <w:rPr>
          <w:rFonts w:ascii="Times New Roman" w:hAnsi="Times New Roman" w:cs="Times New Roman"/>
          <w:sz w:val="24"/>
          <w:szCs w:val="24"/>
        </w:rPr>
        <w:t>β</w:t>
      </w:r>
      <w:r w:rsidRPr="00CA7A74">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673DA7">
        <w:rPr>
          <w:rFonts w:ascii="Times New Roman" w:hAnsi="Times New Roman" w:cs="Times New Roman"/>
          <w:sz w:val="24"/>
          <w:szCs w:val="24"/>
        </w:rPr>
        <w:t>β</w:t>
      </w:r>
      <w:r w:rsidRPr="00CA7A7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73DA7">
        <w:rPr>
          <w:rFonts w:ascii="Times New Roman" w:hAnsi="Times New Roman" w:cs="Times New Roman"/>
          <w:sz w:val="24"/>
          <w:szCs w:val="24"/>
        </w:rPr>
        <w:t>β</w:t>
      </w:r>
      <w:r w:rsidRPr="00CA7A74">
        <w:rPr>
          <w:rFonts w:ascii="Times New Roman" w:hAnsi="Times New Roman" w:cs="Times New Roman"/>
          <w:sz w:val="24"/>
          <w:szCs w:val="24"/>
          <w:vertAlign w:val="subscript"/>
        </w:rPr>
        <w:t>3</w:t>
      </w:r>
      <w:r>
        <w:rPr>
          <w:rFonts w:ascii="Times New Roman" w:hAnsi="Times New Roman" w:cs="Times New Roman"/>
          <w:sz w:val="24"/>
          <w:szCs w:val="24"/>
        </w:rPr>
        <w:t xml:space="preserve"> = 0 artinya </w:t>
      </w:r>
      <w:r w:rsidR="002C058B">
        <w:rPr>
          <w:rFonts w:ascii="Times New Roman" w:hAnsi="Times New Roman" w:cs="Times New Roman"/>
          <w:sz w:val="24"/>
          <w:szCs w:val="24"/>
          <w:lang w:val="en-US"/>
        </w:rPr>
        <w:t>ekuitas</w:t>
      </w:r>
      <w:r w:rsidRPr="00AF5089">
        <w:rPr>
          <w:rFonts w:ascii="Times New Roman" w:hAnsi="Times New Roman" w:cs="Times New Roman"/>
          <w:sz w:val="24"/>
          <w:szCs w:val="24"/>
          <w:lang w:val="en-US"/>
        </w:rPr>
        <w:t xml:space="preserve">, </w:t>
      </w:r>
      <w:r w:rsidR="005637B2">
        <w:rPr>
          <w:rFonts w:ascii="Times New Roman" w:hAnsi="Times New Roman" w:cs="Times New Roman"/>
          <w:sz w:val="24"/>
          <w:szCs w:val="24"/>
          <w:lang w:val="en-US"/>
        </w:rPr>
        <w:t>hutang</w:t>
      </w:r>
      <w:r w:rsidR="00A345A8">
        <w:rPr>
          <w:rFonts w:ascii="Times New Roman" w:hAnsi="Times New Roman" w:cs="Times New Roman"/>
          <w:sz w:val="24"/>
          <w:szCs w:val="24"/>
          <w:lang w:val="en-US"/>
        </w:rPr>
        <w:t xml:space="preserve"> jangka panjang</w:t>
      </w:r>
      <w:r w:rsidRPr="00AF5089">
        <w:rPr>
          <w:rFonts w:ascii="Times New Roman" w:hAnsi="Times New Roman" w:cs="Times New Roman"/>
          <w:sz w:val="24"/>
          <w:szCs w:val="24"/>
          <w:lang w:val="en-US"/>
        </w:rPr>
        <w:t xml:space="preserve">, </w:t>
      </w:r>
      <w:r w:rsidR="005637B2">
        <w:rPr>
          <w:rFonts w:ascii="Times New Roman" w:hAnsi="Times New Roman" w:cs="Times New Roman"/>
          <w:sz w:val="24"/>
          <w:szCs w:val="24"/>
          <w:lang w:val="en-US"/>
        </w:rPr>
        <w:t>hutang</w:t>
      </w:r>
      <w:r w:rsidR="00A345A8">
        <w:rPr>
          <w:rFonts w:ascii="Times New Roman" w:hAnsi="Times New Roman" w:cs="Times New Roman"/>
          <w:sz w:val="24"/>
          <w:szCs w:val="24"/>
          <w:lang w:val="en-US"/>
        </w:rPr>
        <w:t xml:space="preserve"> jangka pendek</w:t>
      </w:r>
      <w:r w:rsidRPr="00AF5089">
        <w:rPr>
          <w:rFonts w:ascii="Times New Roman" w:hAnsi="Times New Roman" w:cs="Times New Roman"/>
          <w:sz w:val="24"/>
          <w:szCs w:val="24"/>
          <w:lang w:val="en-US"/>
        </w:rPr>
        <w:t xml:space="preserve">secara simultan </w:t>
      </w:r>
      <w:r>
        <w:rPr>
          <w:rFonts w:ascii="Times New Roman" w:hAnsi="Times New Roman" w:cs="Times New Roman"/>
          <w:sz w:val="24"/>
          <w:szCs w:val="24"/>
        </w:rPr>
        <w:t xml:space="preserve">tidak </w:t>
      </w:r>
      <w:r w:rsidRPr="00AF5089">
        <w:rPr>
          <w:rFonts w:ascii="Times New Roman" w:hAnsi="Times New Roman" w:cs="Times New Roman"/>
          <w:sz w:val="24"/>
          <w:szCs w:val="24"/>
          <w:lang w:val="en-US"/>
        </w:rPr>
        <w:t xml:space="preserve">berpengaruh terhadap </w:t>
      </w:r>
      <w:r w:rsidR="00256B65">
        <w:rPr>
          <w:rFonts w:ascii="Times New Roman" w:hAnsi="Times New Roman" w:cs="Times New Roman"/>
          <w:sz w:val="24"/>
          <w:szCs w:val="24"/>
          <w:lang w:val="en-US"/>
        </w:rPr>
        <w:t>profitabilitas</w:t>
      </w:r>
      <w:r w:rsidRPr="00AF5089">
        <w:rPr>
          <w:rFonts w:ascii="Times New Roman" w:hAnsi="Times New Roman" w:cs="Times New Roman"/>
          <w:sz w:val="24"/>
          <w:szCs w:val="24"/>
          <w:lang w:val="en-US"/>
        </w:rPr>
        <w:t xml:space="preserve"> pada </w:t>
      </w:r>
      <w:r w:rsidR="00A345A8">
        <w:rPr>
          <w:rFonts w:ascii="Times New Roman" w:hAnsi="Times New Roman" w:cs="Times New Roman"/>
          <w:sz w:val="24"/>
          <w:szCs w:val="24"/>
          <w:lang w:val="en-US"/>
        </w:rPr>
        <w:lastRenderedPageBreak/>
        <w:t>Bank Umum Syariah</w:t>
      </w:r>
      <w:r w:rsidRPr="00AF5089">
        <w:rPr>
          <w:rFonts w:ascii="Times New Roman" w:hAnsi="Times New Roman" w:cs="Times New Roman"/>
          <w:sz w:val="24"/>
          <w:szCs w:val="24"/>
          <w:lang w:val="en-US"/>
        </w:rPr>
        <w:t xml:space="preserve">yang terdaftar di Bursa Efek Indonesia periode </w:t>
      </w:r>
      <w:r w:rsidR="00A345A8">
        <w:rPr>
          <w:rFonts w:ascii="Times New Roman" w:hAnsi="Times New Roman" w:cs="Times New Roman"/>
          <w:sz w:val="24"/>
          <w:szCs w:val="24"/>
          <w:lang w:val="en-US"/>
        </w:rPr>
        <w:t>2019 - 2023</w:t>
      </w:r>
    </w:p>
    <w:p w:rsidR="004C2E15" w:rsidRPr="007C6BEE"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Ha</w:t>
      </w:r>
      <w:r w:rsidR="00D93D0A" w:rsidRPr="00D93D0A">
        <w:rPr>
          <w:rFonts w:ascii="Times New Roman" w:hAnsi="Times New Roman" w:cs="Times New Roman"/>
          <w:sz w:val="24"/>
          <w:szCs w:val="24"/>
          <w:vertAlign w:val="subscript"/>
        </w:rPr>
        <w:t>1</w:t>
      </w:r>
      <w:r w:rsidR="00D93D0A">
        <w:rPr>
          <w:rFonts w:ascii="Times New Roman" w:hAnsi="Times New Roman" w:cs="Times New Roman"/>
          <w:sz w:val="24"/>
          <w:szCs w:val="24"/>
        </w:rPr>
        <w:t xml:space="preserve"> :</w:t>
      </w:r>
      <w:r w:rsidR="00D93D0A">
        <w:rPr>
          <w:rFonts w:ascii="Times New Roman" w:hAnsi="Times New Roman" w:cs="Times New Roman"/>
          <w:sz w:val="24"/>
          <w:szCs w:val="24"/>
        </w:rPr>
        <w:tab/>
      </w:r>
      <w:r w:rsidR="00673DA7">
        <w:rPr>
          <w:rFonts w:ascii="Times New Roman" w:hAnsi="Times New Roman" w:cs="Times New Roman"/>
          <w:sz w:val="24"/>
          <w:szCs w:val="24"/>
        </w:rPr>
        <w:t>β</w:t>
      </w:r>
      <w:r w:rsidR="00673DA7" w:rsidRPr="00CA7A74">
        <w:rPr>
          <w:rFonts w:ascii="Times New Roman" w:hAnsi="Times New Roman" w:cs="Times New Roman"/>
          <w:sz w:val="24"/>
          <w:szCs w:val="24"/>
          <w:vertAlign w:val="subscript"/>
        </w:rPr>
        <w:t>1</w:t>
      </w:r>
      <w:r w:rsidR="00673DA7">
        <w:rPr>
          <w:rFonts w:ascii="Times New Roman" w:hAnsi="Times New Roman" w:cs="Times New Roman"/>
          <w:sz w:val="24"/>
          <w:szCs w:val="24"/>
        </w:rPr>
        <w:t>, β</w:t>
      </w:r>
      <w:r w:rsidR="00673DA7" w:rsidRPr="00CA7A74">
        <w:rPr>
          <w:rFonts w:ascii="Times New Roman" w:hAnsi="Times New Roman" w:cs="Times New Roman"/>
          <w:sz w:val="24"/>
          <w:szCs w:val="24"/>
          <w:vertAlign w:val="subscript"/>
        </w:rPr>
        <w:t>2</w:t>
      </w:r>
      <w:r w:rsidR="00673DA7">
        <w:rPr>
          <w:rFonts w:ascii="Times New Roman" w:hAnsi="Times New Roman" w:cs="Times New Roman"/>
          <w:sz w:val="24"/>
          <w:szCs w:val="24"/>
        </w:rPr>
        <w:t>, β</w:t>
      </w:r>
      <w:r w:rsidR="00673DA7" w:rsidRPr="00CA7A74">
        <w:rPr>
          <w:rFonts w:ascii="Times New Roman" w:hAnsi="Times New Roman" w:cs="Times New Roman"/>
          <w:sz w:val="24"/>
          <w:szCs w:val="24"/>
          <w:vertAlign w:val="subscript"/>
        </w:rPr>
        <w:t>3</w:t>
      </w:r>
      <w:r>
        <w:rPr>
          <w:rFonts w:ascii="Times New Roman" w:hAnsi="Times New Roman" w:cs="Times New Roman"/>
          <w:sz w:val="24"/>
          <w:szCs w:val="24"/>
        </w:rPr>
        <w:t xml:space="preserve">≠ 0 artinya </w:t>
      </w:r>
      <w:r w:rsidR="002C058B">
        <w:rPr>
          <w:rFonts w:ascii="Times New Roman" w:hAnsi="Times New Roman" w:cs="Times New Roman"/>
          <w:sz w:val="24"/>
          <w:szCs w:val="24"/>
        </w:rPr>
        <w:t>ekuitas</w:t>
      </w:r>
      <w:r w:rsidRPr="007C6BEE">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7C6BEE">
        <w:rPr>
          <w:rFonts w:ascii="Times New Roman" w:hAnsi="Times New Roman" w:cs="Times New Roman"/>
          <w:sz w:val="24"/>
          <w:szCs w:val="24"/>
        </w:rPr>
        <w:t xml:space="preserve">,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7C6BEE">
        <w:rPr>
          <w:rFonts w:ascii="Times New Roman" w:hAnsi="Times New Roman" w:cs="Times New Roman"/>
          <w:sz w:val="24"/>
          <w:szCs w:val="24"/>
        </w:rPr>
        <w:t xml:space="preserve">secara simultan berpengaruh terhadap </w:t>
      </w:r>
      <w:r w:rsidR="00256B65">
        <w:rPr>
          <w:rFonts w:ascii="Times New Roman" w:hAnsi="Times New Roman" w:cs="Times New Roman"/>
          <w:sz w:val="24"/>
          <w:szCs w:val="24"/>
        </w:rPr>
        <w:t>profitabilitas</w:t>
      </w:r>
      <w:r w:rsidRPr="007C6BEE">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7C6BEE">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2019 - 2023</w:t>
      </w:r>
    </w:p>
    <w:p w:rsidR="00ED52B4" w:rsidRPr="00ED52B4" w:rsidRDefault="0005735A" w:rsidP="00280D99">
      <w:pPr>
        <w:pStyle w:val="ListParagraph"/>
        <w:autoSpaceDE w:val="0"/>
        <w:autoSpaceDN w:val="0"/>
        <w:adjustRightInd w:val="0"/>
        <w:spacing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t>K</w:t>
      </w:r>
      <w:r w:rsidR="004C2E15">
        <w:rPr>
          <w:rFonts w:ascii="Times New Roman" w:hAnsi="Times New Roman" w:cs="Times New Roman"/>
          <w:sz w:val="24"/>
          <w:szCs w:val="24"/>
        </w:rPr>
        <w:t>riteria penolakan dan penerimaan hipotesis F</w:t>
      </w:r>
      <w:r w:rsidR="004C2E15" w:rsidRPr="00A643B2">
        <w:rPr>
          <w:rFonts w:ascii="Times New Roman" w:hAnsi="Times New Roman" w:cs="Times New Roman"/>
          <w:sz w:val="24"/>
          <w:szCs w:val="24"/>
          <w:vertAlign w:val="subscript"/>
        </w:rPr>
        <w:t>hitung</w:t>
      </w:r>
      <w:r w:rsidR="004C2E15">
        <w:rPr>
          <w:rFonts w:ascii="Times New Roman" w:hAnsi="Times New Roman" w:cs="Times New Roman"/>
          <w:sz w:val="24"/>
          <w:szCs w:val="24"/>
        </w:rPr>
        <w:t xml:space="preserve"> dibandingkan dengan F</w:t>
      </w:r>
      <w:r w:rsidR="004C2E15" w:rsidRPr="00A643B2">
        <w:rPr>
          <w:rFonts w:ascii="Times New Roman" w:hAnsi="Times New Roman" w:cs="Times New Roman"/>
          <w:sz w:val="24"/>
          <w:szCs w:val="24"/>
          <w:vertAlign w:val="subscript"/>
        </w:rPr>
        <w:t>tabel</w:t>
      </w:r>
      <w:r w:rsidR="004C2E15">
        <w:rPr>
          <w:rFonts w:ascii="Times New Roman" w:hAnsi="Times New Roman" w:cs="Times New Roman"/>
          <w:sz w:val="24"/>
          <w:szCs w:val="24"/>
        </w:rPr>
        <w:t>,</w:t>
      </w:r>
      <w:r>
        <w:rPr>
          <w:rFonts w:ascii="Times New Roman" w:hAnsi="Times New Roman" w:cs="Times New Roman"/>
          <w:sz w:val="24"/>
          <w:szCs w:val="24"/>
        </w:rPr>
        <w:t>jika nilai F</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F</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xml:space="preserve"> dengan membandingkan nilai(F</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&gt; F</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004C2E15">
        <w:rPr>
          <w:rFonts w:ascii="Times New Roman" w:hAnsi="Times New Roman" w:cs="Times New Roman"/>
          <w:sz w:val="24"/>
          <w:szCs w:val="24"/>
        </w:rPr>
        <w:t>artinya Ha diterima dan H</w:t>
      </w:r>
      <w:r w:rsidR="004C2E15" w:rsidRPr="00A643B2">
        <w:rPr>
          <w:rFonts w:ascii="Times New Roman" w:hAnsi="Times New Roman" w:cs="Times New Roman"/>
          <w:sz w:val="24"/>
          <w:szCs w:val="24"/>
          <w:vertAlign w:val="subscript"/>
        </w:rPr>
        <w:t>0</w:t>
      </w:r>
      <w:r w:rsidR="004C2E15">
        <w:rPr>
          <w:rFonts w:ascii="Times New Roman" w:hAnsi="Times New Roman" w:cs="Times New Roman"/>
          <w:sz w:val="24"/>
          <w:szCs w:val="24"/>
        </w:rPr>
        <w:t xml:space="preserve"> ditolak dan jika F</w:t>
      </w:r>
      <w:r w:rsidR="004C2E15" w:rsidRPr="00A643B2">
        <w:rPr>
          <w:rFonts w:ascii="Times New Roman" w:hAnsi="Times New Roman" w:cs="Times New Roman"/>
          <w:sz w:val="24"/>
          <w:szCs w:val="24"/>
          <w:vertAlign w:val="subscript"/>
        </w:rPr>
        <w:t>hitung</w:t>
      </w:r>
      <w:r>
        <w:rPr>
          <w:rFonts w:ascii="Times New Roman" w:hAnsi="Times New Roman" w:cs="Times New Roman"/>
          <w:sz w:val="24"/>
          <w:szCs w:val="24"/>
        </w:rPr>
        <w:t>lebih kecil dari</w:t>
      </w:r>
      <w:r w:rsidR="004C2E15">
        <w:rPr>
          <w:rFonts w:ascii="Times New Roman" w:hAnsi="Times New Roman" w:cs="Times New Roman"/>
          <w:sz w:val="24"/>
          <w:szCs w:val="24"/>
        </w:rPr>
        <w:t xml:space="preserve"> F</w:t>
      </w:r>
      <w:r w:rsidR="004C2E15" w:rsidRPr="00A643B2">
        <w:rPr>
          <w:rFonts w:ascii="Times New Roman" w:hAnsi="Times New Roman" w:cs="Times New Roman"/>
          <w:sz w:val="24"/>
          <w:szCs w:val="24"/>
          <w:vertAlign w:val="subscript"/>
        </w:rPr>
        <w:t>tabel</w:t>
      </w:r>
      <w:r w:rsidR="004C2E15">
        <w:rPr>
          <w:rFonts w:ascii="Times New Roman" w:hAnsi="Times New Roman" w:cs="Times New Roman"/>
          <w:sz w:val="24"/>
          <w:szCs w:val="24"/>
        </w:rPr>
        <w:t xml:space="preserve"> (F</w:t>
      </w:r>
      <w:r w:rsidR="004C2E15" w:rsidRPr="00A643B2">
        <w:rPr>
          <w:rFonts w:ascii="Times New Roman" w:hAnsi="Times New Roman" w:cs="Times New Roman"/>
          <w:sz w:val="24"/>
          <w:szCs w:val="24"/>
          <w:vertAlign w:val="subscript"/>
        </w:rPr>
        <w:t>hitung</w:t>
      </w:r>
      <w:r w:rsidR="004C2E15">
        <w:rPr>
          <w:rFonts w:ascii="Times New Roman" w:hAnsi="Times New Roman" w:cs="Times New Roman"/>
          <w:sz w:val="24"/>
          <w:szCs w:val="24"/>
        </w:rPr>
        <w:t>&lt; F</w:t>
      </w:r>
      <w:r w:rsidR="004C2E15" w:rsidRPr="00A643B2">
        <w:rPr>
          <w:rFonts w:ascii="Times New Roman" w:hAnsi="Times New Roman" w:cs="Times New Roman"/>
          <w:sz w:val="24"/>
          <w:szCs w:val="24"/>
          <w:vertAlign w:val="subscript"/>
        </w:rPr>
        <w:t>tabel</w:t>
      </w:r>
      <w:r w:rsidR="004C2E15">
        <w:rPr>
          <w:rFonts w:ascii="Times New Roman" w:hAnsi="Times New Roman" w:cs="Times New Roman"/>
          <w:sz w:val="24"/>
          <w:szCs w:val="24"/>
        </w:rPr>
        <w:t>), artinya Ha ditolak dan H</w:t>
      </w:r>
      <w:r w:rsidR="004C2E15" w:rsidRPr="00A643B2">
        <w:rPr>
          <w:rFonts w:ascii="Times New Roman" w:hAnsi="Times New Roman" w:cs="Times New Roman"/>
          <w:sz w:val="24"/>
          <w:szCs w:val="24"/>
          <w:vertAlign w:val="subscript"/>
        </w:rPr>
        <w:t>0</w:t>
      </w:r>
      <w:r w:rsidR="00AB1D0F">
        <w:rPr>
          <w:rFonts w:ascii="Times New Roman" w:hAnsi="Times New Roman" w:cs="Times New Roman"/>
          <w:sz w:val="24"/>
          <w:szCs w:val="24"/>
        </w:rPr>
        <w:t xml:space="preserve"> diterima.</w:t>
      </w:r>
    </w:p>
    <w:p w:rsidR="004C2E15" w:rsidRPr="00CA7A74" w:rsidRDefault="0005735A" w:rsidP="004C2E15">
      <w:pPr>
        <w:pStyle w:val="ListParagraph"/>
        <w:numPr>
          <w:ilvl w:val="0"/>
          <w:numId w:val="33"/>
        </w:num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Secara Parsial (Uji t)</w:t>
      </w:r>
    </w:p>
    <w:p w:rsidR="004C2E15"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w:t>
      </w:r>
      <w:r w:rsidRPr="00CA7A74">
        <w:rPr>
          <w:rFonts w:ascii="Times New Roman" w:hAnsi="Times New Roman" w:cs="Times New Roman"/>
          <w:sz w:val="24"/>
          <w:szCs w:val="24"/>
          <w:vertAlign w:val="subscript"/>
        </w:rPr>
        <w:t>0</w:t>
      </w:r>
      <w:r w:rsidR="00D93D0A">
        <w:rPr>
          <w:rFonts w:ascii="Times New Roman" w:hAnsi="Times New Roman" w:cs="Times New Roman"/>
          <w:sz w:val="24"/>
          <w:szCs w:val="24"/>
          <w:vertAlign w:val="subscript"/>
        </w:rPr>
        <w:t>2</w:t>
      </w:r>
      <w:r w:rsidR="00195523">
        <w:rPr>
          <w:rFonts w:ascii="Times New Roman" w:hAnsi="Times New Roman" w:cs="Times New Roman"/>
          <w:sz w:val="24"/>
          <w:szCs w:val="24"/>
        </w:rPr>
        <w:t xml:space="preserve"> :</w:t>
      </w:r>
      <w:r w:rsidR="00195523">
        <w:rPr>
          <w:rFonts w:ascii="Times New Roman" w:hAnsi="Times New Roman" w:cs="Times New Roman"/>
          <w:sz w:val="24"/>
          <w:szCs w:val="24"/>
        </w:rPr>
        <w:tab/>
      </w:r>
      <w:r w:rsidR="00280D99">
        <w:rPr>
          <w:rFonts w:ascii="Times New Roman" w:hAnsi="Times New Roman" w:cs="Times New Roman"/>
          <w:sz w:val="24"/>
          <w:szCs w:val="24"/>
        </w:rPr>
        <w:t>β</w:t>
      </w:r>
      <w:r w:rsidRPr="00CA7A74">
        <w:rPr>
          <w:rFonts w:ascii="Times New Roman" w:hAnsi="Times New Roman" w:cs="Times New Roman"/>
          <w:sz w:val="24"/>
          <w:szCs w:val="24"/>
          <w:vertAlign w:val="subscript"/>
        </w:rPr>
        <w:t>1</w:t>
      </w:r>
      <w:r>
        <w:rPr>
          <w:rFonts w:ascii="Times New Roman" w:hAnsi="Times New Roman" w:cs="Times New Roman"/>
          <w:sz w:val="24"/>
          <w:szCs w:val="24"/>
        </w:rPr>
        <w:t xml:space="preserve"> = 0 artinya </w:t>
      </w:r>
      <w:r w:rsidR="002C058B">
        <w:rPr>
          <w:rFonts w:ascii="Times New Roman" w:hAnsi="Times New Roman" w:cs="Times New Roman"/>
          <w:sz w:val="24"/>
          <w:szCs w:val="24"/>
          <w:lang w:val="en-US"/>
        </w:rPr>
        <w:t>ekuitas</w:t>
      </w:r>
      <w:r w:rsidRPr="00AF5089">
        <w:rPr>
          <w:rFonts w:ascii="Times New Roman" w:hAnsi="Times New Roman" w:cs="Times New Roman"/>
          <w:sz w:val="24"/>
          <w:szCs w:val="24"/>
          <w:lang w:val="en-US"/>
        </w:rPr>
        <w:t xml:space="preserve">secara </w:t>
      </w:r>
      <w:r>
        <w:rPr>
          <w:rFonts w:ascii="Times New Roman" w:hAnsi="Times New Roman" w:cs="Times New Roman"/>
          <w:sz w:val="24"/>
          <w:szCs w:val="24"/>
        </w:rPr>
        <w:t xml:space="preserve">parsial tidak </w:t>
      </w:r>
      <w:r w:rsidRPr="00AF5089">
        <w:rPr>
          <w:rFonts w:ascii="Times New Roman" w:hAnsi="Times New Roman" w:cs="Times New Roman"/>
          <w:sz w:val="24"/>
          <w:szCs w:val="24"/>
          <w:lang w:val="en-US"/>
        </w:rPr>
        <w:t xml:space="preserve">berpengaruh terhadap </w:t>
      </w:r>
      <w:r w:rsidR="00256B65">
        <w:rPr>
          <w:rFonts w:ascii="Times New Roman" w:hAnsi="Times New Roman" w:cs="Times New Roman"/>
          <w:sz w:val="24"/>
          <w:szCs w:val="24"/>
          <w:lang w:val="en-US"/>
        </w:rPr>
        <w:t>profitabilitas</w:t>
      </w:r>
      <w:r w:rsidRPr="00AF5089">
        <w:rPr>
          <w:rFonts w:ascii="Times New Roman" w:hAnsi="Times New Roman" w:cs="Times New Roman"/>
          <w:sz w:val="24"/>
          <w:szCs w:val="24"/>
          <w:lang w:val="en-US"/>
        </w:rPr>
        <w:t xml:space="preserve"> pada </w:t>
      </w:r>
      <w:r w:rsidR="00A345A8">
        <w:rPr>
          <w:rFonts w:ascii="Times New Roman" w:hAnsi="Times New Roman" w:cs="Times New Roman"/>
          <w:sz w:val="24"/>
          <w:szCs w:val="24"/>
          <w:lang w:val="en-US"/>
        </w:rPr>
        <w:t>Bank Umum Syariah</w:t>
      </w:r>
      <w:r w:rsidRPr="00AF5089">
        <w:rPr>
          <w:rFonts w:ascii="Times New Roman" w:hAnsi="Times New Roman" w:cs="Times New Roman"/>
          <w:sz w:val="24"/>
          <w:szCs w:val="24"/>
          <w:lang w:val="en-US"/>
        </w:rPr>
        <w:t xml:space="preserve">yang terdaftar di Bursa Efek Indonesia periode </w:t>
      </w:r>
      <w:r w:rsidR="00A345A8">
        <w:rPr>
          <w:rFonts w:ascii="Times New Roman" w:hAnsi="Times New Roman" w:cs="Times New Roman"/>
          <w:sz w:val="24"/>
          <w:szCs w:val="24"/>
          <w:lang w:val="en-US"/>
        </w:rPr>
        <w:t>2019 - 2023</w:t>
      </w:r>
    </w:p>
    <w:p w:rsidR="004C2E15" w:rsidRPr="00D8595F"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Ha</w:t>
      </w:r>
      <w:r w:rsidR="00D93D0A" w:rsidRPr="00D93D0A">
        <w:rPr>
          <w:rFonts w:ascii="Times New Roman" w:hAnsi="Times New Roman" w:cs="Times New Roman"/>
          <w:sz w:val="24"/>
          <w:szCs w:val="24"/>
          <w:vertAlign w:val="subscript"/>
        </w:rPr>
        <w:t>2</w:t>
      </w:r>
      <w:r w:rsidR="00195523">
        <w:rPr>
          <w:rFonts w:ascii="Times New Roman" w:hAnsi="Times New Roman" w:cs="Times New Roman"/>
          <w:sz w:val="24"/>
          <w:szCs w:val="24"/>
        </w:rPr>
        <w:t xml:space="preserve"> :</w:t>
      </w:r>
      <w:r w:rsidR="00195523">
        <w:rPr>
          <w:rFonts w:ascii="Times New Roman" w:hAnsi="Times New Roman" w:cs="Times New Roman"/>
          <w:sz w:val="24"/>
          <w:szCs w:val="24"/>
        </w:rPr>
        <w:tab/>
      </w:r>
      <w:r w:rsidR="00280D99">
        <w:rPr>
          <w:rFonts w:ascii="Times New Roman" w:hAnsi="Times New Roman" w:cs="Times New Roman"/>
          <w:sz w:val="24"/>
          <w:szCs w:val="24"/>
        </w:rPr>
        <w:t>β</w:t>
      </w:r>
      <w:r w:rsidRPr="00CA7A74">
        <w:rPr>
          <w:rFonts w:ascii="Times New Roman" w:hAnsi="Times New Roman" w:cs="Times New Roman"/>
          <w:sz w:val="24"/>
          <w:szCs w:val="24"/>
          <w:vertAlign w:val="subscript"/>
        </w:rPr>
        <w:t>1</w:t>
      </w:r>
      <w:r>
        <w:rPr>
          <w:rFonts w:ascii="Times New Roman" w:hAnsi="Times New Roman" w:cs="Times New Roman"/>
          <w:sz w:val="24"/>
          <w:szCs w:val="24"/>
        </w:rPr>
        <w:t xml:space="preserve"> ≠ 0 artinya </w:t>
      </w:r>
      <w:r w:rsidR="002C058B">
        <w:rPr>
          <w:rFonts w:ascii="Times New Roman" w:hAnsi="Times New Roman" w:cs="Times New Roman"/>
          <w:sz w:val="24"/>
          <w:szCs w:val="24"/>
        </w:rPr>
        <w:t>ekuitas</w:t>
      </w:r>
      <w:r w:rsidRPr="00D8595F">
        <w:rPr>
          <w:rFonts w:ascii="Times New Roman" w:hAnsi="Times New Roman" w:cs="Times New Roman"/>
          <w:sz w:val="24"/>
          <w:szCs w:val="24"/>
        </w:rPr>
        <w:t xml:space="preserve">secara </w:t>
      </w:r>
      <w:r>
        <w:rPr>
          <w:rFonts w:ascii="Times New Roman" w:hAnsi="Times New Roman" w:cs="Times New Roman"/>
          <w:sz w:val="24"/>
          <w:szCs w:val="24"/>
        </w:rPr>
        <w:t>parsial</w:t>
      </w:r>
      <w:r w:rsidRPr="00D8595F">
        <w:rPr>
          <w:rFonts w:ascii="Times New Roman" w:hAnsi="Times New Roman" w:cs="Times New Roman"/>
          <w:sz w:val="24"/>
          <w:szCs w:val="24"/>
        </w:rPr>
        <w:t xml:space="preserve"> berpengaruh terhadap </w:t>
      </w:r>
      <w:r w:rsidR="00256B65">
        <w:rPr>
          <w:rFonts w:ascii="Times New Roman" w:hAnsi="Times New Roman" w:cs="Times New Roman"/>
          <w:sz w:val="24"/>
          <w:szCs w:val="24"/>
        </w:rPr>
        <w:t>profitabilitas</w:t>
      </w:r>
      <w:r w:rsidRPr="00D8595F">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D8595F">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2019 - 2023</w:t>
      </w:r>
    </w:p>
    <w:p w:rsidR="004C2E15"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w:t>
      </w:r>
      <w:r w:rsidRPr="00CA7A74">
        <w:rPr>
          <w:rFonts w:ascii="Times New Roman" w:hAnsi="Times New Roman" w:cs="Times New Roman"/>
          <w:sz w:val="24"/>
          <w:szCs w:val="24"/>
          <w:vertAlign w:val="subscript"/>
        </w:rPr>
        <w:t>0</w:t>
      </w:r>
      <w:r w:rsidR="00D93D0A">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sidR="00280D99">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 xml:space="preserve"> = 0 artinya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D8595F">
        <w:rPr>
          <w:rFonts w:ascii="Times New Roman" w:hAnsi="Times New Roman" w:cs="Times New Roman"/>
          <w:sz w:val="24"/>
          <w:szCs w:val="24"/>
        </w:rPr>
        <w:t xml:space="preserve">secara </w:t>
      </w:r>
      <w:r>
        <w:rPr>
          <w:rFonts w:ascii="Times New Roman" w:hAnsi="Times New Roman" w:cs="Times New Roman"/>
          <w:sz w:val="24"/>
          <w:szCs w:val="24"/>
        </w:rPr>
        <w:t xml:space="preserve">parsialtidak </w:t>
      </w:r>
      <w:r w:rsidRPr="00D8595F">
        <w:rPr>
          <w:rFonts w:ascii="Times New Roman" w:hAnsi="Times New Roman" w:cs="Times New Roman"/>
          <w:sz w:val="24"/>
          <w:szCs w:val="24"/>
        </w:rPr>
        <w:t xml:space="preserve">berpengaruh terhadap </w:t>
      </w:r>
      <w:r w:rsidR="00256B65">
        <w:rPr>
          <w:rFonts w:ascii="Times New Roman" w:hAnsi="Times New Roman" w:cs="Times New Roman"/>
          <w:sz w:val="24"/>
          <w:szCs w:val="24"/>
        </w:rPr>
        <w:t>profitabilitas</w:t>
      </w:r>
      <w:r w:rsidRPr="00D8595F">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D8595F">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2019 - 2023</w:t>
      </w:r>
    </w:p>
    <w:p w:rsidR="004C2E15" w:rsidRPr="00D8595F"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lastRenderedPageBreak/>
        <w:t>Ha</w:t>
      </w:r>
      <w:r w:rsidR="00D93D0A" w:rsidRPr="00D93D0A">
        <w:rPr>
          <w:rFonts w:ascii="Times New Roman" w:hAnsi="Times New Roman" w:cs="Times New Roman"/>
          <w:sz w:val="24"/>
          <w:szCs w:val="24"/>
          <w:vertAlign w:val="subscript"/>
        </w:rPr>
        <w:t>3</w:t>
      </w:r>
      <w:r w:rsidR="00195523">
        <w:rPr>
          <w:rFonts w:ascii="Times New Roman" w:hAnsi="Times New Roman" w:cs="Times New Roman"/>
          <w:sz w:val="24"/>
          <w:szCs w:val="24"/>
        </w:rPr>
        <w:t xml:space="preserve"> :</w:t>
      </w:r>
      <w:r w:rsidR="00195523">
        <w:rPr>
          <w:rFonts w:ascii="Times New Roman" w:hAnsi="Times New Roman" w:cs="Times New Roman"/>
          <w:sz w:val="24"/>
          <w:szCs w:val="24"/>
        </w:rPr>
        <w:tab/>
      </w:r>
      <w:r w:rsidR="00280D99">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 xml:space="preserve"> ≠ 0 artinya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panjang</w:t>
      </w:r>
      <w:r w:rsidRPr="00D8595F">
        <w:rPr>
          <w:rFonts w:ascii="Times New Roman" w:hAnsi="Times New Roman" w:cs="Times New Roman"/>
          <w:sz w:val="24"/>
          <w:szCs w:val="24"/>
        </w:rPr>
        <w:t xml:space="preserve">secara </w:t>
      </w:r>
      <w:r>
        <w:rPr>
          <w:rFonts w:ascii="Times New Roman" w:hAnsi="Times New Roman" w:cs="Times New Roman"/>
          <w:sz w:val="24"/>
          <w:szCs w:val="24"/>
        </w:rPr>
        <w:t>parsial</w:t>
      </w:r>
      <w:r w:rsidRPr="00D8595F">
        <w:rPr>
          <w:rFonts w:ascii="Times New Roman" w:hAnsi="Times New Roman" w:cs="Times New Roman"/>
          <w:sz w:val="24"/>
          <w:szCs w:val="24"/>
        </w:rPr>
        <w:t xml:space="preserve"> berpengaruh terhadap </w:t>
      </w:r>
      <w:r w:rsidR="00256B65">
        <w:rPr>
          <w:rFonts w:ascii="Times New Roman" w:hAnsi="Times New Roman" w:cs="Times New Roman"/>
          <w:sz w:val="24"/>
          <w:szCs w:val="24"/>
        </w:rPr>
        <w:t>profitabilitas</w:t>
      </w:r>
      <w:r w:rsidRPr="00D8595F">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D8595F">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2019 - 2023</w:t>
      </w:r>
    </w:p>
    <w:p w:rsidR="004C2E15"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w:t>
      </w:r>
      <w:r w:rsidRPr="00CA7A74">
        <w:rPr>
          <w:rFonts w:ascii="Times New Roman" w:hAnsi="Times New Roman" w:cs="Times New Roman"/>
          <w:sz w:val="24"/>
          <w:szCs w:val="24"/>
          <w:vertAlign w:val="subscript"/>
        </w:rPr>
        <w:t>0</w:t>
      </w:r>
      <w:r w:rsidR="00D93D0A">
        <w:rPr>
          <w:rFonts w:ascii="Times New Roman" w:hAnsi="Times New Roman" w:cs="Times New Roman"/>
          <w:sz w:val="24"/>
          <w:szCs w:val="24"/>
          <w:vertAlign w:val="subscript"/>
        </w:rPr>
        <w:t>4</w:t>
      </w:r>
      <w:r w:rsidR="00195523">
        <w:rPr>
          <w:rFonts w:ascii="Times New Roman" w:hAnsi="Times New Roman" w:cs="Times New Roman"/>
          <w:sz w:val="24"/>
          <w:szCs w:val="24"/>
        </w:rPr>
        <w:t xml:space="preserve"> :</w:t>
      </w:r>
      <w:r w:rsidR="00195523">
        <w:rPr>
          <w:rFonts w:ascii="Times New Roman" w:hAnsi="Times New Roman" w:cs="Times New Roman"/>
          <w:sz w:val="24"/>
          <w:szCs w:val="24"/>
        </w:rPr>
        <w:tab/>
      </w:r>
      <w:r w:rsidR="00280D99">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 0 artinya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7C6BEE">
        <w:rPr>
          <w:rFonts w:ascii="Times New Roman" w:hAnsi="Times New Roman" w:cs="Times New Roman"/>
          <w:sz w:val="24"/>
          <w:szCs w:val="24"/>
        </w:rPr>
        <w:t xml:space="preserve">secara </w:t>
      </w:r>
      <w:r>
        <w:rPr>
          <w:rFonts w:ascii="Times New Roman" w:hAnsi="Times New Roman" w:cs="Times New Roman"/>
          <w:sz w:val="24"/>
          <w:szCs w:val="24"/>
        </w:rPr>
        <w:t xml:space="preserve">parsialtidak </w:t>
      </w:r>
      <w:r w:rsidRPr="007C6BEE">
        <w:rPr>
          <w:rFonts w:ascii="Times New Roman" w:hAnsi="Times New Roman" w:cs="Times New Roman"/>
          <w:sz w:val="24"/>
          <w:szCs w:val="24"/>
        </w:rPr>
        <w:t xml:space="preserve">berpengaruh terhadap </w:t>
      </w:r>
      <w:r w:rsidR="00256B65">
        <w:rPr>
          <w:rFonts w:ascii="Times New Roman" w:hAnsi="Times New Roman" w:cs="Times New Roman"/>
          <w:sz w:val="24"/>
          <w:szCs w:val="24"/>
        </w:rPr>
        <w:t>profitabilitas</w:t>
      </w:r>
      <w:r w:rsidRPr="007C6BEE">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7C6BEE">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2019 - 2023</w:t>
      </w:r>
    </w:p>
    <w:p w:rsidR="004C2E15" w:rsidRPr="00D908E8" w:rsidRDefault="0005735A" w:rsidP="004C2E15">
      <w:pPr>
        <w:pStyle w:val="ListParagraph"/>
        <w:autoSpaceDE w:val="0"/>
        <w:autoSpaceDN w:val="0"/>
        <w:adjustRightInd w:val="0"/>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Ha</w:t>
      </w:r>
      <w:r w:rsidR="00D93D0A" w:rsidRPr="00D93D0A">
        <w:rPr>
          <w:rFonts w:ascii="Times New Roman" w:hAnsi="Times New Roman" w:cs="Times New Roman"/>
          <w:sz w:val="24"/>
          <w:szCs w:val="24"/>
          <w:vertAlign w:val="subscript"/>
        </w:rPr>
        <w:t>4</w:t>
      </w:r>
      <w:r w:rsidR="00195523">
        <w:rPr>
          <w:rFonts w:ascii="Times New Roman" w:hAnsi="Times New Roman" w:cs="Times New Roman"/>
          <w:sz w:val="24"/>
          <w:szCs w:val="24"/>
        </w:rPr>
        <w:t xml:space="preserve"> :</w:t>
      </w:r>
      <w:r w:rsidR="00195523">
        <w:rPr>
          <w:rFonts w:ascii="Times New Roman" w:hAnsi="Times New Roman" w:cs="Times New Roman"/>
          <w:sz w:val="24"/>
          <w:szCs w:val="24"/>
        </w:rPr>
        <w:tab/>
      </w:r>
      <w:r w:rsidR="00280D99">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 xml:space="preserve"> ≠ 0 artinya </w:t>
      </w:r>
      <w:r w:rsidR="005637B2">
        <w:rPr>
          <w:rFonts w:ascii="Times New Roman" w:hAnsi="Times New Roman" w:cs="Times New Roman"/>
          <w:sz w:val="24"/>
          <w:szCs w:val="24"/>
        </w:rPr>
        <w:t>hutang</w:t>
      </w:r>
      <w:r w:rsidR="00A345A8">
        <w:rPr>
          <w:rFonts w:ascii="Times New Roman" w:hAnsi="Times New Roman" w:cs="Times New Roman"/>
          <w:sz w:val="24"/>
          <w:szCs w:val="24"/>
        </w:rPr>
        <w:t xml:space="preserve"> jangka pendek</w:t>
      </w:r>
      <w:r w:rsidRPr="00D908E8">
        <w:rPr>
          <w:rFonts w:ascii="Times New Roman" w:hAnsi="Times New Roman" w:cs="Times New Roman"/>
          <w:sz w:val="24"/>
          <w:szCs w:val="24"/>
        </w:rPr>
        <w:t xml:space="preserve">secara </w:t>
      </w:r>
      <w:r>
        <w:rPr>
          <w:rFonts w:ascii="Times New Roman" w:hAnsi="Times New Roman" w:cs="Times New Roman"/>
          <w:sz w:val="24"/>
          <w:szCs w:val="24"/>
        </w:rPr>
        <w:t>parsial</w:t>
      </w:r>
      <w:r w:rsidRPr="00D908E8">
        <w:rPr>
          <w:rFonts w:ascii="Times New Roman" w:hAnsi="Times New Roman" w:cs="Times New Roman"/>
          <w:sz w:val="24"/>
          <w:szCs w:val="24"/>
        </w:rPr>
        <w:t xml:space="preserve"> berpengaruh terhadap </w:t>
      </w:r>
      <w:r w:rsidR="00256B65">
        <w:rPr>
          <w:rFonts w:ascii="Times New Roman" w:hAnsi="Times New Roman" w:cs="Times New Roman"/>
          <w:sz w:val="24"/>
          <w:szCs w:val="24"/>
        </w:rPr>
        <w:t>profitabilitas</w:t>
      </w:r>
      <w:r w:rsidRPr="00D908E8">
        <w:rPr>
          <w:rFonts w:ascii="Times New Roman" w:hAnsi="Times New Roman" w:cs="Times New Roman"/>
          <w:sz w:val="24"/>
          <w:szCs w:val="24"/>
        </w:rPr>
        <w:t xml:space="preserve"> pada </w:t>
      </w:r>
      <w:r w:rsidR="00A345A8">
        <w:rPr>
          <w:rFonts w:ascii="Times New Roman" w:hAnsi="Times New Roman" w:cs="Times New Roman"/>
          <w:sz w:val="24"/>
          <w:szCs w:val="24"/>
        </w:rPr>
        <w:t>Bank Umum Syariah</w:t>
      </w:r>
      <w:r w:rsidRPr="00D908E8">
        <w:rPr>
          <w:rFonts w:ascii="Times New Roman" w:hAnsi="Times New Roman" w:cs="Times New Roman"/>
          <w:sz w:val="24"/>
          <w:szCs w:val="24"/>
        </w:rPr>
        <w:t xml:space="preserve">yang terdaftar di Bursa Efek Indonesia periode </w:t>
      </w:r>
      <w:r w:rsidR="00A345A8">
        <w:rPr>
          <w:rFonts w:ascii="Times New Roman" w:hAnsi="Times New Roman" w:cs="Times New Roman"/>
          <w:sz w:val="24"/>
          <w:szCs w:val="24"/>
        </w:rPr>
        <w:t xml:space="preserve">2019 </w:t>
      </w:r>
      <w:r w:rsidR="00F556F0">
        <w:rPr>
          <w:rFonts w:ascii="Times New Roman" w:hAnsi="Times New Roman" w:cs="Times New Roman"/>
          <w:sz w:val="24"/>
          <w:szCs w:val="24"/>
        </w:rPr>
        <w:t>–</w:t>
      </w:r>
      <w:r w:rsidR="00A345A8">
        <w:rPr>
          <w:rFonts w:ascii="Times New Roman" w:hAnsi="Times New Roman" w:cs="Times New Roman"/>
          <w:sz w:val="24"/>
          <w:szCs w:val="24"/>
        </w:rPr>
        <w:t xml:space="preserve"> 2023</w:t>
      </w:r>
      <w:r w:rsidR="00F556F0">
        <w:rPr>
          <w:rFonts w:ascii="Times New Roman" w:hAnsi="Times New Roman" w:cs="Times New Roman"/>
          <w:sz w:val="24"/>
          <w:szCs w:val="24"/>
        </w:rPr>
        <w:t>.</w:t>
      </w:r>
    </w:p>
    <w:p w:rsidR="00BE72DE" w:rsidRPr="003475BB" w:rsidRDefault="0005735A" w:rsidP="003475BB">
      <w:pPr>
        <w:pStyle w:val="ListParagraph"/>
        <w:autoSpaceDE w:val="0"/>
        <w:autoSpaceDN w:val="0"/>
        <w:adjustRightInd w:val="0"/>
        <w:spacing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t>Kriteria penolakan dan penerimaan hipotesis t</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 xml:space="preserve"> dibandingkan dengan t</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jika nilai t</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t</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xml:space="preserve"> dengan membandingkan nilai(t</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&gt; t</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artinya Ha diterima dan H</w:t>
      </w:r>
      <w:r w:rsidRPr="00A643B2">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jika t</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 xml:space="preserve"> lebih kecil dari t</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xml:space="preserve"> (t</w:t>
      </w:r>
      <w:r w:rsidRPr="00A643B2">
        <w:rPr>
          <w:rFonts w:ascii="Times New Roman" w:hAnsi="Times New Roman" w:cs="Times New Roman"/>
          <w:sz w:val="24"/>
          <w:szCs w:val="24"/>
          <w:vertAlign w:val="subscript"/>
        </w:rPr>
        <w:t>hitung</w:t>
      </w:r>
      <w:r>
        <w:rPr>
          <w:rFonts w:ascii="Times New Roman" w:hAnsi="Times New Roman" w:cs="Times New Roman"/>
          <w:sz w:val="24"/>
          <w:szCs w:val="24"/>
        </w:rPr>
        <w:t>&lt; t</w:t>
      </w:r>
      <w:r w:rsidRPr="00A643B2">
        <w:rPr>
          <w:rFonts w:ascii="Times New Roman" w:hAnsi="Times New Roman" w:cs="Times New Roman"/>
          <w:sz w:val="24"/>
          <w:szCs w:val="24"/>
          <w:vertAlign w:val="subscript"/>
        </w:rPr>
        <w:t>tabel</w:t>
      </w:r>
      <w:r>
        <w:rPr>
          <w:rFonts w:ascii="Times New Roman" w:hAnsi="Times New Roman" w:cs="Times New Roman"/>
          <w:sz w:val="24"/>
          <w:szCs w:val="24"/>
        </w:rPr>
        <w:t>), artinya Ha ditolak dan H</w:t>
      </w:r>
      <w:r w:rsidRPr="00A643B2">
        <w:rPr>
          <w:rFonts w:ascii="Times New Roman" w:hAnsi="Times New Roman" w:cs="Times New Roman"/>
          <w:sz w:val="24"/>
          <w:szCs w:val="24"/>
          <w:vertAlign w:val="subscript"/>
        </w:rPr>
        <w:t>0</w:t>
      </w:r>
      <w:r>
        <w:rPr>
          <w:rFonts w:ascii="Times New Roman" w:hAnsi="Times New Roman" w:cs="Times New Roman"/>
          <w:sz w:val="24"/>
          <w:szCs w:val="24"/>
        </w:rPr>
        <w:t xml:space="preserve"> diterima.</w:t>
      </w:r>
    </w:p>
    <w:p w:rsidR="00737970" w:rsidRPr="0049032F" w:rsidRDefault="00737970">
      <w:pPr>
        <w:rPr>
          <w:sz w:val="0"/>
          <w:szCs w:val="0"/>
          <w:lang w:val="id-ID"/>
        </w:rPr>
        <w:sectPr w:rsidR="00737970" w:rsidRPr="0049032F" w:rsidSect="0049032F">
          <w:pgSz w:w="12242" w:h="15842" w:code="1"/>
          <w:pgMar w:top="2268" w:right="1701" w:bottom="1418" w:left="2268" w:header="720" w:footer="259" w:gutter="0"/>
          <w:cols w:space="720"/>
          <w:titlePg/>
          <w:docGrid w:linePitch="360"/>
        </w:sectPr>
      </w:pPr>
    </w:p>
    <w:p w:rsidR="008D7AA0" w:rsidRPr="00B126D3" w:rsidRDefault="0005735A" w:rsidP="00B126D3">
      <w:pPr>
        <w:jc w:val="center"/>
        <w:outlineLvl w:val="0"/>
        <w:rPr>
          <w:b/>
          <w:szCs w:val="28"/>
          <w:lang w:val="id-ID"/>
        </w:rPr>
      </w:pPr>
      <w:r w:rsidRPr="00B126D3">
        <w:rPr>
          <w:b/>
          <w:szCs w:val="28"/>
        </w:rPr>
        <w:lastRenderedPageBreak/>
        <w:t>BAB I</w:t>
      </w:r>
      <w:r w:rsidRPr="00B126D3">
        <w:rPr>
          <w:b/>
          <w:szCs w:val="28"/>
          <w:lang w:val="id-ID"/>
        </w:rPr>
        <w:t>V</w:t>
      </w:r>
    </w:p>
    <w:p w:rsidR="008D7AA0" w:rsidRDefault="0005735A" w:rsidP="00B126D3">
      <w:pPr>
        <w:spacing w:after="240"/>
        <w:jc w:val="center"/>
        <w:rPr>
          <w:b/>
          <w:szCs w:val="28"/>
        </w:rPr>
      </w:pPr>
      <w:r w:rsidRPr="00B126D3">
        <w:rPr>
          <w:b/>
          <w:szCs w:val="28"/>
          <w:lang w:val="id-ID"/>
        </w:rPr>
        <w:t>HASIL PENELITIAN DAN PEMBAHASAN</w:t>
      </w:r>
    </w:p>
    <w:p w:rsidR="00B126D3" w:rsidRPr="00B126D3" w:rsidRDefault="00B126D3" w:rsidP="00B126D3">
      <w:pPr>
        <w:spacing w:after="240"/>
        <w:jc w:val="center"/>
        <w:rPr>
          <w:b/>
          <w:szCs w:val="28"/>
        </w:rPr>
      </w:pPr>
    </w:p>
    <w:p w:rsidR="00F101D8" w:rsidRPr="00214B6B" w:rsidRDefault="0005735A" w:rsidP="004440DE">
      <w:pPr>
        <w:spacing w:line="480" w:lineRule="auto"/>
        <w:jc w:val="both"/>
        <w:outlineLvl w:val="0"/>
        <w:rPr>
          <w:b/>
          <w:lang w:val="id-ID"/>
        </w:rPr>
      </w:pPr>
      <w:r w:rsidRPr="008758D8">
        <w:rPr>
          <w:b/>
          <w:lang w:val="id-ID"/>
        </w:rPr>
        <w:t>4</w:t>
      </w:r>
      <w:r w:rsidRPr="001B7B10">
        <w:rPr>
          <w:b/>
          <w:lang w:val="id-ID"/>
        </w:rPr>
        <w:t>.</w:t>
      </w:r>
      <w:r w:rsidRPr="008758D8">
        <w:rPr>
          <w:b/>
          <w:lang w:val="id-ID"/>
        </w:rPr>
        <w:t xml:space="preserve">1. </w:t>
      </w:r>
      <w:r w:rsidR="000F6B8E">
        <w:rPr>
          <w:b/>
          <w:lang w:val="id-ID"/>
        </w:rPr>
        <w:t>Gambar</w:t>
      </w:r>
      <w:r w:rsidR="009A12AF">
        <w:rPr>
          <w:b/>
          <w:lang w:val="id-ID"/>
        </w:rPr>
        <w:t>an Umum Lokasi Penelitian</w:t>
      </w:r>
    </w:p>
    <w:p w:rsidR="00C13D2D" w:rsidRPr="002618D5" w:rsidRDefault="0005735A" w:rsidP="00C13D2D">
      <w:pPr>
        <w:autoSpaceDE w:val="0"/>
        <w:autoSpaceDN w:val="0"/>
        <w:adjustRightInd w:val="0"/>
        <w:spacing w:line="480" w:lineRule="auto"/>
        <w:ind w:firstLine="567"/>
        <w:jc w:val="both"/>
        <w:rPr>
          <w:rFonts w:eastAsiaTheme="minorEastAsia"/>
          <w:color w:val="000000" w:themeColor="text1"/>
          <w:lang w:val="id-ID"/>
        </w:rPr>
      </w:pPr>
      <w:r w:rsidRPr="002618D5">
        <w:rPr>
          <w:rFonts w:eastAsiaTheme="minorEastAsia"/>
          <w:color w:val="000000" w:themeColor="text1"/>
          <w:lang w:val="id-ID"/>
        </w:rPr>
        <w:t xml:space="preserve">Perkembangan bank syariah di Indonesia dewasa ini kian pesat. Maklum, Indonesia termasuk negara muslim terbesar di dunia sehingga memiliki peranan besar dalam membangun ekonomi syariah. Apalagi dengan lahirnya bank syariah raksasa di Tanah Air, yakni Bank Syariah Indonesia. Hasil dari gabungan atau merjer tiga bank pelat merah, antara lain Bank Mandiri Syariah, Bank BNI Syariah, dan Bank BRI Syariah. Kehadiran Bank Syariah Indonesia menjadi tonggak sejarah baru bagi bangsa ini. Dengan penyatuan bank syariah tersebut, Indonesia ditargetkan menjadi pusat ekonomi dan keuangan syariah di dunia.  </w:t>
      </w:r>
      <w:r w:rsidR="006B6C01" w:rsidRPr="006B6C01">
        <w:rPr>
          <w:rFonts w:eastAsiaTheme="minorEastAsia"/>
          <w:color w:val="000000" w:themeColor="text1"/>
          <w:lang w:val="id-ID"/>
        </w:rPr>
        <w:t xml:space="preserve">Bank Syariah </w:t>
      </w:r>
      <w:r w:rsidR="006B6C01">
        <w:rPr>
          <w:rFonts w:eastAsiaTheme="minorEastAsia"/>
          <w:color w:val="000000" w:themeColor="text1"/>
          <w:lang w:val="id-ID"/>
        </w:rPr>
        <w:t xml:space="preserve">merupakan </w:t>
      </w:r>
      <w:r w:rsidR="006B6C01" w:rsidRPr="006B6C01">
        <w:rPr>
          <w:rFonts w:eastAsiaTheme="minorEastAsia"/>
          <w:color w:val="000000" w:themeColor="text1"/>
          <w:lang w:val="id-ID"/>
        </w:rPr>
        <w:t>institusi keuangan yang beroperasi berdasarkan prinsip-prinsip syariah Islam</w:t>
      </w:r>
      <w:r w:rsidR="006B6C01">
        <w:rPr>
          <w:rFonts w:eastAsiaTheme="minorEastAsia"/>
          <w:color w:val="000000" w:themeColor="text1"/>
          <w:lang w:val="id-ID"/>
        </w:rPr>
        <w:t xml:space="preserve"> dan </w:t>
      </w:r>
      <w:r w:rsidR="006B6C01" w:rsidRPr="006B6C01">
        <w:rPr>
          <w:rFonts w:eastAsiaTheme="minorEastAsia"/>
          <w:color w:val="000000" w:themeColor="text1"/>
          <w:lang w:val="id-ID"/>
        </w:rPr>
        <w:t xml:space="preserve">harus sesuai dengan hukum Islam, yang diatur dalam Al-Quran, Hadis, dan fatwa ulama. </w:t>
      </w:r>
    </w:p>
    <w:p w:rsidR="00C13D2D" w:rsidRPr="002618D5" w:rsidRDefault="0005735A" w:rsidP="00C13D2D">
      <w:pPr>
        <w:autoSpaceDE w:val="0"/>
        <w:autoSpaceDN w:val="0"/>
        <w:adjustRightInd w:val="0"/>
        <w:spacing w:line="480" w:lineRule="auto"/>
        <w:ind w:firstLine="567"/>
        <w:jc w:val="both"/>
        <w:rPr>
          <w:rFonts w:eastAsiaTheme="minorEastAsia"/>
          <w:color w:val="000000" w:themeColor="text1"/>
          <w:lang w:val="id-ID"/>
        </w:rPr>
      </w:pPr>
      <w:r w:rsidRPr="002618D5">
        <w:rPr>
          <w:rFonts w:eastAsiaTheme="minorEastAsia"/>
          <w:color w:val="000000" w:themeColor="text1"/>
          <w:lang w:val="id-ID"/>
        </w:rPr>
        <w:t>Bank syariah kerap disebut juga bank Islam. Bank syariah adalah perbankan yang pelaksanaannya berdasarkan hukum Islam atau syariah. Tidak menerapkan sistem bunga pada layanan mereka. Bank ini dijalankan berdasarkan syariat Islam. Penerapan bunga dilarang dan tidak terjadi dalam bank syariah. Sebab hal tersebut dianggap tidak sesuai dengan syariat Islam. Bank syariah menggunakan sistem bagi hasil dan mendapatkan sejumlah keuntungan dari sistem tersebut. Keuntungan inilah yang kemudian digunakan pihak bank (selaku pengelola) untuk membiayai seluruh kegiatan operasional perbankan yang dijalankan.</w:t>
      </w:r>
    </w:p>
    <w:p w:rsidR="00C13D2D" w:rsidRPr="002618D5" w:rsidRDefault="0005735A" w:rsidP="00C13D2D">
      <w:pPr>
        <w:autoSpaceDE w:val="0"/>
        <w:autoSpaceDN w:val="0"/>
        <w:adjustRightInd w:val="0"/>
        <w:spacing w:line="480" w:lineRule="auto"/>
        <w:ind w:firstLine="567"/>
        <w:jc w:val="both"/>
        <w:rPr>
          <w:rFonts w:eastAsiaTheme="minorEastAsia"/>
          <w:color w:val="000000" w:themeColor="text1"/>
          <w:lang w:val="id-ID"/>
        </w:rPr>
      </w:pPr>
      <w:r w:rsidRPr="002618D5">
        <w:rPr>
          <w:rFonts w:eastAsiaTheme="minorEastAsia"/>
          <w:color w:val="000000" w:themeColor="text1"/>
          <w:lang w:val="id-ID"/>
        </w:rPr>
        <w:lastRenderedPageBreak/>
        <w:t>Mengutip laman Otoritas Jasa Keuangan (OJK), inisiatif pendirian bank Islam Indonesia dimulai pada tahun 1980 melalui diskusi-diskusi bertemakan bank Islam sebagai pilar ekonomi Islam. Sebagai uji coba, gagasan perbankan Islam dipraktikkan dalam skala yang relatif terbatas, di antaranya di Bandung (Bait At-Tamwil Salman ITB) dan di Jakarta (Koperasi Ridho Gusti). Tahun 1990, Majelis Ulama Indonesia (MUI) membentuk kelompok kerja untuk mendirikan Bank Islam di Indonesia. Pada tanggal 18-20 Agustus 1990, MUI menyelenggarakan lokakarya bunga bank dan perbankan di Cisarua, Bogor, Jawa Barat.</w:t>
      </w:r>
    </w:p>
    <w:p w:rsidR="00C13D2D" w:rsidRPr="002618D5" w:rsidRDefault="0005735A" w:rsidP="00C13D2D">
      <w:pPr>
        <w:autoSpaceDE w:val="0"/>
        <w:autoSpaceDN w:val="0"/>
        <w:adjustRightInd w:val="0"/>
        <w:spacing w:line="480" w:lineRule="auto"/>
        <w:ind w:firstLine="567"/>
        <w:jc w:val="both"/>
        <w:rPr>
          <w:rFonts w:eastAsiaTheme="minorEastAsia"/>
          <w:color w:val="000000" w:themeColor="text1"/>
          <w:lang w:val="id-ID"/>
        </w:rPr>
      </w:pPr>
      <w:r w:rsidRPr="002618D5">
        <w:rPr>
          <w:rFonts w:eastAsiaTheme="minorEastAsia"/>
          <w:color w:val="000000" w:themeColor="text1"/>
          <w:lang w:val="id-ID"/>
        </w:rPr>
        <w:t xml:space="preserve">Hasil lokakarya tersebut kemudian dibahas lebih mendalam pada Musyawarah Nasional IV MUI di Jakarta 22-25 Agustus 1990, yang menghasilkan amanat bagi pembentukan kelompok kerja pendirian bank Islam di Indonesia. Kelompok kerja dimaksud disebut Tim Perbankan MUI dengan diberi tugas untuk melakukan pendekatan dan konsultasi dengan semua pihak yang terkait. Dalam penelitian ini terdapat 12 perusahaan </w:t>
      </w:r>
      <w:r>
        <w:rPr>
          <w:rFonts w:eastAsiaTheme="minorEastAsia"/>
          <w:color w:val="000000" w:themeColor="text1"/>
          <w:lang w:val="id-ID"/>
        </w:rPr>
        <w:t>Bank umum Syariah di Indonesia</w:t>
      </w:r>
      <w:r w:rsidRPr="002618D5">
        <w:rPr>
          <w:rFonts w:eastAsiaTheme="minorEastAsia"/>
          <w:color w:val="000000" w:themeColor="text1"/>
          <w:lang w:val="id-ID"/>
        </w:rPr>
        <w:t xml:space="preserve"> dengan profil sebagai berikut:</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Muamala</w:t>
      </w:r>
      <w:r>
        <w:rPr>
          <w:rFonts w:eastAsiaTheme="minorEastAsia"/>
          <w:color w:val="000000" w:themeColor="text1"/>
          <w:lang w:val="id-ID"/>
        </w:rPr>
        <w:t>t</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lang w:val="id-ID"/>
        </w:rPr>
        <w:t xml:space="preserve">PT Bank Muamalat Indonesia Tbk (BMI) (“BMI”, “Bank”) merupakan bank pertama di Indonesia yang menggunakan konsep perbankan secara Syariah. Perseroan didirikan berdasarkan Akta Pendirian No. 1 tanggal 1 November 1991 Masehi atau 24 Rabiul Akhir 1412 Hijriah, dibuat dihadapan Yudo Paripurno, SH, Notaris, di Jakarta. Akta pendirian tersebut telah memperoleh pengesahan Menteri Kehakiman Republik Indonesia dengan Surat </w:t>
      </w:r>
      <w:r w:rsidRPr="002618D5">
        <w:rPr>
          <w:lang w:val="id-ID"/>
        </w:rPr>
        <w:lastRenderedPageBreak/>
        <w:t>Keputusan No. C2-2413.HT.01.01 tahun 1992 tanggal 21 Maret 1992 dan telah didaftarkan pada kantor Pengadilan Negeri Jakarta Pusat pada tanggal 30 Maret 1992 di bawah No. 970/1992 serta diumumkan dalam Berita Negara Republik Indonesia No. 34 tanggal 28 April 1992 tambahan No. 1919A. Anggaran Dasar Bank telah beberapa kali mengalami perubahan sebagaimana terakhir perubahan Anggaran Dasar yang dirumuskan pada Akta No. 21 tanggal 9 Desember 2022 dibuat di hadapan Notaris Ashoya Ratam, S.H. M.Kn, dan pemberitahuan atas perubahan anggaran dasarnya telah diterima dan dicatat oleh Menteri Hukum dan Hak Asasi Manusia Republik Indonesia sesuai suratnya tertanggal 14 Desember 2022 No. AHU-AH.01.03-0326274.</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MayBank Syariah</w:t>
      </w:r>
    </w:p>
    <w:p w:rsidR="00C13D2D"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Sejarah berdirinya PT Bank Maybank Syariah Indonesia  berawal pada tanggal 16 september 1994 saat terjadi joint venture dua bank konvensional dari dua negara, yakni Malayan Banking  (Maybank) Berhad dengan Bank Nusa Nasional dengan nama PT  Maybank Nusa International. Tanggal 14 November 2000, PT  Maybank Nusa International berganti nama menjadi PT Bank Maybank Indocorp, dengan visi menjadi perusahaan terkemuka dan  terpilih di khasanah keuangan syariah di Indonesia dan regional, strategi Maybank Syariah fokus pada corporate banking serta jasa konsultasi keuangan.</w:t>
      </w:r>
    </w:p>
    <w:p w:rsidR="006860D3" w:rsidRPr="002618D5" w:rsidRDefault="006860D3" w:rsidP="00C13D2D">
      <w:pPr>
        <w:autoSpaceDE w:val="0"/>
        <w:autoSpaceDN w:val="0"/>
        <w:adjustRightInd w:val="0"/>
        <w:spacing w:line="480" w:lineRule="auto"/>
        <w:ind w:left="851"/>
        <w:contextualSpacing/>
        <w:jc w:val="both"/>
        <w:rPr>
          <w:rFonts w:eastAsiaTheme="minorEastAsia"/>
          <w:color w:val="000000" w:themeColor="text1"/>
          <w:lang w:val="id-ID"/>
        </w:rPr>
      </w:pP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lastRenderedPageBreak/>
        <w:t>Bank BCA Syariah</w:t>
      </w:r>
    </w:p>
    <w:p w:rsidR="00C13D2D"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PT. Bank BCA Syariah ("BCA Syariah") merupakan hasil konversi dari akuisisi PT. Bank Central Asia Tbk (BCA) di tahun 2009 terhadap PT Bank Utama Internasional Bank (Bank UIB) berdasarkan Akta Akuisisi No. 60 tanggal 12 Juni 2009 yang dibuat di hadapan Notaris Dr. Irawan Soerodjo, S.H., M.Si., Notaris di Jakarta. Pada awalnya Bank UIB merupakan bank yang kegiatan usahanya sebagai bank umum konvensional, kemudian mengubah kegiatan usahanya menjadi bank yang menjalankan kegiatan usaha berdasarkan prinsip Syariah. Oleh karena itu Bank UIB mengubah namanya menjadi BCA Syariah dan menyesuaikan seluruh ketentuan dalam anggaran dasarnya menjadi sesuai dengan bank yang menjalankan kegiatan usaha berdasarkan prinsip syariah berdasarkan Akta Pernyataan Keputusan Di Luar Rapat Perseroan Terbatas Bank UIB No. 49 tanggal 16 Desember 2009 yang dibuat di hadapan Notaris Pudji Rezeki Irawati, S.H., Notaris di Jakarta, dan telah mendapatkan persetujuan dari Menteri Hukum dan Hak Asasi Manusia Republik Indonesia dalam Surat Keputusannya No. AHU-01929. AH.01.02 tanggal 14 Januari 2010 tentang Persetujuan Akta Perubahan Anggaran Dasar Perseroan, dan telah diumumkan dalam Berita Negara Republik Indonesia pada Tambahan Berita Negara Republik Indonesia Nomor 23 tanggal 20 Maret 2012.</w:t>
      </w:r>
    </w:p>
    <w:p w:rsidR="006860D3" w:rsidRDefault="006860D3" w:rsidP="00C13D2D">
      <w:pPr>
        <w:autoSpaceDE w:val="0"/>
        <w:autoSpaceDN w:val="0"/>
        <w:adjustRightInd w:val="0"/>
        <w:spacing w:line="480" w:lineRule="auto"/>
        <w:ind w:left="851"/>
        <w:contextualSpacing/>
        <w:jc w:val="both"/>
        <w:rPr>
          <w:rFonts w:eastAsiaTheme="minorEastAsia"/>
          <w:color w:val="000000" w:themeColor="text1"/>
          <w:lang w:val="id-ID"/>
        </w:rPr>
      </w:pPr>
    </w:p>
    <w:p w:rsidR="006860D3" w:rsidRPr="002618D5" w:rsidRDefault="006860D3" w:rsidP="00C13D2D">
      <w:pPr>
        <w:autoSpaceDE w:val="0"/>
        <w:autoSpaceDN w:val="0"/>
        <w:adjustRightInd w:val="0"/>
        <w:spacing w:line="480" w:lineRule="auto"/>
        <w:ind w:left="851"/>
        <w:contextualSpacing/>
        <w:jc w:val="both"/>
        <w:rPr>
          <w:rFonts w:eastAsiaTheme="minorEastAsia"/>
          <w:color w:val="000000" w:themeColor="text1"/>
          <w:lang w:val="id-ID"/>
        </w:rPr>
      </w:pP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lastRenderedPageBreak/>
        <w:t>Panin Bank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lang w:val="id-ID"/>
        </w:rPr>
        <w:t>PT Bank Panin Dubai Syariah Tbk (“Panin Dubai Syariah Bank”), berkedudukan di Jakarta dan berkantor pusat di Gedung Panin Life Center, Jl. Letjend S. Parman Kav. 91, Jakarta Barat. Sesuai dengan pasal 3 Anggaran Dasar Panin Dubai Syariah Bank, ruang lingkup kegiatan Panin Dubai Syariah Bank adalah menjalankan kegiatan usaha di bidang perbankan dengan prinsip bagi hasil berdasarkan syariat Islam. Panin Dubai Syariah Bank mendapat ijin usaha dari Bank Indonesia berdasarkan Surat Keputusan Gubernur Bank Indonesia No.11/52/KEP.GBI/DpG/2009 tanggal 6 Oktober 2009 sebagai bank umum berdasarkan prinsip syariah dan mulai beroperasi sebagai Bank Umum Syariah pada tanggal 2 Desember 2009.</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Jabar Banten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 xml:space="preserve">Pendirian bank Jabar Banten Syariah diawali dengan pembentukan Divisi/Unit Usaha Syariah oleh PT Bank Pembangunan Daerah Jawa Barat dan Banten Tbk. pada tanggal 20 Mei 2000, dengan tujuan untuk memenuhi kebutuhan masyarakat Jawa Barat yang mulai tumbuh keinginannya untuk menggunakan jasa perbankan syariah pada saat itu. Setelah 10 (sepuluh) tahun operasional Divisi/Unit Usaha syariah, manajemen PT Bank Pembangunan Daerah Jawa Barat dan Banten Tbk. berpandangan bahwa untuk mempercepat pertumbuhan usaha syariah serta mendukung program Bank Indonesia yang menghendaki peningkatan share perbankan syariah, maka dengan persetujuan Rapat Umum Pemegang Saham PT Bank </w:t>
      </w:r>
      <w:r w:rsidRPr="002618D5">
        <w:rPr>
          <w:rFonts w:eastAsiaTheme="minorEastAsia"/>
          <w:color w:val="000000" w:themeColor="text1"/>
          <w:lang w:val="id-ID"/>
        </w:rPr>
        <w:lastRenderedPageBreak/>
        <w:t>Pembangunan Daerah Jawa Barat dan Banten Tbk. diputuskan untuk menjadikan Divisi/Unit Usaha Syariah menjadi Bank Umum Syariah. Hingga saat ini bank bjb syariah berkedudukan dan berkantor pusat di Kota Bandung, Jalan Braga No 135, dan telah memiliki 10 (sepuluh) kantor cabang, kantor cabang pembantu 53 (lima puluh tiga), 3 Mobil Kas Keliling, jaringan Anjungan Tunai Mandiri (ATM) yang tersebar di daerah Propinsi Jawa Barat, Banten dan DKI Jakarta dan 77.000 jaringan ATM Bersama.</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BPD NTB Syariah</w:t>
      </w:r>
    </w:p>
    <w:p w:rsidR="00C13D2D"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PT Bank NTB Syariah adalah bank syariah di Indonesia. Bank ini didirikan pada 5 Juli 1964 dan berkantor pusat di Kota Mataram. Sebelumnya, bank ini merupakan bank konvensional dengan nama Bank NTB. Bank Pembangunan Daerah Nusa Tenggara Barat (Bank NTB Syariah) adalah bank milik Pemerintah Provinsi NTB bersama Pemerintah Kota/Kabupaten se-NTB. Bank NTB Syariah didirikan dan mulai beroperasi pada 5 Juli 1964. Pada 24 September 2018, Bank NTB Syariah resmi melakukan kegiatan operasional mengikuti prinsip-prinsip syariah sesuai Keputusan Anggota Dewan Komisioner Otoritas Jasa Keuangan Nomor: Kep-145/D.03/2018. Keputusan ini menetapkan izin kepada PT Bank NTB Syariah yang berkedudukan di Mataram melakukan perubaham kegiatan usaha bank umum konvensional menjadi bank umum syariah dengan nama PT Bank NTB Syariah.</w:t>
      </w:r>
    </w:p>
    <w:p w:rsidR="006860D3" w:rsidRPr="002618D5" w:rsidRDefault="006860D3" w:rsidP="00C13D2D">
      <w:pPr>
        <w:autoSpaceDE w:val="0"/>
        <w:autoSpaceDN w:val="0"/>
        <w:adjustRightInd w:val="0"/>
        <w:spacing w:line="480" w:lineRule="auto"/>
        <w:ind w:left="851"/>
        <w:contextualSpacing/>
        <w:jc w:val="both"/>
        <w:rPr>
          <w:rFonts w:eastAsiaTheme="minorEastAsia"/>
          <w:color w:val="000000" w:themeColor="text1"/>
          <w:lang w:val="id-ID"/>
        </w:rPr>
      </w:pP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lastRenderedPageBreak/>
        <w:t>Bank Bukopin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Bank KB Bukopin Syariah (dahulu: Bank Syariah Bukopin) adalah lembaga keuangan yang berjenis Jasa Keuangan Perbankan. Sebagai salah satu bank nasional di Indonesia, sejarah Perseroan dimulai pada 1990 dengan meleburnya 2 (dua) bank pasar, yakni BP Gunung Sindoro di Surakarta dan BP Gunung Kendeng di Samarinda, Kalimantan Timur. Proses peleburan ini termaktub dalam Akta Nomor 102 tanggal 29 Juli 1990 dan Surat Keputusan Menteri Keuangan Nomor 1659/KMK.013/1990 tanggal 31 Desember 1990. Salah satu dari kedua bank ini didirikan sebelumnya pada 24 Desember 1971, dan kemudian menjadi surviving entity dari salah satu yang melebur ke dalamnya.[1] Dengan peleburan ini, statusnya pun meningkat menjadi bank umum dengan nama PT Bank Swansarindo International. Berdasarkan Surat Keputusan Bank Indonesia Nomor 24/I/UPBD/PBD2/Smr tanggal 1 Mei 1991, PT Bank Swansarindo International memperoleh izin usaha sebagai umum dan pemindahan kantor pusat ke Jakarta. Pada tahun 1993, bank ini memiliki aset Rp 83 miliar, dimiliki Sarindo Group (Sari Putra Joseph)</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Aceh Syariah</w:t>
      </w:r>
    </w:p>
    <w:p w:rsidR="00C13D2D" w:rsidRPr="002618D5" w:rsidRDefault="0005735A" w:rsidP="00C13D2D">
      <w:pPr>
        <w:autoSpaceDE w:val="0"/>
        <w:autoSpaceDN w:val="0"/>
        <w:adjustRightInd w:val="0"/>
        <w:spacing w:line="480" w:lineRule="auto"/>
        <w:ind w:left="851"/>
        <w:contextualSpacing/>
        <w:jc w:val="both"/>
        <w:rPr>
          <w:lang w:val="id-ID"/>
        </w:rPr>
      </w:pPr>
      <w:r w:rsidRPr="002618D5">
        <w:rPr>
          <w:lang w:val="id-ID"/>
        </w:rPr>
        <w:t xml:space="preserve">Berdirinya PT. Bank Pembangunan Daerah Aceh yang sebelum menjadi Perseroan Terbatas merupakan prakarsa dari Dewan Pemerintah Daerah Peralihan Provinsi Atjeh (sekarang disebut Pemerintah Provinsi Aceh). Sejarah baru mulai diukir oleh Bank Aceh melalui hasil rapat RUPSLB </w:t>
      </w:r>
      <w:r w:rsidRPr="002618D5">
        <w:rPr>
          <w:lang w:val="id-ID"/>
        </w:rPr>
        <w:lastRenderedPageBreak/>
        <w:t xml:space="preserve">(Rapat Umum Pemegang Saham Luar Biasa) tanggal 25 Mei 2015 tahun lalu bahwa Bank Aceh melakukan perubahan kegiatan usaha dari sistem konvensional menjadi sistem syariah seluruhnya. Maka dimulai setelah tanggal keputusan tersebut proses konversi dimulai dengan tim konversi Bank Aceh dengan diawasi oleh Otoritas Jasa Keuangan. Setelah melalui berbagai tahapan dan proses perizinan yang disyaratkan oleh OJK akhirnya Bank Aceh mendapatkan izin operasional konversi dari Dewan Komisioner OJK Pusat untuk perubahan kegiatan usaha dari sistem konvensional ke sistem syariah secara menyeluruh. </w:t>
      </w:r>
      <w:r w:rsidRPr="002618D5">
        <w:t>Izin operasional konversi tersebut ditetapkan berdasarkan Keputusan Dewan Komisioner OJK Nomor. KEP- 44/D.03/2016 tanggal 1 September 2016 Perihal Pemberian Izin Perubahan Kegiatan Usaha Bank Umum Konvensional Menjadi Bank Umum Syariah PT. Bank Aceh Syariah yang diserahkan langsung oleh Dewan Komisioner OJK kepada Gubernur Aceh Zaini Abdullah melalui Kepala OJK Provinsi Aceh Ahmad Wijaya Putra di Banda Aceh.</w:t>
      </w:r>
      <w:r w:rsidRPr="002618D5">
        <w:rPr>
          <w:lang w:val="id-ID"/>
        </w:rPr>
        <w:t xml:space="preserve"> Perubahan sistem operasional dilaksanakan pada tanggal 19 September 2016 secara serentak pada seluruh jaringan kantor Bank Aceh. Dan sejak tanggal tersebut Bank Aceh telah dapat melayani seluruh nasabah dan masyarakat dengan sistem syariah murni mengutip Ketentuan PBI Nomor 11/15/PBI/2009. Proses konversi Bank Aceh menjadi Bank Syariah diharapkan dapat membawa dampak positif pada seluruh aspek kehidupan ekonomi dan sosial masyarakat. Dengan menjadi Bank Syariah, Bank Aceh bisa menjadi salah satu titik </w:t>
      </w:r>
      <w:r w:rsidRPr="002618D5">
        <w:rPr>
          <w:lang w:val="id-ID"/>
        </w:rPr>
        <w:lastRenderedPageBreak/>
        <w:t>episentrum pertumbuhan ekonomi dan pembangunan daerah yang lebih optimal.</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Mega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Bank Mega Syariah adalah perusahaan di Indonesia yang bergerak di bidang Perbankan Syariah. Bank ini berpusat di Jakarta dan merupakan bagian dari CT Corp. Bank Mega Syariah didirikan pada 24 Juli 2004 dengan nama PT Bank Syariah Mega Indonesia setelah mengakuisisi Bank Tugu pada tahun 2002. Pada 25 Agustus 2004, BSMI resmi beroperasi sebagai bank umum syariah ketiga di Indonesia.</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Victoria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lang w:val="id-ID"/>
        </w:rPr>
        <w:t xml:space="preserve">PT. Bank Victoria Syariah didirikan untuk pertama kalinya dengan nama PT Bank Swaguna berdasarkan Akta Nomor 9 tanggal 15 April 1966. Akta tersebut kemudian diubah dengan Akta Perubahan Anggaran Dasar Nomor 4 tanggal 5 September 1967 yang telah memperoleh pengesahan dari Menteri Hukum dan Hak Asasi Manusia (d/h Menteri Kehakiman) berdasarkan Surat Keputusan Nomor: JA.5/79/5 tanggal 7 November 1967 dan telah didaftarkan pada Daftar Perusahaan di Kantor Panitera Pengadilan Negeri I di Cirebon masing-masing di bawah Nomor 1/1968 dan Nomor 2/1968 pada tanggal 10 Januari 1968, serta telah diumumkan dalam Berita Negara Republik Indonesia Nomor 42 tanggal 24 Mei 1968. Tambahan Nomor 62. Selanjutnya, PT Bank Swaguna diubah namanya menjadi PT Bank Victoria Syariah sesuai dengan Akta Pernyataan Keputusan Pemegang Saham Nomor </w:t>
      </w:r>
      <w:r w:rsidRPr="002618D5">
        <w:rPr>
          <w:lang w:val="id-ID"/>
        </w:rPr>
        <w:lastRenderedPageBreak/>
        <w:t xml:space="preserve">5 tanggal 6 Agustus 2009 yang dibuat dihadapan Erni Rohainin SH, MBA, Notaris Daerah Khusus Ibukota Jakarta yang berkedudukan di Jakarta Selatan. Perubahan tersebut telah mendapat persetujuan Menteri Hukum dan Hak Asasi Manusia berdasarkan Surat Keputusan Nomor : AHU-02731.AH.01.02 tahun 2010 tanggal 19 Januari 2010, Serta telah diumumkan dalam Berita Negara Republik Indonesia Nomor 83 tanggal 15 Oktober 2010. </w:t>
      </w:r>
      <w:r w:rsidRPr="002618D5">
        <w:t>Tambahan Nomor 31425.</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 xml:space="preserve">Bank </w:t>
      </w:r>
      <w:r w:rsidR="002C1205">
        <w:rPr>
          <w:rFonts w:eastAsiaTheme="minorEastAsia"/>
          <w:color w:val="000000" w:themeColor="text1"/>
          <w:lang w:val="id-ID"/>
        </w:rPr>
        <w:t>Aladin</w:t>
      </w:r>
      <w:r w:rsidRPr="002618D5">
        <w:rPr>
          <w:rFonts w:eastAsiaTheme="minorEastAsia"/>
          <w:color w:val="000000" w:themeColor="text1"/>
          <w:lang w:val="id-ID"/>
        </w:rPr>
        <w:t xml:space="preserve"> Syariah</w:t>
      </w:r>
    </w:p>
    <w:p w:rsidR="00CE13F1" w:rsidRPr="00CE13F1" w:rsidRDefault="0005735A" w:rsidP="00CE13F1">
      <w:pPr>
        <w:autoSpaceDE w:val="0"/>
        <w:autoSpaceDN w:val="0"/>
        <w:adjustRightInd w:val="0"/>
        <w:spacing w:line="480" w:lineRule="auto"/>
        <w:ind w:left="851"/>
        <w:contextualSpacing/>
        <w:jc w:val="both"/>
        <w:rPr>
          <w:rFonts w:eastAsiaTheme="minorEastAsia"/>
          <w:color w:val="000000" w:themeColor="text1"/>
          <w:lang w:val="id-ID"/>
        </w:rPr>
      </w:pPr>
      <w:r w:rsidRPr="00CE13F1">
        <w:rPr>
          <w:rFonts w:eastAsiaTheme="minorEastAsia"/>
          <w:color w:val="000000" w:themeColor="text1"/>
          <w:lang w:val="id-ID"/>
        </w:rPr>
        <w:t xml:space="preserve">PT Bank Aladin Syariah Tbk (IDX: BANK) (sebelumnya bernama PT Bank Net Indonesia Syariah Tbk) merupakan perusahaan yang bergerak dalam bidang perbankan dan bermarkas di Jakarta, Indonesia. Perusahaan ini didirikan pada tahun 1994.Pada awalnya, perusahaan bernama Maybank Nusa International yang merupakan patungan usaha antara Maybank dan Bank Nusa Nasional. Kemudian, pada tahun 2000, nama perusahaan berubah menjadi Bank Maybank Indocorp karena pengalihan saham Bank Nusa kepada Menteri Keuangan Republik Indonesia dan Perusahaan Pengelola Aset (sebelumnya Badan Penyehatan Perbankan Nasional).Pada tahun 2010, perusahaan mulai beroperasi dengan prinsip syariah dengan nama baru Bank Maybank Syariah Indonesia. </w:t>
      </w:r>
      <w:r w:rsidRPr="00CE13F1">
        <w:rPr>
          <w:rFonts w:eastAsiaTheme="minorEastAsia"/>
          <w:color w:val="000000" w:themeColor="text1"/>
          <w:lang w:val="fi-FI"/>
        </w:rPr>
        <w:t>Kemudian, pada tahun 2011, saham milik Menteri Keuangan Republik Indonesia dialihkan kepada PT Prosperindo.</w:t>
      </w:r>
    </w:p>
    <w:p w:rsidR="00CE13F1" w:rsidRPr="00CE13F1" w:rsidRDefault="00CE13F1" w:rsidP="00CE13F1">
      <w:pPr>
        <w:autoSpaceDE w:val="0"/>
        <w:autoSpaceDN w:val="0"/>
        <w:adjustRightInd w:val="0"/>
        <w:spacing w:line="480" w:lineRule="auto"/>
        <w:ind w:left="851"/>
        <w:contextualSpacing/>
        <w:jc w:val="both"/>
        <w:rPr>
          <w:rFonts w:eastAsiaTheme="minorEastAsia"/>
          <w:color w:val="000000" w:themeColor="text1"/>
          <w:lang w:val="fi-FI"/>
        </w:rPr>
      </w:pPr>
    </w:p>
    <w:p w:rsidR="00CE13F1" w:rsidRPr="00CE13F1" w:rsidRDefault="0005735A" w:rsidP="00CE13F1">
      <w:pPr>
        <w:autoSpaceDE w:val="0"/>
        <w:autoSpaceDN w:val="0"/>
        <w:adjustRightInd w:val="0"/>
        <w:spacing w:line="480" w:lineRule="auto"/>
        <w:ind w:left="851"/>
        <w:contextualSpacing/>
        <w:jc w:val="both"/>
        <w:rPr>
          <w:rFonts w:eastAsiaTheme="minorEastAsia"/>
          <w:color w:val="000000" w:themeColor="text1"/>
          <w:lang w:val="fi-FI"/>
        </w:rPr>
      </w:pPr>
      <w:r w:rsidRPr="00CE13F1">
        <w:rPr>
          <w:rFonts w:eastAsiaTheme="minorEastAsia"/>
          <w:color w:val="000000" w:themeColor="text1"/>
          <w:lang w:val="fi-FI"/>
        </w:rPr>
        <w:lastRenderedPageBreak/>
        <w:t>Pada Mei 2019, Maybank dan Prosperindo menandatangani Perjanjian Pembelian Saham dengan Aladin Global Ventures (dahulu NTI Global Indonesia) dan Berkah Anugerah Abadi, dimana Aladin dan Berkah bertindak sebagai pembeli saham</w:t>
      </w:r>
    </w:p>
    <w:p w:rsidR="00C13D2D" w:rsidRPr="002618D5" w:rsidRDefault="0005735A" w:rsidP="00C13D2D">
      <w:pPr>
        <w:numPr>
          <w:ilvl w:val="0"/>
          <w:numId w:val="34"/>
        </w:numPr>
        <w:autoSpaceDE w:val="0"/>
        <w:autoSpaceDN w:val="0"/>
        <w:adjustRightInd w:val="0"/>
        <w:spacing w:line="480" w:lineRule="auto"/>
        <w:ind w:left="851" w:hanging="425"/>
        <w:contextualSpacing/>
        <w:jc w:val="both"/>
        <w:rPr>
          <w:rFonts w:eastAsiaTheme="minorEastAsia"/>
          <w:color w:val="000000" w:themeColor="text1"/>
          <w:lang w:val="id-ID"/>
        </w:rPr>
      </w:pPr>
      <w:r w:rsidRPr="002618D5">
        <w:rPr>
          <w:rFonts w:eastAsiaTheme="minorEastAsia"/>
          <w:color w:val="000000" w:themeColor="text1"/>
          <w:lang w:val="id-ID"/>
        </w:rPr>
        <w:t>Bank BPTN Syariah</w:t>
      </w:r>
    </w:p>
    <w:p w:rsidR="00C13D2D" w:rsidRPr="002618D5" w:rsidRDefault="0005735A" w:rsidP="00C13D2D">
      <w:pPr>
        <w:autoSpaceDE w:val="0"/>
        <w:autoSpaceDN w:val="0"/>
        <w:adjustRightInd w:val="0"/>
        <w:spacing w:line="480" w:lineRule="auto"/>
        <w:ind w:left="851"/>
        <w:contextualSpacing/>
        <w:jc w:val="both"/>
        <w:rPr>
          <w:rFonts w:eastAsiaTheme="minorEastAsia"/>
          <w:color w:val="000000" w:themeColor="text1"/>
          <w:lang w:val="id-ID"/>
        </w:rPr>
      </w:pPr>
      <w:r w:rsidRPr="002618D5">
        <w:rPr>
          <w:rFonts w:eastAsiaTheme="minorEastAsia"/>
          <w:color w:val="000000" w:themeColor="text1"/>
          <w:lang w:val="id-ID"/>
        </w:rPr>
        <w:t xml:space="preserve">Sejak masih menjadi Unit Usaha Syariah PT Bank Tabungan Pensiunan Nasional Tbk (saat ini bernama “PT Bank BTPN Tbk”) di 2010, BTPN Syariah telah merangkul dan menjangkau segmen yang selama ini belum tersentuh oleh perbankan, yaitu segmen masyarakat inklusi. Sesuai amanah untuk memberikan kegiatan pemberdayaan dan literasi keuangan bagi perempuan di segmen ini, BTPN Syariah pun memberikan akses, layanan serta produk perbankan sesuai prinsip syariah sehingga mereka dapat memantapkan niat untuk mewujudkan impian meraih kehidupan yang lebih baik. Pada 14 Juli 2014, BTPN Syariah resmi terdaftar sebagai Bank Umum Syariah ke-12 di Indonesia melalui pemisahan (spin-off) Unit Usaha Syariah dari PT Bank Tabungan Pensiunan Nasional Tbk (saat ini bernama “PT Bank BTPN Tbk”) dan proses konversi PT Bank Sahabat Purna Danarta (“BSPD”). Sebagai satu-satunya </w:t>
      </w:r>
      <w:r>
        <w:rPr>
          <w:rFonts w:eastAsiaTheme="minorEastAsia"/>
          <w:color w:val="000000" w:themeColor="text1"/>
          <w:lang w:val="id-ID"/>
        </w:rPr>
        <w:t>bank umum Syariah di Indonesia</w:t>
      </w:r>
      <w:r w:rsidRPr="002618D5">
        <w:rPr>
          <w:rFonts w:eastAsiaTheme="minorEastAsia"/>
          <w:color w:val="000000" w:themeColor="text1"/>
          <w:lang w:val="id-ID"/>
        </w:rPr>
        <w:t xml:space="preserve"> yang fokus memberikan pelayanan bagi pemberdayaan nasabah masyarakat inklusi dan mengembangkan keuangan inklusif, BTPN Syariah senantiasa berupaya menambah nilai serta mengubah kehidupan setiap yang dilayaninya, selain dari menghasilkan </w:t>
      </w:r>
      <w:r>
        <w:rPr>
          <w:rFonts w:eastAsiaTheme="minorEastAsia"/>
          <w:color w:val="000000" w:themeColor="text1"/>
          <w:lang w:val="id-ID"/>
        </w:rPr>
        <w:t>pengeluaran zakat</w:t>
      </w:r>
      <w:r w:rsidRPr="002618D5">
        <w:rPr>
          <w:rFonts w:eastAsiaTheme="minorEastAsia"/>
          <w:color w:val="000000" w:themeColor="text1"/>
          <w:lang w:val="id-ID"/>
        </w:rPr>
        <w:t xml:space="preserve"> yang baik.</w:t>
      </w:r>
    </w:p>
    <w:p w:rsidR="008901AB" w:rsidRPr="005C3B1E" w:rsidRDefault="0005735A" w:rsidP="008901AB">
      <w:pPr>
        <w:spacing w:line="480" w:lineRule="auto"/>
        <w:jc w:val="both"/>
        <w:rPr>
          <w:b/>
          <w:lang w:val="id-ID"/>
        </w:rPr>
      </w:pPr>
      <w:r w:rsidRPr="008758D8">
        <w:rPr>
          <w:b/>
          <w:lang w:val="id-ID"/>
        </w:rPr>
        <w:lastRenderedPageBreak/>
        <w:t>4</w:t>
      </w:r>
      <w:r w:rsidRPr="005C3B1E">
        <w:rPr>
          <w:b/>
          <w:lang w:val="id-ID"/>
        </w:rPr>
        <w:t>.</w:t>
      </w:r>
      <w:r>
        <w:rPr>
          <w:b/>
          <w:lang w:val="id-ID"/>
        </w:rPr>
        <w:t>2   Hasil Analisis Deskriptif</w:t>
      </w:r>
    </w:p>
    <w:p w:rsidR="008901AB" w:rsidRDefault="0005735A" w:rsidP="008901AB">
      <w:pPr>
        <w:spacing w:line="480" w:lineRule="auto"/>
        <w:jc w:val="both"/>
        <w:outlineLvl w:val="0"/>
        <w:rPr>
          <w:lang w:val="id-ID"/>
        </w:rPr>
      </w:pPr>
      <w:r w:rsidRPr="005C3B1E">
        <w:rPr>
          <w:b/>
          <w:bCs/>
          <w:lang w:val="id-ID"/>
        </w:rPr>
        <w:tab/>
      </w:r>
      <w:r w:rsidRPr="005B05FA">
        <w:rPr>
          <w:bCs/>
          <w:lang w:val="id-ID"/>
        </w:rPr>
        <w:t xml:space="preserve">Statistik deskriptif dari data yang diambil dalam penelitian ini adalah data dari 2018-2022 yaitu sebanyak </w:t>
      </w:r>
      <w:r>
        <w:rPr>
          <w:bCs/>
          <w:lang w:val="id-ID"/>
        </w:rPr>
        <w:t>60</w:t>
      </w:r>
      <w:r w:rsidRPr="005B05FA">
        <w:rPr>
          <w:bCs/>
          <w:lang w:val="id-ID"/>
        </w:rPr>
        <w:t xml:space="preserve"> data pengamatan. Diskriptif variabel di atas dalam statistik diskriptif yang digunakan dalam penelitian ini meliputi nilai minimal, maximal, mean dan standar deviasi dari satu variabel dependen yaitu</w:t>
      </w:r>
      <w:r>
        <w:rPr>
          <w:bCs/>
          <w:lang w:val="id-ID"/>
        </w:rPr>
        <w:t xml:space="preserve"> ekuitas, </w:t>
      </w:r>
      <w:r>
        <w:rPr>
          <w:lang w:val="id-ID"/>
        </w:rPr>
        <w:t>hutang jangka panjang, hutang jangka pendek dan profitabilitas. Hasil uji statistik deskriptif dapat dilihat pada Tabel 4.1.</w:t>
      </w:r>
    </w:p>
    <w:p w:rsidR="008901AB" w:rsidRDefault="0005735A" w:rsidP="008901AB">
      <w:pPr>
        <w:autoSpaceDE w:val="0"/>
        <w:autoSpaceDN w:val="0"/>
        <w:adjustRightInd w:val="0"/>
        <w:jc w:val="center"/>
        <w:rPr>
          <w:b/>
          <w:bCs/>
          <w:lang w:val="id-ID"/>
        </w:rPr>
      </w:pPr>
      <w:r w:rsidRPr="00D33A53">
        <w:rPr>
          <w:b/>
          <w:bCs/>
          <w:lang w:val="id-ID"/>
        </w:rPr>
        <w:t xml:space="preserve">Tabel </w:t>
      </w:r>
      <w:r w:rsidRPr="00AE2646">
        <w:rPr>
          <w:b/>
          <w:bCs/>
          <w:lang w:val="id-ID"/>
        </w:rPr>
        <w:t>4</w:t>
      </w:r>
      <w:r w:rsidRPr="00D33A53">
        <w:rPr>
          <w:b/>
          <w:bCs/>
          <w:lang w:val="id-ID"/>
        </w:rPr>
        <w:t>.</w:t>
      </w:r>
      <w:r>
        <w:rPr>
          <w:b/>
          <w:bCs/>
          <w:lang w:val="id-ID"/>
        </w:rPr>
        <w:t>1</w:t>
      </w:r>
    </w:p>
    <w:p w:rsidR="008901AB" w:rsidRDefault="0005735A" w:rsidP="008901AB">
      <w:pPr>
        <w:autoSpaceDE w:val="0"/>
        <w:autoSpaceDN w:val="0"/>
        <w:adjustRightInd w:val="0"/>
        <w:jc w:val="center"/>
        <w:rPr>
          <w:b/>
          <w:bCs/>
          <w:lang w:val="id-ID"/>
        </w:rPr>
      </w:pPr>
      <w:r>
        <w:rPr>
          <w:b/>
          <w:bCs/>
          <w:lang w:val="id-ID"/>
        </w:rPr>
        <w:t>Hasil Uji Statistik Deksriptif</w:t>
      </w:r>
    </w:p>
    <w:tbl>
      <w:tblPr>
        <w:tblStyle w:val="TableGrid0"/>
        <w:tblW w:w="0" w:type="auto"/>
        <w:tblLook w:val="04A0" w:firstRow="1" w:lastRow="0" w:firstColumn="1" w:lastColumn="0" w:noHBand="0" w:noVBand="1"/>
      </w:tblPr>
      <w:tblGrid>
        <w:gridCol w:w="1697"/>
        <w:gridCol w:w="1697"/>
        <w:gridCol w:w="1697"/>
        <w:gridCol w:w="1698"/>
        <w:gridCol w:w="1698"/>
      </w:tblGrid>
      <w:tr w:rsidR="00737970" w:rsidTr="00591155">
        <w:tc>
          <w:tcPr>
            <w:tcW w:w="1697" w:type="dxa"/>
            <w:vAlign w:val="center"/>
          </w:tcPr>
          <w:p w:rsidR="008901AB" w:rsidRPr="00E558A0" w:rsidRDefault="0005735A" w:rsidP="00591155">
            <w:pPr>
              <w:autoSpaceDE w:val="0"/>
              <w:autoSpaceDN w:val="0"/>
              <w:adjustRightInd w:val="0"/>
              <w:jc w:val="center"/>
              <w:rPr>
                <w:b/>
                <w:bCs/>
                <w:sz w:val="20"/>
                <w:szCs w:val="20"/>
                <w:lang w:val="en-US" w:eastAsia="en-US"/>
              </w:rPr>
            </w:pPr>
            <w:r w:rsidRPr="00E558A0">
              <w:rPr>
                <w:b/>
                <w:bCs/>
                <w:sz w:val="20"/>
                <w:szCs w:val="20"/>
                <w:lang w:val="en-US" w:eastAsia="en-US"/>
              </w:rPr>
              <w:t>Keterangan</w:t>
            </w:r>
          </w:p>
        </w:tc>
        <w:tc>
          <w:tcPr>
            <w:tcW w:w="1697" w:type="dxa"/>
            <w:vAlign w:val="center"/>
          </w:tcPr>
          <w:p w:rsidR="008901AB" w:rsidRPr="00E558A0" w:rsidRDefault="0005735A" w:rsidP="00591155">
            <w:pPr>
              <w:autoSpaceDE w:val="0"/>
              <w:autoSpaceDN w:val="0"/>
              <w:adjustRightInd w:val="0"/>
              <w:jc w:val="center"/>
              <w:rPr>
                <w:b/>
                <w:bCs/>
                <w:sz w:val="20"/>
                <w:szCs w:val="20"/>
                <w:lang w:val="en-US" w:eastAsia="en-US"/>
              </w:rPr>
            </w:pPr>
            <w:r>
              <w:rPr>
                <w:b/>
                <w:bCs/>
                <w:sz w:val="20"/>
                <w:szCs w:val="20"/>
                <w:lang w:eastAsia="en-US"/>
              </w:rPr>
              <w:t>Profitabilitas</w:t>
            </w:r>
          </w:p>
          <w:p w:rsidR="008901AB" w:rsidRPr="00E558A0" w:rsidRDefault="0005735A" w:rsidP="00591155">
            <w:pPr>
              <w:autoSpaceDE w:val="0"/>
              <w:autoSpaceDN w:val="0"/>
              <w:adjustRightInd w:val="0"/>
              <w:jc w:val="center"/>
              <w:rPr>
                <w:b/>
                <w:bCs/>
                <w:sz w:val="20"/>
                <w:szCs w:val="20"/>
                <w:lang w:val="en-US" w:eastAsia="en-US"/>
              </w:rPr>
            </w:pPr>
            <w:r w:rsidRPr="00E558A0">
              <w:rPr>
                <w:b/>
                <w:bCs/>
                <w:sz w:val="20"/>
                <w:szCs w:val="20"/>
                <w:lang w:val="en-US" w:eastAsia="en-US"/>
              </w:rPr>
              <w:t>(Y)</w:t>
            </w:r>
          </w:p>
        </w:tc>
        <w:tc>
          <w:tcPr>
            <w:tcW w:w="1697" w:type="dxa"/>
            <w:vAlign w:val="center"/>
          </w:tcPr>
          <w:p w:rsidR="008901AB" w:rsidRPr="008901AB" w:rsidRDefault="0005735A" w:rsidP="00591155">
            <w:pPr>
              <w:autoSpaceDE w:val="0"/>
              <w:autoSpaceDN w:val="0"/>
              <w:adjustRightInd w:val="0"/>
              <w:jc w:val="center"/>
              <w:rPr>
                <w:b/>
                <w:bCs/>
                <w:sz w:val="20"/>
                <w:szCs w:val="20"/>
                <w:lang w:eastAsia="en-US"/>
              </w:rPr>
            </w:pPr>
            <w:r>
              <w:rPr>
                <w:b/>
                <w:bCs/>
                <w:sz w:val="20"/>
                <w:szCs w:val="20"/>
                <w:lang w:eastAsia="en-US"/>
              </w:rPr>
              <w:t>Ekuitas</w:t>
            </w:r>
          </w:p>
          <w:p w:rsidR="008901AB" w:rsidRPr="00E558A0" w:rsidRDefault="0005735A" w:rsidP="00591155">
            <w:pPr>
              <w:autoSpaceDE w:val="0"/>
              <w:autoSpaceDN w:val="0"/>
              <w:adjustRightInd w:val="0"/>
              <w:jc w:val="center"/>
              <w:rPr>
                <w:b/>
                <w:bCs/>
                <w:sz w:val="20"/>
                <w:szCs w:val="20"/>
                <w:lang w:val="en-US" w:eastAsia="en-US"/>
              </w:rPr>
            </w:pPr>
            <w:r w:rsidRPr="00E558A0">
              <w:rPr>
                <w:b/>
                <w:bCs/>
                <w:sz w:val="20"/>
                <w:szCs w:val="20"/>
                <w:lang w:val="en-US" w:eastAsia="en-US"/>
              </w:rPr>
              <w:t>(X</w:t>
            </w:r>
            <w:r w:rsidRPr="00E558A0">
              <w:rPr>
                <w:b/>
                <w:bCs/>
                <w:sz w:val="20"/>
                <w:szCs w:val="20"/>
                <w:vertAlign w:val="subscript"/>
                <w:lang w:val="en-US" w:eastAsia="en-US"/>
              </w:rPr>
              <w:t>1</w:t>
            </w:r>
            <w:r w:rsidRPr="00E558A0">
              <w:rPr>
                <w:b/>
                <w:bCs/>
                <w:sz w:val="20"/>
                <w:szCs w:val="20"/>
                <w:lang w:val="en-US" w:eastAsia="en-US"/>
              </w:rPr>
              <w:t>)</w:t>
            </w:r>
          </w:p>
        </w:tc>
        <w:tc>
          <w:tcPr>
            <w:tcW w:w="1698" w:type="dxa"/>
            <w:vAlign w:val="center"/>
          </w:tcPr>
          <w:p w:rsidR="008901AB" w:rsidRPr="008901AB" w:rsidRDefault="0005735A" w:rsidP="00591155">
            <w:pPr>
              <w:autoSpaceDE w:val="0"/>
              <w:autoSpaceDN w:val="0"/>
              <w:adjustRightInd w:val="0"/>
              <w:jc w:val="center"/>
              <w:rPr>
                <w:b/>
                <w:bCs/>
                <w:sz w:val="20"/>
                <w:szCs w:val="20"/>
                <w:lang w:eastAsia="en-US"/>
              </w:rPr>
            </w:pPr>
            <w:r>
              <w:rPr>
                <w:b/>
                <w:bCs/>
                <w:sz w:val="20"/>
                <w:szCs w:val="20"/>
                <w:lang w:eastAsia="en-US"/>
              </w:rPr>
              <w:t xml:space="preserve">Hutang Jangka </w:t>
            </w:r>
          </w:p>
          <w:p w:rsidR="008901AB" w:rsidRPr="00E558A0" w:rsidRDefault="0005735A" w:rsidP="00591155">
            <w:pPr>
              <w:autoSpaceDE w:val="0"/>
              <w:autoSpaceDN w:val="0"/>
              <w:adjustRightInd w:val="0"/>
              <w:jc w:val="center"/>
              <w:rPr>
                <w:b/>
                <w:bCs/>
                <w:sz w:val="20"/>
                <w:szCs w:val="20"/>
                <w:lang w:val="en-US" w:eastAsia="en-US"/>
              </w:rPr>
            </w:pPr>
            <w:r>
              <w:rPr>
                <w:b/>
                <w:bCs/>
                <w:sz w:val="20"/>
                <w:szCs w:val="20"/>
                <w:lang w:eastAsia="en-US"/>
              </w:rPr>
              <w:t xml:space="preserve">Panjang </w:t>
            </w:r>
            <w:r w:rsidRPr="00E558A0">
              <w:rPr>
                <w:b/>
                <w:bCs/>
                <w:sz w:val="20"/>
                <w:szCs w:val="20"/>
                <w:lang w:val="en-US" w:eastAsia="en-US"/>
              </w:rPr>
              <w:t>(X</w:t>
            </w:r>
            <w:r w:rsidRPr="00E558A0">
              <w:rPr>
                <w:b/>
                <w:bCs/>
                <w:sz w:val="20"/>
                <w:szCs w:val="20"/>
                <w:vertAlign w:val="subscript"/>
                <w:lang w:val="en-US" w:eastAsia="en-US"/>
              </w:rPr>
              <w:t>2</w:t>
            </w:r>
            <w:r w:rsidRPr="00E558A0">
              <w:rPr>
                <w:b/>
                <w:bCs/>
                <w:sz w:val="20"/>
                <w:szCs w:val="20"/>
                <w:lang w:val="en-US" w:eastAsia="en-US"/>
              </w:rPr>
              <w:t>)</w:t>
            </w:r>
          </w:p>
        </w:tc>
        <w:tc>
          <w:tcPr>
            <w:tcW w:w="1698" w:type="dxa"/>
            <w:vAlign w:val="center"/>
          </w:tcPr>
          <w:p w:rsidR="008901AB" w:rsidRPr="008901AB" w:rsidRDefault="0005735A" w:rsidP="00591155">
            <w:pPr>
              <w:autoSpaceDE w:val="0"/>
              <w:autoSpaceDN w:val="0"/>
              <w:adjustRightInd w:val="0"/>
              <w:jc w:val="center"/>
              <w:rPr>
                <w:b/>
                <w:bCs/>
                <w:sz w:val="20"/>
                <w:szCs w:val="20"/>
                <w:lang w:eastAsia="en-US"/>
              </w:rPr>
            </w:pPr>
            <w:r>
              <w:rPr>
                <w:b/>
                <w:bCs/>
                <w:sz w:val="20"/>
                <w:szCs w:val="20"/>
                <w:lang w:eastAsia="en-US"/>
              </w:rPr>
              <w:t>Hutang Jangka</w:t>
            </w:r>
          </w:p>
          <w:p w:rsidR="008901AB" w:rsidRPr="00E558A0" w:rsidRDefault="0005735A" w:rsidP="00591155">
            <w:pPr>
              <w:autoSpaceDE w:val="0"/>
              <w:autoSpaceDN w:val="0"/>
              <w:adjustRightInd w:val="0"/>
              <w:jc w:val="center"/>
              <w:rPr>
                <w:b/>
                <w:bCs/>
                <w:sz w:val="20"/>
                <w:szCs w:val="20"/>
                <w:lang w:val="en-US" w:eastAsia="en-US"/>
              </w:rPr>
            </w:pPr>
            <w:r>
              <w:rPr>
                <w:b/>
                <w:bCs/>
                <w:sz w:val="20"/>
                <w:szCs w:val="20"/>
                <w:lang w:eastAsia="en-US"/>
              </w:rPr>
              <w:t xml:space="preserve">Pendek </w:t>
            </w:r>
            <w:r w:rsidRPr="00E558A0">
              <w:rPr>
                <w:b/>
                <w:bCs/>
                <w:sz w:val="20"/>
                <w:szCs w:val="20"/>
                <w:lang w:val="en-US" w:eastAsia="en-US"/>
              </w:rPr>
              <w:t>(X</w:t>
            </w:r>
            <w:r w:rsidRPr="00E558A0">
              <w:rPr>
                <w:b/>
                <w:bCs/>
                <w:sz w:val="20"/>
                <w:szCs w:val="20"/>
                <w:vertAlign w:val="subscript"/>
                <w:lang w:val="en-US" w:eastAsia="en-US"/>
              </w:rPr>
              <w:t>3</w:t>
            </w:r>
            <w:r w:rsidRPr="00E558A0">
              <w:rPr>
                <w:b/>
                <w:bCs/>
                <w:sz w:val="20"/>
                <w:szCs w:val="20"/>
                <w:lang w:val="en-US" w:eastAsia="en-US"/>
              </w:rPr>
              <w:t>)</w:t>
            </w:r>
          </w:p>
        </w:tc>
      </w:tr>
      <w:tr w:rsidR="00737970" w:rsidTr="00591155">
        <w:tc>
          <w:tcPr>
            <w:tcW w:w="1697" w:type="dxa"/>
          </w:tcPr>
          <w:p w:rsidR="008901AB" w:rsidRPr="00E558A0" w:rsidRDefault="0005735A" w:rsidP="00591155">
            <w:pPr>
              <w:autoSpaceDE w:val="0"/>
              <w:autoSpaceDN w:val="0"/>
              <w:adjustRightInd w:val="0"/>
              <w:jc w:val="center"/>
              <w:rPr>
                <w:bCs/>
                <w:sz w:val="20"/>
                <w:szCs w:val="20"/>
                <w:lang w:val="en-US" w:eastAsia="en-US"/>
              </w:rPr>
            </w:pPr>
            <w:r w:rsidRPr="00E558A0">
              <w:rPr>
                <w:bCs/>
                <w:sz w:val="20"/>
                <w:szCs w:val="20"/>
                <w:lang w:val="en-US" w:eastAsia="en-US"/>
              </w:rPr>
              <w:t>Mean</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,0105045</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,3281208</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,4918137</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4,4942450</w:t>
            </w:r>
          </w:p>
        </w:tc>
      </w:tr>
      <w:tr w:rsidR="00737970" w:rsidTr="00591155">
        <w:tc>
          <w:tcPr>
            <w:tcW w:w="1697" w:type="dxa"/>
          </w:tcPr>
          <w:p w:rsidR="00B971E1" w:rsidRPr="00E558A0" w:rsidRDefault="0005735A" w:rsidP="00591155">
            <w:pPr>
              <w:autoSpaceDE w:val="0"/>
              <w:autoSpaceDN w:val="0"/>
              <w:adjustRightInd w:val="0"/>
              <w:jc w:val="center"/>
              <w:rPr>
                <w:bCs/>
                <w:sz w:val="20"/>
                <w:szCs w:val="20"/>
                <w:lang w:val="en-US" w:eastAsia="en-US"/>
              </w:rPr>
            </w:pPr>
            <w:r>
              <w:rPr>
                <w:bCs/>
                <w:sz w:val="20"/>
                <w:szCs w:val="20"/>
                <w:lang w:val="en-US" w:eastAsia="en-US"/>
              </w:rPr>
              <w:t>Median</w:t>
            </w:r>
          </w:p>
        </w:tc>
        <w:tc>
          <w:tcPr>
            <w:tcW w:w="1697" w:type="dxa"/>
          </w:tcPr>
          <w:p w:rsidR="00B971E1" w:rsidRPr="00B971E1" w:rsidRDefault="0005735A" w:rsidP="00591155">
            <w:pPr>
              <w:autoSpaceDE w:val="0"/>
              <w:autoSpaceDN w:val="0"/>
              <w:adjustRightInd w:val="0"/>
              <w:jc w:val="center"/>
              <w:rPr>
                <w:bCs/>
                <w:sz w:val="20"/>
                <w:szCs w:val="20"/>
                <w:lang w:eastAsia="en-US"/>
              </w:rPr>
            </w:pPr>
            <w:r w:rsidRPr="002332AE">
              <w:rPr>
                <w:color w:val="000000"/>
                <w:sz w:val="22"/>
                <w:szCs w:val="22"/>
                <w:lang w:val="en-US" w:eastAsia="en-US"/>
              </w:rPr>
              <w:t>,01050</w:t>
            </w:r>
            <w:r>
              <w:rPr>
                <w:color w:val="000000"/>
                <w:sz w:val="22"/>
                <w:szCs w:val="22"/>
                <w:lang w:eastAsia="en-US"/>
              </w:rPr>
              <w:t>49</w:t>
            </w:r>
          </w:p>
        </w:tc>
        <w:tc>
          <w:tcPr>
            <w:tcW w:w="1697" w:type="dxa"/>
          </w:tcPr>
          <w:p w:rsidR="00B971E1" w:rsidRPr="00B971E1" w:rsidRDefault="0005735A" w:rsidP="00591155">
            <w:pPr>
              <w:autoSpaceDE w:val="0"/>
              <w:autoSpaceDN w:val="0"/>
              <w:adjustRightInd w:val="0"/>
              <w:jc w:val="center"/>
              <w:rPr>
                <w:bCs/>
                <w:sz w:val="20"/>
                <w:szCs w:val="20"/>
                <w:lang w:eastAsia="en-US"/>
              </w:rPr>
            </w:pPr>
            <w:r w:rsidRPr="002332AE">
              <w:rPr>
                <w:color w:val="000000"/>
                <w:sz w:val="22"/>
                <w:szCs w:val="22"/>
                <w:lang w:val="en-US" w:eastAsia="en-US"/>
              </w:rPr>
              <w:t>,3281</w:t>
            </w:r>
            <w:r>
              <w:rPr>
                <w:color w:val="000000"/>
                <w:sz w:val="22"/>
                <w:szCs w:val="22"/>
                <w:lang w:eastAsia="en-US"/>
              </w:rPr>
              <w:t>389</w:t>
            </w:r>
          </w:p>
        </w:tc>
        <w:tc>
          <w:tcPr>
            <w:tcW w:w="1698" w:type="dxa"/>
          </w:tcPr>
          <w:p w:rsidR="00B971E1" w:rsidRPr="006C6978" w:rsidRDefault="0005735A" w:rsidP="00591155">
            <w:pPr>
              <w:autoSpaceDE w:val="0"/>
              <w:autoSpaceDN w:val="0"/>
              <w:adjustRightInd w:val="0"/>
              <w:jc w:val="center"/>
              <w:rPr>
                <w:bCs/>
                <w:sz w:val="20"/>
                <w:szCs w:val="20"/>
                <w:lang w:eastAsia="en-US"/>
              </w:rPr>
            </w:pPr>
            <w:r>
              <w:rPr>
                <w:color w:val="000000"/>
                <w:sz w:val="22"/>
                <w:szCs w:val="22"/>
                <w:lang w:val="en-US" w:eastAsia="en-US"/>
              </w:rPr>
              <w:t>,4</w:t>
            </w:r>
            <w:r>
              <w:rPr>
                <w:color w:val="000000"/>
                <w:sz w:val="22"/>
                <w:szCs w:val="22"/>
                <w:lang w:eastAsia="en-US"/>
              </w:rPr>
              <w:t>434924</w:t>
            </w:r>
          </w:p>
        </w:tc>
        <w:tc>
          <w:tcPr>
            <w:tcW w:w="1698" w:type="dxa"/>
          </w:tcPr>
          <w:p w:rsidR="00B971E1" w:rsidRPr="006C6978" w:rsidRDefault="0005735A" w:rsidP="00591155">
            <w:pPr>
              <w:autoSpaceDE w:val="0"/>
              <w:autoSpaceDN w:val="0"/>
              <w:adjustRightInd w:val="0"/>
              <w:jc w:val="center"/>
              <w:rPr>
                <w:bCs/>
                <w:sz w:val="20"/>
                <w:szCs w:val="20"/>
                <w:lang w:eastAsia="en-US"/>
              </w:rPr>
            </w:pPr>
            <w:r>
              <w:rPr>
                <w:color w:val="000000"/>
                <w:sz w:val="22"/>
                <w:szCs w:val="22"/>
                <w:lang w:val="en-US" w:eastAsia="en-US"/>
              </w:rPr>
              <w:t>4,</w:t>
            </w:r>
            <w:r>
              <w:rPr>
                <w:color w:val="000000"/>
                <w:sz w:val="22"/>
                <w:szCs w:val="22"/>
                <w:lang w:eastAsia="en-US"/>
              </w:rPr>
              <w:t>1392024</w:t>
            </w:r>
          </w:p>
        </w:tc>
      </w:tr>
      <w:tr w:rsidR="00737970" w:rsidTr="00591155">
        <w:tc>
          <w:tcPr>
            <w:tcW w:w="1697" w:type="dxa"/>
          </w:tcPr>
          <w:p w:rsidR="008901AB" w:rsidRPr="00E558A0" w:rsidRDefault="0005735A" w:rsidP="00591155">
            <w:pPr>
              <w:autoSpaceDE w:val="0"/>
              <w:autoSpaceDN w:val="0"/>
              <w:adjustRightInd w:val="0"/>
              <w:jc w:val="center"/>
              <w:rPr>
                <w:bCs/>
                <w:sz w:val="20"/>
                <w:szCs w:val="20"/>
                <w:lang w:val="en-US" w:eastAsia="en-US"/>
              </w:rPr>
            </w:pPr>
            <w:r w:rsidRPr="00E558A0">
              <w:rPr>
                <w:bCs/>
                <w:sz w:val="20"/>
                <w:szCs w:val="20"/>
                <w:lang w:val="en-US" w:eastAsia="en-US"/>
              </w:rPr>
              <w:t>Max</w:t>
            </w:r>
            <w:r>
              <w:rPr>
                <w:bCs/>
                <w:sz w:val="20"/>
                <w:szCs w:val="20"/>
                <w:lang w:val="en-US" w:eastAsia="en-US"/>
              </w:rPr>
              <w:t>imum</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,10802</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1,81499</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,93232</w:t>
            </w:r>
          </w:p>
        </w:tc>
        <w:tc>
          <w:tcPr>
            <w:tcW w:w="1698" w:type="dxa"/>
          </w:tcPr>
          <w:p w:rsidR="008901AB" w:rsidRPr="008901AB" w:rsidRDefault="0005735A" w:rsidP="00591155">
            <w:pPr>
              <w:autoSpaceDE w:val="0"/>
              <w:autoSpaceDN w:val="0"/>
              <w:adjustRightInd w:val="0"/>
              <w:jc w:val="center"/>
              <w:rPr>
                <w:bCs/>
                <w:sz w:val="20"/>
                <w:szCs w:val="20"/>
                <w:lang w:eastAsia="en-US"/>
              </w:rPr>
            </w:pPr>
            <w:r w:rsidRPr="002332AE">
              <w:rPr>
                <w:color w:val="000000"/>
                <w:sz w:val="22"/>
                <w:szCs w:val="22"/>
                <w:lang w:val="en-US" w:eastAsia="en-US"/>
              </w:rPr>
              <w:t>24,51368</w:t>
            </w:r>
          </w:p>
        </w:tc>
      </w:tr>
      <w:tr w:rsidR="00737970" w:rsidTr="00591155">
        <w:tc>
          <w:tcPr>
            <w:tcW w:w="1697" w:type="dxa"/>
          </w:tcPr>
          <w:p w:rsidR="008901AB" w:rsidRPr="00E558A0" w:rsidRDefault="0005735A" w:rsidP="00591155">
            <w:pPr>
              <w:autoSpaceDE w:val="0"/>
              <w:autoSpaceDN w:val="0"/>
              <w:adjustRightInd w:val="0"/>
              <w:jc w:val="center"/>
              <w:rPr>
                <w:bCs/>
                <w:sz w:val="20"/>
                <w:szCs w:val="20"/>
                <w:lang w:val="en-US" w:eastAsia="en-US"/>
              </w:rPr>
            </w:pPr>
            <w:r w:rsidRPr="00E558A0">
              <w:rPr>
                <w:bCs/>
                <w:sz w:val="20"/>
                <w:szCs w:val="20"/>
                <w:lang w:val="en-US" w:eastAsia="en-US"/>
              </w:rPr>
              <w:t>Min</w:t>
            </w:r>
            <w:r>
              <w:rPr>
                <w:bCs/>
                <w:sz w:val="20"/>
                <w:szCs w:val="20"/>
                <w:lang w:val="en-US" w:eastAsia="en-US"/>
              </w:rPr>
              <w:t>imum</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-,06654</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,06768</w:t>
            </w:r>
          </w:p>
        </w:tc>
        <w:tc>
          <w:tcPr>
            <w:tcW w:w="1698" w:type="dxa"/>
          </w:tcPr>
          <w:p w:rsidR="008901AB" w:rsidRPr="008901AB" w:rsidRDefault="0005735A" w:rsidP="00591155">
            <w:pPr>
              <w:autoSpaceDE w:val="0"/>
              <w:autoSpaceDN w:val="0"/>
              <w:adjustRightInd w:val="0"/>
              <w:jc w:val="center"/>
              <w:rPr>
                <w:bCs/>
                <w:sz w:val="20"/>
                <w:szCs w:val="20"/>
                <w:lang w:eastAsia="en-US"/>
              </w:rPr>
            </w:pPr>
            <w:r w:rsidRPr="002332AE">
              <w:rPr>
                <w:color w:val="000000"/>
                <w:sz w:val="22"/>
                <w:szCs w:val="22"/>
                <w:lang w:val="en-US" w:eastAsia="en-US"/>
              </w:rPr>
              <w:t>,04079</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1,07259</w:t>
            </w:r>
          </w:p>
        </w:tc>
      </w:tr>
      <w:tr w:rsidR="00737970" w:rsidTr="00591155">
        <w:tc>
          <w:tcPr>
            <w:tcW w:w="1697" w:type="dxa"/>
          </w:tcPr>
          <w:p w:rsidR="008901AB" w:rsidRPr="00E558A0" w:rsidRDefault="0005735A" w:rsidP="00591155">
            <w:pPr>
              <w:autoSpaceDE w:val="0"/>
              <w:autoSpaceDN w:val="0"/>
              <w:adjustRightInd w:val="0"/>
              <w:jc w:val="center"/>
              <w:rPr>
                <w:bCs/>
                <w:sz w:val="20"/>
                <w:szCs w:val="20"/>
                <w:lang w:val="en-US" w:eastAsia="en-US"/>
              </w:rPr>
            </w:pPr>
            <w:r w:rsidRPr="00E558A0">
              <w:rPr>
                <w:bCs/>
                <w:sz w:val="20"/>
                <w:szCs w:val="20"/>
                <w:lang w:val="en-US" w:eastAsia="en-US"/>
              </w:rPr>
              <w:t>Std Deviation</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,03294453</w:t>
            </w:r>
          </w:p>
        </w:tc>
        <w:tc>
          <w:tcPr>
            <w:tcW w:w="1697"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,34968390</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,33988232</w:t>
            </w:r>
          </w:p>
        </w:tc>
        <w:tc>
          <w:tcPr>
            <w:tcW w:w="1698" w:type="dxa"/>
          </w:tcPr>
          <w:p w:rsidR="008901AB" w:rsidRPr="00E558A0" w:rsidRDefault="0005735A" w:rsidP="00591155">
            <w:pPr>
              <w:autoSpaceDE w:val="0"/>
              <w:autoSpaceDN w:val="0"/>
              <w:adjustRightInd w:val="0"/>
              <w:jc w:val="center"/>
              <w:rPr>
                <w:bCs/>
                <w:sz w:val="20"/>
                <w:szCs w:val="20"/>
                <w:lang w:val="en-US" w:eastAsia="en-US"/>
              </w:rPr>
            </w:pPr>
            <w:r w:rsidRPr="002332AE">
              <w:rPr>
                <w:color w:val="000000"/>
                <w:sz w:val="22"/>
                <w:szCs w:val="22"/>
                <w:lang w:val="en-US" w:eastAsia="en-US"/>
              </w:rPr>
              <w:t>4,60638399</w:t>
            </w:r>
          </w:p>
        </w:tc>
      </w:tr>
      <w:tr w:rsidR="00737970" w:rsidTr="00591155">
        <w:tc>
          <w:tcPr>
            <w:tcW w:w="1697" w:type="dxa"/>
          </w:tcPr>
          <w:p w:rsidR="008901AB" w:rsidRPr="00E558A0" w:rsidRDefault="0005735A" w:rsidP="00591155">
            <w:pPr>
              <w:autoSpaceDE w:val="0"/>
              <w:autoSpaceDN w:val="0"/>
              <w:adjustRightInd w:val="0"/>
              <w:jc w:val="center"/>
              <w:rPr>
                <w:bCs/>
                <w:sz w:val="20"/>
                <w:szCs w:val="20"/>
                <w:lang w:val="en-US" w:eastAsia="en-US"/>
              </w:rPr>
            </w:pPr>
            <w:r>
              <w:rPr>
                <w:bCs/>
                <w:sz w:val="20"/>
                <w:szCs w:val="20"/>
                <w:lang w:val="en-US" w:eastAsia="en-US"/>
              </w:rPr>
              <w:t>Observations</w:t>
            </w:r>
          </w:p>
        </w:tc>
        <w:tc>
          <w:tcPr>
            <w:tcW w:w="1697" w:type="dxa"/>
          </w:tcPr>
          <w:p w:rsidR="008901AB" w:rsidRPr="006C6978" w:rsidRDefault="0005735A" w:rsidP="00591155">
            <w:pPr>
              <w:autoSpaceDE w:val="0"/>
              <w:autoSpaceDN w:val="0"/>
              <w:adjustRightInd w:val="0"/>
              <w:jc w:val="center"/>
              <w:rPr>
                <w:bCs/>
                <w:sz w:val="20"/>
                <w:szCs w:val="20"/>
                <w:lang w:eastAsia="en-US"/>
              </w:rPr>
            </w:pPr>
            <w:r>
              <w:rPr>
                <w:bCs/>
                <w:sz w:val="20"/>
                <w:szCs w:val="20"/>
                <w:lang w:eastAsia="en-US"/>
              </w:rPr>
              <w:t>60</w:t>
            </w:r>
          </w:p>
        </w:tc>
        <w:tc>
          <w:tcPr>
            <w:tcW w:w="1697" w:type="dxa"/>
          </w:tcPr>
          <w:p w:rsidR="008901AB" w:rsidRPr="006C6978" w:rsidRDefault="0005735A" w:rsidP="00591155">
            <w:pPr>
              <w:autoSpaceDE w:val="0"/>
              <w:autoSpaceDN w:val="0"/>
              <w:adjustRightInd w:val="0"/>
              <w:jc w:val="center"/>
              <w:rPr>
                <w:bCs/>
                <w:sz w:val="20"/>
                <w:szCs w:val="20"/>
                <w:lang w:eastAsia="en-US"/>
              </w:rPr>
            </w:pPr>
            <w:r>
              <w:rPr>
                <w:bCs/>
                <w:sz w:val="20"/>
                <w:szCs w:val="20"/>
                <w:lang w:eastAsia="en-US"/>
              </w:rPr>
              <w:t>60</w:t>
            </w:r>
          </w:p>
        </w:tc>
        <w:tc>
          <w:tcPr>
            <w:tcW w:w="1698" w:type="dxa"/>
          </w:tcPr>
          <w:p w:rsidR="008901AB" w:rsidRPr="006C6978" w:rsidRDefault="0005735A" w:rsidP="00591155">
            <w:pPr>
              <w:autoSpaceDE w:val="0"/>
              <w:autoSpaceDN w:val="0"/>
              <w:adjustRightInd w:val="0"/>
              <w:jc w:val="center"/>
              <w:rPr>
                <w:bCs/>
                <w:sz w:val="20"/>
                <w:szCs w:val="20"/>
                <w:lang w:eastAsia="en-US"/>
              </w:rPr>
            </w:pPr>
            <w:r>
              <w:rPr>
                <w:bCs/>
                <w:sz w:val="20"/>
                <w:szCs w:val="20"/>
                <w:lang w:eastAsia="en-US"/>
              </w:rPr>
              <w:t>60</w:t>
            </w:r>
          </w:p>
        </w:tc>
        <w:tc>
          <w:tcPr>
            <w:tcW w:w="1698" w:type="dxa"/>
          </w:tcPr>
          <w:p w:rsidR="008901AB" w:rsidRPr="006C6978" w:rsidRDefault="0005735A" w:rsidP="00591155">
            <w:pPr>
              <w:autoSpaceDE w:val="0"/>
              <w:autoSpaceDN w:val="0"/>
              <w:adjustRightInd w:val="0"/>
              <w:jc w:val="center"/>
              <w:rPr>
                <w:bCs/>
                <w:sz w:val="20"/>
                <w:szCs w:val="20"/>
                <w:lang w:eastAsia="en-US"/>
              </w:rPr>
            </w:pPr>
            <w:r>
              <w:rPr>
                <w:bCs/>
                <w:sz w:val="20"/>
                <w:szCs w:val="20"/>
                <w:lang w:eastAsia="en-US"/>
              </w:rPr>
              <w:t>60</w:t>
            </w:r>
          </w:p>
        </w:tc>
      </w:tr>
    </w:tbl>
    <w:p w:rsidR="008901AB" w:rsidRPr="008901AB" w:rsidRDefault="0005735A" w:rsidP="008901AB">
      <w:pPr>
        <w:spacing w:line="480" w:lineRule="auto"/>
        <w:jc w:val="both"/>
        <w:outlineLvl w:val="0"/>
        <w:rPr>
          <w:sz w:val="20"/>
          <w:szCs w:val="20"/>
          <w:lang w:val="id-ID"/>
        </w:rPr>
      </w:pPr>
      <w:r w:rsidRPr="00E558A0">
        <w:rPr>
          <w:sz w:val="20"/>
          <w:szCs w:val="20"/>
          <w:lang w:val="id-ID"/>
        </w:rPr>
        <w:t>Sumber : Data diolah, 2024</w:t>
      </w:r>
    </w:p>
    <w:p w:rsidR="0084684D" w:rsidRPr="0084684D" w:rsidRDefault="0005735A" w:rsidP="0084684D">
      <w:pPr>
        <w:spacing w:line="480" w:lineRule="auto"/>
        <w:ind w:firstLine="720"/>
        <w:jc w:val="both"/>
        <w:rPr>
          <w:lang w:val="id-ID"/>
        </w:rPr>
      </w:pPr>
      <w:r w:rsidRPr="008758D8">
        <w:rPr>
          <w:lang w:val="id-ID"/>
        </w:rPr>
        <w:t xml:space="preserve">Berdasarkan </w:t>
      </w:r>
      <w:r>
        <w:rPr>
          <w:lang w:val="id-ID"/>
        </w:rPr>
        <w:t>Tabel</w:t>
      </w:r>
      <w:r w:rsidRPr="008758D8">
        <w:rPr>
          <w:lang w:val="id-ID"/>
        </w:rPr>
        <w:t xml:space="preserve"> 4.</w:t>
      </w:r>
      <w:r>
        <w:rPr>
          <w:lang w:val="id-ID"/>
        </w:rPr>
        <w:t>1</w:t>
      </w:r>
      <w:r w:rsidRPr="008758D8">
        <w:rPr>
          <w:lang w:val="id-ID"/>
        </w:rPr>
        <w:t xml:space="preserve"> maka dapat dijelaskan bahwa nilai maksimun, minimun dan nilai rata-rata dari tiap variabel penelitian pada </w:t>
      </w:r>
      <w:r>
        <w:rPr>
          <w:lang w:val="id-ID"/>
        </w:rPr>
        <w:t>12 sampelperusahaan Bank Umum Syariah yang terdaftar di Bursa Efek Indonesia</w:t>
      </w:r>
      <w:r w:rsidRPr="008758D8">
        <w:rPr>
          <w:lang w:val="id-ID"/>
        </w:rPr>
        <w:t xml:space="preserve"> tahun </w:t>
      </w:r>
      <w:r>
        <w:rPr>
          <w:lang w:val="id-ID"/>
        </w:rPr>
        <w:t>2019-2023</w:t>
      </w:r>
      <w:r w:rsidRPr="008758D8">
        <w:rPr>
          <w:lang w:val="id-ID"/>
        </w:rPr>
        <w:t xml:space="preserve">.Nilai rata-rata (mean) </w:t>
      </w:r>
      <w:r w:rsidRPr="007559CA">
        <w:rPr>
          <w:lang w:val="id-ID"/>
        </w:rPr>
        <w:t>profitabilitas</w:t>
      </w:r>
      <w:r>
        <w:rPr>
          <w:lang w:val="id-ID"/>
        </w:rPr>
        <w:t xml:space="preserve"> perusahaan Bank Umum Syariah yang terdaftar di Bursa Efek Indonesia</w:t>
      </w:r>
      <w:r w:rsidRPr="008758D8">
        <w:rPr>
          <w:lang w:val="id-ID"/>
        </w:rPr>
        <w:t xml:space="preserve"> tahun </w:t>
      </w:r>
      <w:r>
        <w:rPr>
          <w:lang w:val="id-ID"/>
        </w:rPr>
        <w:t>2019-2023</w:t>
      </w:r>
      <w:r w:rsidRPr="008758D8">
        <w:rPr>
          <w:lang w:val="id-ID"/>
        </w:rPr>
        <w:t xml:space="preserve">sebesar </w:t>
      </w:r>
      <w:r>
        <w:rPr>
          <w:lang w:val="id-ID"/>
        </w:rPr>
        <w:t>0</w:t>
      </w:r>
      <w:r w:rsidRPr="001B0BE8">
        <w:rPr>
          <w:lang w:val="id-ID"/>
        </w:rPr>
        <w:t>,0</w:t>
      </w:r>
      <w:r w:rsidRPr="00623D1A">
        <w:rPr>
          <w:lang w:val="id-ID"/>
        </w:rPr>
        <w:t>105045</w:t>
      </w:r>
      <w:r>
        <w:rPr>
          <w:lang w:val="id-ID"/>
        </w:rPr>
        <w:t xml:space="preserve">. </w:t>
      </w:r>
      <w:r w:rsidRPr="008758D8">
        <w:rPr>
          <w:lang w:val="id-ID"/>
        </w:rPr>
        <w:t xml:space="preserve">Nilai rata-rata (mean) </w:t>
      </w:r>
      <w:r>
        <w:rPr>
          <w:lang w:val="id-ID"/>
        </w:rPr>
        <w:t>EkuitasPerusahaan Bank Umum Syariah yang terdaftar di Bursa Efek Indonesia</w:t>
      </w:r>
      <w:r w:rsidRPr="008758D8">
        <w:rPr>
          <w:lang w:val="id-ID"/>
        </w:rPr>
        <w:t xml:space="preserve"> tahun </w:t>
      </w:r>
      <w:r>
        <w:rPr>
          <w:lang w:val="id-ID"/>
        </w:rPr>
        <w:t>2019-2023</w:t>
      </w:r>
      <w:r w:rsidRPr="008758D8">
        <w:rPr>
          <w:lang w:val="id-ID"/>
        </w:rPr>
        <w:t xml:space="preserve"> sebesar </w:t>
      </w:r>
      <w:r>
        <w:rPr>
          <w:lang w:val="id-ID"/>
        </w:rPr>
        <w:t>0</w:t>
      </w:r>
      <w:r w:rsidRPr="00D03196">
        <w:rPr>
          <w:lang w:val="id-ID"/>
        </w:rPr>
        <w:t>,</w:t>
      </w:r>
      <w:r w:rsidRPr="00623D1A">
        <w:rPr>
          <w:lang w:val="id-ID"/>
        </w:rPr>
        <w:t>3281208</w:t>
      </w:r>
      <w:r>
        <w:rPr>
          <w:lang w:val="id-ID"/>
        </w:rPr>
        <w:t xml:space="preserve">. </w:t>
      </w:r>
      <w:r w:rsidRPr="008758D8">
        <w:rPr>
          <w:lang w:val="id-ID"/>
        </w:rPr>
        <w:t xml:space="preserve">Nilai rata-rata (mean) </w:t>
      </w:r>
      <w:r>
        <w:rPr>
          <w:lang w:val="id-ID"/>
        </w:rPr>
        <w:t>hutang jangka panjang Bank Umum Syariah yang terdaftar di Bursa Efek Indonesia</w:t>
      </w:r>
      <w:r w:rsidRPr="008758D8">
        <w:rPr>
          <w:lang w:val="id-ID"/>
        </w:rPr>
        <w:t xml:space="preserve"> tahun </w:t>
      </w:r>
      <w:r>
        <w:rPr>
          <w:lang w:val="id-ID"/>
        </w:rPr>
        <w:t>2019-2023</w:t>
      </w:r>
      <w:r w:rsidRPr="008758D8">
        <w:rPr>
          <w:lang w:val="id-ID"/>
        </w:rPr>
        <w:t xml:space="preserve"> sebesar </w:t>
      </w:r>
      <w:r>
        <w:rPr>
          <w:lang w:val="id-ID"/>
        </w:rPr>
        <w:t>0</w:t>
      </w:r>
      <w:r w:rsidRPr="006235E6">
        <w:rPr>
          <w:lang w:val="id-ID"/>
        </w:rPr>
        <w:t>,4918137</w:t>
      </w:r>
      <w:r>
        <w:rPr>
          <w:lang w:val="id-ID"/>
        </w:rPr>
        <w:t xml:space="preserve">. </w:t>
      </w:r>
      <w:r w:rsidRPr="008758D8">
        <w:rPr>
          <w:lang w:val="id-ID"/>
        </w:rPr>
        <w:t xml:space="preserve">Nilai rata-rata (mean) </w:t>
      </w:r>
      <w:r>
        <w:rPr>
          <w:lang w:val="id-ID"/>
        </w:rPr>
        <w:t>hutang jangka pendek Perusahaan Bank Umum Syariah yang terdaftar di Bursa Efek Indonesia</w:t>
      </w:r>
      <w:r w:rsidRPr="008758D8">
        <w:rPr>
          <w:lang w:val="id-ID"/>
        </w:rPr>
        <w:t xml:space="preserve"> tahun </w:t>
      </w:r>
      <w:r>
        <w:rPr>
          <w:lang w:val="id-ID"/>
        </w:rPr>
        <w:t>2019-2023</w:t>
      </w:r>
      <w:r w:rsidRPr="008758D8">
        <w:rPr>
          <w:lang w:val="id-ID"/>
        </w:rPr>
        <w:t xml:space="preserve"> sebesar </w:t>
      </w:r>
      <w:r w:rsidRPr="006235E6">
        <w:rPr>
          <w:lang w:val="id-ID"/>
        </w:rPr>
        <w:t>4,4942450</w:t>
      </w:r>
      <w:r>
        <w:rPr>
          <w:lang w:val="id-ID"/>
        </w:rPr>
        <w:t>.</w:t>
      </w:r>
    </w:p>
    <w:p w:rsidR="00430535" w:rsidRPr="005C3B1E" w:rsidRDefault="0005735A" w:rsidP="006563B2">
      <w:pPr>
        <w:spacing w:line="480" w:lineRule="auto"/>
        <w:jc w:val="both"/>
        <w:rPr>
          <w:b/>
          <w:lang w:val="id-ID"/>
        </w:rPr>
      </w:pPr>
      <w:r w:rsidRPr="008758D8">
        <w:rPr>
          <w:b/>
          <w:lang w:val="id-ID"/>
        </w:rPr>
        <w:lastRenderedPageBreak/>
        <w:t>4</w:t>
      </w:r>
      <w:r w:rsidRPr="005C3B1E">
        <w:rPr>
          <w:b/>
          <w:lang w:val="id-ID"/>
        </w:rPr>
        <w:t>.</w:t>
      </w:r>
      <w:r w:rsidR="0084684D">
        <w:rPr>
          <w:b/>
          <w:lang w:val="id-ID"/>
        </w:rPr>
        <w:t>3Pengujian danHasil Analisis Data</w:t>
      </w:r>
    </w:p>
    <w:p w:rsidR="001A67F0" w:rsidRDefault="0005735A" w:rsidP="00162356">
      <w:pPr>
        <w:spacing w:line="480" w:lineRule="auto"/>
        <w:jc w:val="both"/>
        <w:outlineLvl w:val="0"/>
        <w:rPr>
          <w:lang w:val="id-ID"/>
        </w:rPr>
      </w:pPr>
      <w:r w:rsidRPr="005C3B1E">
        <w:rPr>
          <w:b/>
          <w:bCs/>
          <w:lang w:val="id-ID"/>
        </w:rPr>
        <w:tab/>
      </w:r>
      <w:r w:rsidRPr="008758D8">
        <w:rPr>
          <w:lang w:val="id-ID"/>
        </w:rPr>
        <w:t xml:space="preserve">Analisis dilakukan sesuai dengan hipotesis yang telah dirumuskan. Data yang diuji meliputi </w:t>
      </w:r>
      <w:r w:rsidR="008E52EB">
        <w:rPr>
          <w:lang w:val="id-ID"/>
        </w:rPr>
        <w:t>ekuitas</w:t>
      </w:r>
      <w:r w:rsidR="0046190C" w:rsidRPr="008758D8">
        <w:rPr>
          <w:lang w:val="id-ID"/>
        </w:rPr>
        <w:t xml:space="preserve">, </w:t>
      </w:r>
      <w:r w:rsidR="008E52EB">
        <w:rPr>
          <w:lang w:val="id-ID"/>
        </w:rPr>
        <w:t>hutang jangka panjang</w:t>
      </w:r>
      <w:r w:rsidR="00D33991" w:rsidRPr="000F6B8E">
        <w:rPr>
          <w:i/>
          <w:lang w:val="id-ID"/>
        </w:rPr>
        <w:t xml:space="preserve">, </w:t>
      </w:r>
      <w:r w:rsidR="008E52EB">
        <w:rPr>
          <w:lang w:val="id-ID"/>
        </w:rPr>
        <w:t>hutang jangka pendek</w:t>
      </w:r>
      <w:r w:rsidR="006E6243" w:rsidRPr="000F6B8E">
        <w:rPr>
          <w:lang w:val="id-ID"/>
        </w:rPr>
        <w:t>dan</w:t>
      </w:r>
      <w:r w:rsidR="007559CA" w:rsidRPr="007559CA">
        <w:rPr>
          <w:lang w:val="id-ID"/>
        </w:rPr>
        <w:t>profitabilitas</w:t>
      </w:r>
      <w:r w:rsidR="00382061">
        <w:rPr>
          <w:lang w:val="id-ID"/>
        </w:rPr>
        <w:t xml:space="preserve"> perusahaan</w:t>
      </w:r>
      <w:r w:rsidR="00806C9C" w:rsidRPr="008758D8">
        <w:rPr>
          <w:lang w:val="id-ID"/>
        </w:rPr>
        <w:t xml:space="preserve">. </w:t>
      </w:r>
      <w:r w:rsidR="007D198D" w:rsidRPr="008758D8">
        <w:rPr>
          <w:lang w:val="id-ID"/>
        </w:rPr>
        <w:t>S</w:t>
      </w:r>
      <w:r w:rsidRPr="008758D8">
        <w:rPr>
          <w:lang w:val="id-ID"/>
        </w:rPr>
        <w:t xml:space="preserve">tatistik deskriptif dari data penelitian lebih jelas dapat dilihat pada </w:t>
      </w:r>
      <w:r w:rsidR="000F6B8E">
        <w:rPr>
          <w:lang w:val="id-ID"/>
        </w:rPr>
        <w:t>Tabel</w:t>
      </w:r>
      <w:r w:rsidR="00A94F62" w:rsidRPr="008758D8">
        <w:rPr>
          <w:lang w:val="id-ID"/>
        </w:rPr>
        <w:t xml:space="preserve"> 4.</w:t>
      </w:r>
      <w:r w:rsidR="0084684D">
        <w:rPr>
          <w:lang w:val="id-ID"/>
        </w:rPr>
        <w:t>2</w:t>
      </w:r>
      <w:r w:rsidR="000F6B8E">
        <w:rPr>
          <w:lang w:val="id-ID"/>
        </w:rPr>
        <w:t>.</w:t>
      </w:r>
    </w:p>
    <w:p w:rsidR="00D33991" w:rsidRPr="00AE2646" w:rsidRDefault="0005735A" w:rsidP="00D33991">
      <w:pPr>
        <w:autoSpaceDE w:val="0"/>
        <w:autoSpaceDN w:val="0"/>
        <w:adjustRightInd w:val="0"/>
        <w:jc w:val="center"/>
        <w:rPr>
          <w:b/>
          <w:bCs/>
          <w:lang w:val="id-ID"/>
        </w:rPr>
      </w:pPr>
      <w:r>
        <w:rPr>
          <w:b/>
          <w:bCs/>
        </w:rPr>
        <w:t>Tabel</w:t>
      </w:r>
      <w:r w:rsidR="0044284C" w:rsidRPr="00AE2646">
        <w:rPr>
          <w:b/>
          <w:bCs/>
          <w:lang w:val="id-ID"/>
        </w:rPr>
        <w:t>4</w:t>
      </w:r>
      <w:r w:rsidR="00162356" w:rsidRPr="00AE2646">
        <w:rPr>
          <w:b/>
          <w:bCs/>
        </w:rPr>
        <w:t>.</w:t>
      </w:r>
      <w:r w:rsidR="0084684D">
        <w:rPr>
          <w:b/>
          <w:bCs/>
          <w:lang w:val="id-ID"/>
        </w:rPr>
        <w:t>2</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788"/>
        <w:gridCol w:w="1190"/>
        <w:gridCol w:w="1134"/>
        <w:gridCol w:w="1134"/>
        <w:gridCol w:w="1559"/>
      </w:tblGrid>
      <w:tr w:rsidR="00737970" w:rsidTr="00907A10">
        <w:trPr>
          <w:cantSplit/>
        </w:trPr>
        <w:tc>
          <w:tcPr>
            <w:tcW w:w="8505" w:type="dxa"/>
            <w:gridSpan w:val="6"/>
            <w:tcBorders>
              <w:top w:val="nil"/>
              <w:left w:val="nil"/>
              <w:bottom w:val="nil"/>
              <w:right w:val="nil"/>
            </w:tcBorders>
            <w:shd w:val="clear" w:color="auto" w:fill="FFFFFF"/>
            <w:vAlign w:val="center"/>
          </w:tcPr>
          <w:p w:rsidR="00AE2646" w:rsidRPr="008B404C" w:rsidRDefault="0005735A" w:rsidP="009E61B1">
            <w:pPr>
              <w:autoSpaceDE w:val="0"/>
              <w:autoSpaceDN w:val="0"/>
              <w:adjustRightInd w:val="0"/>
              <w:spacing w:line="320" w:lineRule="atLeast"/>
              <w:ind w:left="60" w:right="60"/>
              <w:jc w:val="center"/>
              <w:rPr>
                <w:color w:val="000000"/>
                <w:lang w:eastAsia="id-ID"/>
              </w:rPr>
            </w:pPr>
            <w:r w:rsidRPr="008B404C">
              <w:rPr>
                <w:b/>
                <w:bCs/>
                <w:color w:val="000000"/>
                <w:lang w:eastAsia="id-ID"/>
              </w:rPr>
              <w:t>Descriptive Statistics</w:t>
            </w:r>
          </w:p>
        </w:tc>
      </w:tr>
      <w:tr w:rsidR="00737970" w:rsidTr="009E61B1">
        <w:trPr>
          <w:cantSplit/>
          <w:trHeight w:val="172"/>
        </w:trPr>
        <w:tc>
          <w:tcPr>
            <w:tcW w:w="270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E2646" w:rsidRPr="008B404C" w:rsidRDefault="00AE2646" w:rsidP="009E61B1">
            <w:pPr>
              <w:autoSpaceDE w:val="0"/>
              <w:autoSpaceDN w:val="0"/>
              <w:adjustRightInd w:val="0"/>
              <w:rPr>
                <w:lang w:eastAsia="id-ID"/>
              </w:rPr>
            </w:pPr>
          </w:p>
        </w:tc>
        <w:tc>
          <w:tcPr>
            <w:tcW w:w="788" w:type="dxa"/>
            <w:tcBorders>
              <w:top w:val="single" w:sz="16" w:space="0" w:color="000000"/>
              <w:left w:val="single" w:sz="16" w:space="0" w:color="000000"/>
              <w:bottom w:val="single" w:sz="16" w:space="0" w:color="000000"/>
            </w:tcBorders>
            <w:shd w:val="clear" w:color="auto" w:fill="FFFFFF"/>
            <w:vAlign w:val="bottom"/>
          </w:tcPr>
          <w:p w:rsidR="00AE2646" w:rsidRPr="00907A10" w:rsidRDefault="0005735A" w:rsidP="009E61B1">
            <w:pPr>
              <w:autoSpaceDE w:val="0"/>
              <w:autoSpaceDN w:val="0"/>
              <w:adjustRightInd w:val="0"/>
              <w:spacing w:line="320" w:lineRule="atLeast"/>
              <w:ind w:left="60" w:right="60"/>
              <w:jc w:val="center"/>
              <w:rPr>
                <w:color w:val="000000"/>
                <w:sz w:val="22"/>
                <w:szCs w:val="22"/>
                <w:lang w:eastAsia="id-ID"/>
              </w:rPr>
            </w:pPr>
            <w:r w:rsidRPr="00907A10">
              <w:rPr>
                <w:color w:val="000000"/>
                <w:sz w:val="22"/>
                <w:szCs w:val="22"/>
                <w:lang w:eastAsia="id-ID"/>
              </w:rPr>
              <w:t>N</w:t>
            </w:r>
          </w:p>
        </w:tc>
        <w:tc>
          <w:tcPr>
            <w:tcW w:w="1190" w:type="dxa"/>
            <w:tcBorders>
              <w:top w:val="single" w:sz="16" w:space="0" w:color="000000"/>
              <w:bottom w:val="single" w:sz="16" w:space="0" w:color="000000"/>
            </w:tcBorders>
            <w:shd w:val="clear" w:color="auto" w:fill="FFFFFF"/>
            <w:vAlign w:val="bottom"/>
          </w:tcPr>
          <w:p w:rsidR="00AE2646" w:rsidRPr="00907A10" w:rsidRDefault="0005735A" w:rsidP="009E61B1">
            <w:pPr>
              <w:autoSpaceDE w:val="0"/>
              <w:autoSpaceDN w:val="0"/>
              <w:adjustRightInd w:val="0"/>
              <w:spacing w:line="320" w:lineRule="atLeast"/>
              <w:ind w:left="60" w:right="60"/>
              <w:jc w:val="center"/>
              <w:rPr>
                <w:color w:val="000000"/>
                <w:sz w:val="22"/>
                <w:szCs w:val="22"/>
                <w:lang w:eastAsia="id-ID"/>
              </w:rPr>
            </w:pPr>
            <w:r w:rsidRPr="00907A10">
              <w:rPr>
                <w:color w:val="000000"/>
                <w:sz w:val="22"/>
                <w:szCs w:val="22"/>
                <w:lang w:eastAsia="id-ID"/>
              </w:rPr>
              <w:t>Minimum</w:t>
            </w:r>
          </w:p>
        </w:tc>
        <w:tc>
          <w:tcPr>
            <w:tcW w:w="1134" w:type="dxa"/>
            <w:tcBorders>
              <w:top w:val="single" w:sz="16" w:space="0" w:color="000000"/>
              <w:bottom w:val="single" w:sz="16" w:space="0" w:color="000000"/>
            </w:tcBorders>
            <w:shd w:val="clear" w:color="auto" w:fill="FFFFFF"/>
            <w:vAlign w:val="bottom"/>
          </w:tcPr>
          <w:p w:rsidR="00AE2646" w:rsidRPr="00907A10" w:rsidRDefault="0005735A" w:rsidP="009E61B1">
            <w:pPr>
              <w:autoSpaceDE w:val="0"/>
              <w:autoSpaceDN w:val="0"/>
              <w:adjustRightInd w:val="0"/>
              <w:spacing w:line="320" w:lineRule="atLeast"/>
              <w:ind w:left="60" w:right="60"/>
              <w:jc w:val="center"/>
              <w:rPr>
                <w:color w:val="000000"/>
                <w:sz w:val="22"/>
                <w:szCs w:val="22"/>
                <w:lang w:eastAsia="id-ID"/>
              </w:rPr>
            </w:pPr>
            <w:r w:rsidRPr="00907A10">
              <w:rPr>
                <w:color w:val="000000"/>
                <w:sz w:val="22"/>
                <w:szCs w:val="22"/>
                <w:lang w:eastAsia="id-ID"/>
              </w:rPr>
              <w:t>Maximum</w:t>
            </w:r>
          </w:p>
        </w:tc>
        <w:tc>
          <w:tcPr>
            <w:tcW w:w="1134" w:type="dxa"/>
            <w:tcBorders>
              <w:top w:val="single" w:sz="16" w:space="0" w:color="000000"/>
              <w:bottom w:val="single" w:sz="16" w:space="0" w:color="000000"/>
            </w:tcBorders>
            <w:shd w:val="clear" w:color="auto" w:fill="FFFFFF"/>
            <w:vAlign w:val="bottom"/>
          </w:tcPr>
          <w:p w:rsidR="00AE2646" w:rsidRPr="00907A10" w:rsidRDefault="0005735A" w:rsidP="009E61B1">
            <w:pPr>
              <w:autoSpaceDE w:val="0"/>
              <w:autoSpaceDN w:val="0"/>
              <w:adjustRightInd w:val="0"/>
              <w:spacing w:line="320" w:lineRule="atLeast"/>
              <w:ind w:left="60" w:right="60"/>
              <w:jc w:val="center"/>
              <w:rPr>
                <w:color w:val="000000"/>
                <w:sz w:val="22"/>
                <w:szCs w:val="22"/>
                <w:lang w:eastAsia="id-ID"/>
              </w:rPr>
            </w:pPr>
            <w:r w:rsidRPr="00907A10">
              <w:rPr>
                <w:color w:val="000000"/>
                <w:sz w:val="22"/>
                <w:szCs w:val="22"/>
                <w:lang w:eastAsia="id-ID"/>
              </w:rPr>
              <w:t>Mean</w:t>
            </w:r>
          </w:p>
        </w:tc>
        <w:tc>
          <w:tcPr>
            <w:tcW w:w="1559" w:type="dxa"/>
            <w:tcBorders>
              <w:top w:val="single" w:sz="16" w:space="0" w:color="000000"/>
              <w:bottom w:val="single" w:sz="16" w:space="0" w:color="000000"/>
              <w:right w:val="single" w:sz="16" w:space="0" w:color="000000"/>
            </w:tcBorders>
            <w:shd w:val="clear" w:color="auto" w:fill="FFFFFF"/>
            <w:vAlign w:val="bottom"/>
          </w:tcPr>
          <w:p w:rsidR="00AE2646" w:rsidRPr="00907A10" w:rsidRDefault="0005735A" w:rsidP="009E61B1">
            <w:pPr>
              <w:autoSpaceDE w:val="0"/>
              <w:autoSpaceDN w:val="0"/>
              <w:adjustRightInd w:val="0"/>
              <w:spacing w:line="320" w:lineRule="atLeast"/>
              <w:ind w:left="60" w:right="60"/>
              <w:jc w:val="center"/>
              <w:rPr>
                <w:color w:val="000000"/>
                <w:sz w:val="22"/>
                <w:szCs w:val="22"/>
                <w:lang w:eastAsia="id-ID"/>
              </w:rPr>
            </w:pPr>
            <w:r w:rsidRPr="00907A10">
              <w:rPr>
                <w:color w:val="000000"/>
                <w:sz w:val="22"/>
                <w:szCs w:val="22"/>
                <w:lang w:eastAsia="id-ID"/>
              </w:rPr>
              <w:t>Std. Deviation</w:t>
            </w:r>
          </w:p>
        </w:tc>
      </w:tr>
      <w:tr w:rsidR="00737970" w:rsidTr="00907A10">
        <w:trPr>
          <w:cantSplit/>
        </w:trPr>
        <w:tc>
          <w:tcPr>
            <w:tcW w:w="2700" w:type="dxa"/>
            <w:tcBorders>
              <w:top w:val="single" w:sz="16" w:space="0" w:color="000000"/>
              <w:left w:val="single" w:sz="16" w:space="0" w:color="000000"/>
              <w:bottom w:val="nil"/>
              <w:right w:val="single" w:sz="16" w:space="0" w:color="000000"/>
            </w:tcBorders>
            <w:shd w:val="clear" w:color="auto" w:fill="FFFFFF"/>
          </w:tcPr>
          <w:p w:rsidR="002332AE" w:rsidRPr="003F56D4" w:rsidRDefault="0005735A" w:rsidP="00AF25D6">
            <w:pPr>
              <w:autoSpaceDE w:val="0"/>
              <w:autoSpaceDN w:val="0"/>
              <w:adjustRightInd w:val="0"/>
              <w:spacing w:line="320" w:lineRule="atLeast"/>
              <w:ind w:left="60" w:right="60"/>
              <w:rPr>
                <w:color w:val="000000"/>
                <w:sz w:val="20"/>
                <w:szCs w:val="20"/>
                <w:lang w:eastAsia="id-ID"/>
              </w:rPr>
            </w:pPr>
            <w:r w:rsidRPr="007559CA">
              <w:rPr>
                <w:color w:val="000000"/>
                <w:sz w:val="20"/>
                <w:szCs w:val="20"/>
              </w:rPr>
              <w:t>Profitabilitas</w:t>
            </w:r>
            <w:r>
              <w:rPr>
                <w:color w:val="000000"/>
                <w:sz w:val="20"/>
                <w:szCs w:val="20"/>
              </w:rPr>
              <w:t xml:space="preserve"> Perusahaan</w:t>
            </w:r>
            <w:r w:rsidRPr="003F56D4">
              <w:rPr>
                <w:color w:val="000000"/>
                <w:sz w:val="20"/>
                <w:szCs w:val="20"/>
              </w:rPr>
              <w:t xml:space="preserve"> (Y)</w:t>
            </w:r>
          </w:p>
        </w:tc>
        <w:tc>
          <w:tcPr>
            <w:tcW w:w="788" w:type="dxa"/>
            <w:tcBorders>
              <w:top w:val="single" w:sz="16" w:space="0" w:color="000000"/>
              <w:left w:val="single" w:sz="16" w:space="0" w:color="000000"/>
              <w:bottom w:val="nil"/>
            </w:tcBorders>
            <w:shd w:val="clear" w:color="auto" w:fill="FFFFFF"/>
            <w:vAlign w:val="center"/>
          </w:tcPr>
          <w:p w:rsidR="002332AE" w:rsidRPr="006C0F8B" w:rsidRDefault="0005735A" w:rsidP="00AF25D6">
            <w:pPr>
              <w:autoSpaceDE w:val="0"/>
              <w:autoSpaceDN w:val="0"/>
              <w:adjustRightInd w:val="0"/>
              <w:spacing w:line="320" w:lineRule="atLeast"/>
              <w:ind w:left="60" w:right="60"/>
              <w:jc w:val="right"/>
              <w:rPr>
                <w:color w:val="000000"/>
                <w:sz w:val="22"/>
                <w:szCs w:val="22"/>
                <w:lang w:val="id-ID" w:eastAsia="id-ID"/>
              </w:rPr>
            </w:pPr>
            <w:r>
              <w:rPr>
                <w:color w:val="000000"/>
                <w:sz w:val="22"/>
                <w:szCs w:val="22"/>
                <w:lang w:val="id-ID"/>
              </w:rPr>
              <w:t>12</w:t>
            </w:r>
          </w:p>
        </w:tc>
        <w:tc>
          <w:tcPr>
            <w:tcW w:w="1190" w:type="dxa"/>
            <w:tcBorders>
              <w:top w:val="single" w:sz="16" w:space="0" w:color="000000"/>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-,06654</w:t>
            </w:r>
          </w:p>
        </w:tc>
        <w:tc>
          <w:tcPr>
            <w:tcW w:w="1134" w:type="dxa"/>
            <w:tcBorders>
              <w:top w:val="single" w:sz="16" w:space="0" w:color="000000"/>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,10802</w:t>
            </w:r>
          </w:p>
        </w:tc>
        <w:tc>
          <w:tcPr>
            <w:tcW w:w="1134" w:type="dxa"/>
            <w:tcBorders>
              <w:top w:val="single" w:sz="16" w:space="0" w:color="000000"/>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,0105045</w:t>
            </w:r>
          </w:p>
        </w:tc>
        <w:tc>
          <w:tcPr>
            <w:tcW w:w="1559" w:type="dxa"/>
            <w:tcBorders>
              <w:top w:val="single" w:sz="16" w:space="0" w:color="000000"/>
              <w:bottom w:val="nil"/>
              <w:right w:val="single" w:sz="16" w:space="0" w:color="000000"/>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,03294453</w:t>
            </w:r>
          </w:p>
        </w:tc>
      </w:tr>
      <w:tr w:rsidR="00737970" w:rsidTr="00907A10">
        <w:trPr>
          <w:cantSplit/>
        </w:trPr>
        <w:tc>
          <w:tcPr>
            <w:tcW w:w="2700" w:type="dxa"/>
            <w:tcBorders>
              <w:top w:val="nil"/>
              <w:left w:val="single" w:sz="16" w:space="0" w:color="000000"/>
              <w:bottom w:val="nil"/>
              <w:right w:val="single" w:sz="16" w:space="0" w:color="000000"/>
            </w:tcBorders>
            <w:shd w:val="clear" w:color="auto" w:fill="FFFFFF"/>
          </w:tcPr>
          <w:p w:rsidR="002332AE" w:rsidRPr="003F56D4" w:rsidRDefault="0005735A" w:rsidP="00AF25D6">
            <w:pPr>
              <w:autoSpaceDE w:val="0"/>
              <w:autoSpaceDN w:val="0"/>
              <w:adjustRightInd w:val="0"/>
              <w:spacing w:line="320" w:lineRule="atLeast"/>
              <w:ind w:left="60" w:right="60"/>
              <w:rPr>
                <w:color w:val="000000"/>
                <w:sz w:val="20"/>
                <w:szCs w:val="20"/>
                <w:lang w:eastAsia="id-ID"/>
              </w:rPr>
            </w:pPr>
            <w:r>
              <w:rPr>
                <w:color w:val="000000"/>
                <w:sz w:val="20"/>
                <w:szCs w:val="20"/>
                <w:lang w:val="id-ID"/>
              </w:rPr>
              <w:t>Ekuitas</w:t>
            </w:r>
            <w:r w:rsidRPr="003F56D4">
              <w:rPr>
                <w:color w:val="000000"/>
                <w:sz w:val="20"/>
                <w:szCs w:val="20"/>
              </w:rPr>
              <w:t>X</w:t>
            </w:r>
            <w:r w:rsidRPr="00382061">
              <w:rPr>
                <w:color w:val="000000"/>
                <w:sz w:val="20"/>
                <w:szCs w:val="20"/>
                <w:vertAlign w:val="subscript"/>
              </w:rPr>
              <w:t>1</w:t>
            </w:r>
            <w:r w:rsidRPr="003F56D4">
              <w:rPr>
                <w:color w:val="000000"/>
                <w:sz w:val="20"/>
                <w:szCs w:val="20"/>
              </w:rPr>
              <w:t>)</w:t>
            </w:r>
          </w:p>
        </w:tc>
        <w:tc>
          <w:tcPr>
            <w:tcW w:w="788" w:type="dxa"/>
            <w:tcBorders>
              <w:top w:val="nil"/>
              <w:left w:val="single" w:sz="16" w:space="0" w:color="000000"/>
              <w:bottom w:val="nil"/>
            </w:tcBorders>
            <w:shd w:val="clear" w:color="auto" w:fill="FFFFFF"/>
            <w:vAlign w:val="center"/>
          </w:tcPr>
          <w:p w:rsidR="002332AE" w:rsidRPr="006C0F8B" w:rsidRDefault="0005735A" w:rsidP="00AF25D6">
            <w:pPr>
              <w:autoSpaceDE w:val="0"/>
              <w:autoSpaceDN w:val="0"/>
              <w:adjustRightInd w:val="0"/>
              <w:spacing w:line="320" w:lineRule="atLeast"/>
              <w:ind w:left="60" w:right="60"/>
              <w:jc w:val="right"/>
              <w:rPr>
                <w:color w:val="000000"/>
                <w:sz w:val="22"/>
                <w:szCs w:val="22"/>
                <w:lang w:val="id-ID" w:eastAsia="id-ID"/>
              </w:rPr>
            </w:pPr>
            <w:r>
              <w:rPr>
                <w:color w:val="000000"/>
                <w:sz w:val="22"/>
                <w:szCs w:val="22"/>
                <w:lang w:val="id-ID"/>
              </w:rPr>
              <w:t>12</w:t>
            </w:r>
          </w:p>
        </w:tc>
        <w:tc>
          <w:tcPr>
            <w:tcW w:w="1190" w:type="dxa"/>
            <w:tcBorders>
              <w:top w:val="nil"/>
              <w:bottom w:val="nil"/>
            </w:tcBorders>
            <w:shd w:val="clear" w:color="auto" w:fill="FFFFFF"/>
            <w:vAlign w:val="center"/>
          </w:tcPr>
          <w:p w:rsidR="002332AE" w:rsidRPr="002332AE" w:rsidRDefault="0005735A" w:rsidP="000F3FDC">
            <w:pPr>
              <w:autoSpaceDE w:val="0"/>
              <w:autoSpaceDN w:val="0"/>
              <w:adjustRightInd w:val="0"/>
              <w:spacing w:line="320" w:lineRule="atLeast"/>
              <w:ind w:left="60" w:right="60"/>
              <w:jc w:val="right"/>
              <w:rPr>
                <w:color w:val="000000"/>
                <w:sz w:val="22"/>
                <w:szCs w:val="22"/>
                <w:lang w:val="id-ID" w:eastAsia="id-ID"/>
              </w:rPr>
            </w:pPr>
            <w:r w:rsidRPr="002332AE">
              <w:rPr>
                <w:color w:val="000000"/>
                <w:sz w:val="22"/>
                <w:szCs w:val="22"/>
              </w:rPr>
              <w:t>,06768</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1,81499</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,3281208</w:t>
            </w:r>
          </w:p>
        </w:tc>
        <w:tc>
          <w:tcPr>
            <w:tcW w:w="1559" w:type="dxa"/>
            <w:tcBorders>
              <w:top w:val="nil"/>
              <w:bottom w:val="nil"/>
              <w:right w:val="single" w:sz="16" w:space="0" w:color="000000"/>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,34968390</w:t>
            </w:r>
          </w:p>
        </w:tc>
      </w:tr>
      <w:tr w:rsidR="00737970" w:rsidTr="00907A10">
        <w:trPr>
          <w:cantSplit/>
        </w:trPr>
        <w:tc>
          <w:tcPr>
            <w:tcW w:w="2700" w:type="dxa"/>
            <w:tcBorders>
              <w:top w:val="nil"/>
              <w:left w:val="single" w:sz="16" w:space="0" w:color="000000"/>
              <w:bottom w:val="nil"/>
              <w:right w:val="single" w:sz="16" w:space="0" w:color="000000"/>
            </w:tcBorders>
            <w:shd w:val="clear" w:color="auto" w:fill="FFFFFF"/>
          </w:tcPr>
          <w:p w:rsidR="002332AE" w:rsidRPr="003F56D4" w:rsidRDefault="0005735A" w:rsidP="00AF25D6">
            <w:pPr>
              <w:autoSpaceDE w:val="0"/>
              <w:autoSpaceDN w:val="0"/>
              <w:adjustRightInd w:val="0"/>
              <w:spacing w:line="320" w:lineRule="atLeast"/>
              <w:ind w:left="60" w:right="60"/>
              <w:rPr>
                <w:color w:val="000000"/>
                <w:sz w:val="20"/>
                <w:szCs w:val="20"/>
                <w:lang w:eastAsia="id-ID"/>
              </w:rPr>
            </w:pPr>
            <w:r>
              <w:rPr>
                <w:color w:val="000000"/>
                <w:sz w:val="20"/>
                <w:szCs w:val="20"/>
              </w:rPr>
              <w:t>Hutang Jangka Panjang</w:t>
            </w:r>
            <w:r w:rsidRPr="003F56D4">
              <w:rPr>
                <w:color w:val="000000"/>
                <w:sz w:val="20"/>
                <w:szCs w:val="20"/>
              </w:rPr>
              <w:t xml:space="preserve"> (X</w:t>
            </w:r>
            <w:r w:rsidRPr="00382061">
              <w:rPr>
                <w:color w:val="000000"/>
                <w:sz w:val="20"/>
                <w:szCs w:val="20"/>
                <w:vertAlign w:val="subscript"/>
              </w:rPr>
              <w:t>2</w:t>
            </w:r>
            <w:r w:rsidRPr="003F56D4">
              <w:rPr>
                <w:color w:val="000000"/>
                <w:sz w:val="20"/>
                <w:szCs w:val="20"/>
              </w:rPr>
              <w:t>)</w:t>
            </w:r>
          </w:p>
        </w:tc>
        <w:tc>
          <w:tcPr>
            <w:tcW w:w="788" w:type="dxa"/>
            <w:tcBorders>
              <w:top w:val="nil"/>
              <w:left w:val="single" w:sz="16" w:space="0" w:color="000000"/>
              <w:bottom w:val="nil"/>
            </w:tcBorders>
            <w:shd w:val="clear" w:color="auto" w:fill="FFFFFF"/>
            <w:vAlign w:val="center"/>
          </w:tcPr>
          <w:p w:rsidR="002332AE" w:rsidRPr="006C0F8B" w:rsidRDefault="0005735A" w:rsidP="00AF25D6">
            <w:pPr>
              <w:autoSpaceDE w:val="0"/>
              <w:autoSpaceDN w:val="0"/>
              <w:adjustRightInd w:val="0"/>
              <w:spacing w:line="320" w:lineRule="atLeast"/>
              <w:ind w:left="60" w:right="60"/>
              <w:jc w:val="right"/>
              <w:rPr>
                <w:color w:val="000000"/>
                <w:sz w:val="22"/>
                <w:szCs w:val="22"/>
                <w:lang w:val="id-ID" w:eastAsia="id-ID"/>
              </w:rPr>
            </w:pPr>
            <w:r>
              <w:rPr>
                <w:color w:val="000000"/>
                <w:sz w:val="22"/>
                <w:szCs w:val="22"/>
                <w:lang w:val="id-ID"/>
              </w:rPr>
              <w:t>12</w:t>
            </w:r>
          </w:p>
        </w:tc>
        <w:tc>
          <w:tcPr>
            <w:tcW w:w="1190"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,04079</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,93232</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,4918137</w:t>
            </w:r>
          </w:p>
        </w:tc>
        <w:tc>
          <w:tcPr>
            <w:tcW w:w="1559" w:type="dxa"/>
            <w:tcBorders>
              <w:top w:val="nil"/>
              <w:bottom w:val="nil"/>
              <w:right w:val="single" w:sz="16" w:space="0" w:color="000000"/>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,33988232</w:t>
            </w:r>
          </w:p>
        </w:tc>
      </w:tr>
      <w:tr w:rsidR="00737970" w:rsidTr="009E61B1">
        <w:trPr>
          <w:cantSplit/>
          <w:trHeight w:val="89"/>
        </w:trPr>
        <w:tc>
          <w:tcPr>
            <w:tcW w:w="2700" w:type="dxa"/>
            <w:tcBorders>
              <w:top w:val="nil"/>
              <w:left w:val="single" w:sz="16" w:space="0" w:color="000000"/>
              <w:bottom w:val="nil"/>
              <w:right w:val="single" w:sz="16" w:space="0" w:color="000000"/>
            </w:tcBorders>
            <w:shd w:val="clear" w:color="auto" w:fill="FFFFFF"/>
          </w:tcPr>
          <w:p w:rsidR="002332AE" w:rsidRPr="003F56D4" w:rsidRDefault="0005735A" w:rsidP="00907A10">
            <w:pPr>
              <w:autoSpaceDE w:val="0"/>
              <w:autoSpaceDN w:val="0"/>
              <w:adjustRightInd w:val="0"/>
              <w:spacing w:line="320" w:lineRule="atLeast"/>
              <w:ind w:left="60" w:right="-135"/>
              <w:rPr>
                <w:color w:val="000000"/>
                <w:sz w:val="20"/>
                <w:szCs w:val="20"/>
                <w:lang w:eastAsia="id-ID"/>
              </w:rPr>
            </w:pPr>
            <w:r>
              <w:rPr>
                <w:color w:val="000000"/>
                <w:sz w:val="20"/>
                <w:szCs w:val="20"/>
              </w:rPr>
              <w:t>Hutang Jangka Pendek</w:t>
            </w:r>
            <w:r w:rsidRPr="003F56D4">
              <w:rPr>
                <w:color w:val="000000"/>
                <w:sz w:val="20"/>
                <w:szCs w:val="20"/>
              </w:rPr>
              <w:t xml:space="preserve"> (X</w:t>
            </w:r>
            <w:r w:rsidRPr="00382061">
              <w:rPr>
                <w:color w:val="000000"/>
                <w:sz w:val="20"/>
                <w:szCs w:val="20"/>
                <w:vertAlign w:val="subscript"/>
              </w:rPr>
              <w:t>3</w:t>
            </w:r>
            <w:r w:rsidRPr="003F56D4">
              <w:rPr>
                <w:color w:val="000000"/>
                <w:sz w:val="20"/>
                <w:szCs w:val="20"/>
              </w:rPr>
              <w:t>)</w:t>
            </w:r>
          </w:p>
        </w:tc>
        <w:tc>
          <w:tcPr>
            <w:tcW w:w="788" w:type="dxa"/>
            <w:tcBorders>
              <w:top w:val="nil"/>
              <w:left w:val="single" w:sz="16" w:space="0" w:color="000000"/>
              <w:bottom w:val="nil"/>
            </w:tcBorders>
            <w:shd w:val="clear" w:color="auto" w:fill="FFFFFF"/>
            <w:vAlign w:val="center"/>
          </w:tcPr>
          <w:p w:rsidR="002332AE" w:rsidRPr="006C0F8B" w:rsidRDefault="0005735A" w:rsidP="00AF25D6">
            <w:pPr>
              <w:autoSpaceDE w:val="0"/>
              <w:autoSpaceDN w:val="0"/>
              <w:adjustRightInd w:val="0"/>
              <w:spacing w:line="320" w:lineRule="atLeast"/>
              <w:ind w:left="60" w:right="60"/>
              <w:jc w:val="right"/>
              <w:rPr>
                <w:color w:val="000000"/>
                <w:sz w:val="22"/>
                <w:szCs w:val="22"/>
                <w:lang w:val="id-ID" w:eastAsia="id-ID"/>
              </w:rPr>
            </w:pPr>
            <w:r>
              <w:rPr>
                <w:color w:val="000000"/>
                <w:sz w:val="22"/>
                <w:szCs w:val="22"/>
                <w:lang w:val="id-ID"/>
              </w:rPr>
              <w:t>12</w:t>
            </w:r>
          </w:p>
        </w:tc>
        <w:tc>
          <w:tcPr>
            <w:tcW w:w="1190"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1,07259</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24,51368</w:t>
            </w:r>
          </w:p>
        </w:tc>
        <w:tc>
          <w:tcPr>
            <w:tcW w:w="1134" w:type="dxa"/>
            <w:tcBorders>
              <w:top w:val="nil"/>
              <w:bottom w:val="nil"/>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4,4942450</w:t>
            </w:r>
          </w:p>
        </w:tc>
        <w:tc>
          <w:tcPr>
            <w:tcW w:w="1559" w:type="dxa"/>
            <w:tcBorders>
              <w:top w:val="nil"/>
              <w:bottom w:val="nil"/>
              <w:right w:val="single" w:sz="16" w:space="0" w:color="000000"/>
            </w:tcBorders>
            <w:shd w:val="clear" w:color="auto" w:fill="FFFFFF"/>
            <w:vAlign w:val="center"/>
          </w:tcPr>
          <w:p w:rsidR="002332AE" w:rsidRPr="002332AE" w:rsidRDefault="0005735A" w:rsidP="00AF25D6">
            <w:pPr>
              <w:autoSpaceDE w:val="0"/>
              <w:autoSpaceDN w:val="0"/>
              <w:adjustRightInd w:val="0"/>
              <w:spacing w:line="320" w:lineRule="atLeast"/>
              <w:ind w:left="60" w:right="60"/>
              <w:jc w:val="right"/>
              <w:rPr>
                <w:color w:val="000000"/>
                <w:sz w:val="22"/>
                <w:szCs w:val="22"/>
                <w:lang w:eastAsia="id-ID"/>
              </w:rPr>
            </w:pPr>
            <w:r w:rsidRPr="002332AE">
              <w:rPr>
                <w:color w:val="000000"/>
                <w:sz w:val="22"/>
                <w:szCs w:val="22"/>
              </w:rPr>
              <w:t>4,60638399</w:t>
            </w:r>
          </w:p>
        </w:tc>
      </w:tr>
      <w:tr w:rsidR="00737970" w:rsidTr="00907A10">
        <w:trPr>
          <w:cantSplit/>
        </w:trPr>
        <w:tc>
          <w:tcPr>
            <w:tcW w:w="2700" w:type="dxa"/>
            <w:tcBorders>
              <w:top w:val="nil"/>
              <w:left w:val="single" w:sz="16" w:space="0" w:color="000000"/>
              <w:bottom w:val="single" w:sz="16" w:space="0" w:color="000000"/>
              <w:right w:val="single" w:sz="16" w:space="0" w:color="000000"/>
            </w:tcBorders>
            <w:shd w:val="clear" w:color="auto" w:fill="FFFFFF"/>
          </w:tcPr>
          <w:p w:rsidR="001B0BE8" w:rsidRPr="003F56D4" w:rsidRDefault="0005735A" w:rsidP="00285329">
            <w:pPr>
              <w:autoSpaceDE w:val="0"/>
              <w:autoSpaceDN w:val="0"/>
              <w:adjustRightInd w:val="0"/>
              <w:spacing w:line="320" w:lineRule="atLeast"/>
              <w:ind w:left="60" w:right="60"/>
              <w:rPr>
                <w:color w:val="000000"/>
                <w:sz w:val="20"/>
                <w:szCs w:val="20"/>
                <w:lang w:eastAsia="id-ID"/>
              </w:rPr>
            </w:pPr>
            <w:r w:rsidRPr="003F56D4">
              <w:rPr>
                <w:color w:val="000000"/>
                <w:sz w:val="20"/>
                <w:szCs w:val="20"/>
              </w:rPr>
              <w:t>Valid N (Listwise)</w:t>
            </w:r>
          </w:p>
        </w:tc>
        <w:tc>
          <w:tcPr>
            <w:tcW w:w="788" w:type="dxa"/>
            <w:tcBorders>
              <w:top w:val="nil"/>
              <w:left w:val="single" w:sz="16" w:space="0" w:color="000000"/>
              <w:bottom w:val="single" w:sz="16" w:space="0" w:color="000000"/>
            </w:tcBorders>
            <w:shd w:val="clear" w:color="auto" w:fill="FFFFFF"/>
            <w:vAlign w:val="center"/>
          </w:tcPr>
          <w:p w:rsidR="001B0BE8" w:rsidRPr="006C0F8B" w:rsidRDefault="0005735A" w:rsidP="00285329">
            <w:pPr>
              <w:autoSpaceDE w:val="0"/>
              <w:autoSpaceDN w:val="0"/>
              <w:adjustRightInd w:val="0"/>
              <w:spacing w:line="320" w:lineRule="atLeast"/>
              <w:ind w:left="60" w:right="60"/>
              <w:jc w:val="right"/>
              <w:rPr>
                <w:color w:val="000000"/>
                <w:sz w:val="22"/>
                <w:szCs w:val="22"/>
                <w:lang w:val="id-ID" w:eastAsia="id-ID"/>
              </w:rPr>
            </w:pPr>
            <w:r>
              <w:rPr>
                <w:color w:val="000000"/>
                <w:sz w:val="22"/>
                <w:szCs w:val="22"/>
                <w:lang w:val="id-ID"/>
              </w:rPr>
              <w:t>1</w:t>
            </w:r>
            <w:r w:rsidR="002332AE">
              <w:rPr>
                <w:color w:val="000000"/>
                <w:sz w:val="22"/>
                <w:szCs w:val="22"/>
                <w:lang w:val="id-ID"/>
              </w:rPr>
              <w:t>2</w:t>
            </w:r>
          </w:p>
        </w:tc>
        <w:tc>
          <w:tcPr>
            <w:tcW w:w="1190" w:type="dxa"/>
            <w:tcBorders>
              <w:top w:val="nil"/>
              <w:bottom w:val="single" w:sz="16" w:space="0" w:color="000000"/>
            </w:tcBorders>
            <w:shd w:val="clear" w:color="auto" w:fill="FFFFFF"/>
            <w:vAlign w:val="center"/>
          </w:tcPr>
          <w:p w:rsidR="001B0BE8" w:rsidRPr="001B0BE8" w:rsidRDefault="001B0BE8" w:rsidP="00285329">
            <w:pPr>
              <w:autoSpaceDE w:val="0"/>
              <w:autoSpaceDN w:val="0"/>
              <w:adjustRightInd w:val="0"/>
              <w:rPr>
                <w:sz w:val="22"/>
                <w:szCs w:val="22"/>
                <w:lang w:eastAsia="id-ID"/>
              </w:rPr>
            </w:pPr>
          </w:p>
        </w:tc>
        <w:tc>
          <w:tcPr>
            <w:tcW w:w="1134" w:type="dxa"/>
            <w:tcBorders>
              <w:top w:val="nil"/>
              <w:bottom w:val="single" w:sz="16" w:space="0" w:color="000000"/>
            </w:tcBorders>
            <w:shd w:val="clear" w:color="auto" w:fill="FFFFFF"/>
            <w:vAlign w:val="center"/>
          </w:tcPr>
          <w:p w:rsidR="001B0BE8" w:rsidRPr="001B0BE8" w:rsidRDefault="001B0BE8" w:rsidP="00285329">
            <w:pPr>
              <w:autoSpaceDE w:val="0"/>
              <w:autoSpaceDN w:val="0"/>
              <w:adjustRightInd w:val="0"/>
              <w:rPr>
                <w:sz w:val="22"/>
                <w:szCs w:val="22"/>
                <w:lang w:eastAsia="id-ID"/>
              </w:rPr>
            </w:pPr>
          </w:p>
        </w:tc>
        <w:tc>
          <w:tcPr>
            <w:tcW w:w="1134" w:type="dxa"/>
            <w:tcBorders>
              <w:top w:val="nil"/>
              <w:bottom w:val="single" w:sz="16" w:space="0" w:color="000000"/>
            </w:tcBorders>
            <w:shd w:val="clear" w:color="auto" w:fill="FFFFFF"/>
            <w:vAlign w:val="center"/>
          </w:tcPr>
          <w:p w:rsidR="001B0BE8" w:rsidRPr="001B0BE8" w:rsidRDefault="001B0BE8" w:rsidP="00285329">
            <w:pPr>
              <w:autoSpaceDE w:val="0"/>
              <w:autoSpaceDN w:val="0"/>
              <w:adjustRightInd w:val="0"/>
              <w:rPr>
                <w:sz w:val="22"/>
                <w:szCs w:val="22"/>
                <w:lang w:eastAsia="id-ID"/>
              </w:rPr>
            </w:pPr>
          </w:p>
        </w:tc>
        <w:tc>
          <w:tcPr>
            <w:tcW w:w="1559" w:type="dxa"/>
            <w:tcBorders>
              <w:top w:val="nil"/>
              <w:bottom w:val="single" w:sz="16" w:space="0" w:color="000000"/>
              <w:right w:val="single" w:sz="16" w:space="0" w:color="000000"/>
            </w:tcBorders>
            <w:shd w:val="clear" w:color="auto" w:fill="FFFFFF"/>
            <w:vAlign w:val="center"/>
          </w:tcPr>
          <w:p w:rsidR="001B0BE8" w:rsidRPr="001B0BE8" w:rsidRDefault="001B0BE8" w:rsidP="00285329">
            <w:pPr>
              <w:autoSpaceDE w:val="0"/>
              <w:autoSpaceDN w:val="0"/>
              <w:adjustRightInd w:val="0"/>
              <w:rPr>
                <w:sz w:val="22"/>
                <w:szCs w:val="22"/>
                <w:lang w:eastAsia="id-ID"/>
              </w:rPr>
            </w:pPr>
          </w:p>
        </w:tc>
      </w:tr>
    </w:tbl>
    <w:p w:rsidR="00E91D0A" w:rsidRPr="0084684D" w:rsidRDefault="0005735A" w:rsidP="00E91D0A">
      <w:pPr>
        <w:spacing w:line="480" w:lineRule="auto"/>
        <w:jc w:val="both"/>
        <w:outlineLvl w:val="0"/>
        <w:rPr>
          <w:sz w:val="20"/>
          <w:szCs w:val="20"/>
          <w:lang w:val="id-ID"/>
        </w:rPr>
      </w:pPr>
      <w:r w:rsidRPr="0084684D">
        <w:rPr>
          <w:sz w:val="20"/>
          <w:szCs w:val="20"/>
          <w:lang w:val="id-ID"/>
        </w:rPr>
        <w:t xml:space="preserve">Sumber : Data diolah, </w:t>
      </w:r>
      <w:r w:rsidR="00B87402" w:rsidRPr="0084684D">
        <w:rPr>
          <w:sz w:val="20"/>
          <w:szCs w:val="20"/>
          <w:lang w:val="id-ID"/>
        </w:rPr>
        <w:t>202</w:t>
      </w:r>
      <w:r w:rsidR="00B51D6C" w:rsidRPr="0084684D">
        <w:rPr>
          <w:sz w:val="20"/>
          <w:szCs w:val="20"/>
          <w:lang w:val="id-ID"/>
        </w:rPr>
        <w:t>4</w:t>
      </w:r>
    </w:p>
    <w:p w:rsidR="00AE0F6B" w:rsidRPr="0029360B" w:rsidRDefault="0005735A" w:rsidP="00162356">
      <w:pPr>
        <w:spacing w:line="480" w:lineRule="auto"/>
        <w:jc w:val="both"/>
        <w:outlineLvl w:val="0"/>
        <w:rPr>
          <w:lang w:val="id-ID"/>
        </w:rPr>
      </w:pPr>
      <w:r w:rsidRPr="008758D8">
        <w:rPr>
          <w:lang w:val="id-ID"/>
        </w:rPr>
        <w:tab/>
        <w:t xml:space="preserve">Berdasarkan </w:t>
      </w:r>
      <w:r w:rsidR="000F6B8E">
        <w:rPr>
          <w:lang w:val="id-ID"/>
        </w:rPr>
        <w:t>Tabel</w:t>
      </w:r>
      <w:r w:rsidR="004B03FD" w:rsidRPr="008758D8">
        <w:rPr>
          <w:lang w:val="id-ID"/>
        </w:rPr>
        <w:t>4.</w:t>
      </w:r>
      <w:r w:rsidR="0084684D">
        <w:rPr>
          <w:lang w:val="id-ID"/>
        </w:rPr>
        <w:t>2</w:t>
      </w:r>
      <w:r w:rsidR="00D02A09" w:rsidRPr="008758D8">
        <w:rPr>
          <w:lang w:val="id-ID"/>
        </w:rPr>
        <w:t>maka</w:t>
      </w:r>
      <w:r w:rsidRPr="008758D8">
        <w:rPr>
          <w:lang w:val="id-ID"/>
        </w:rPr>
        <w:t xml:space="preserve"> dapat dijelaskan bahwa nilai maksimun, minimun dan nilai rata-rata dari tiap variabel penelitian pada </w:t>
      </w:r>
      <w:r w:rsidR="006C0F8B">
        <w:rPr>
          <w:lang w:val="id-ID"/>
        </w:rPr>
        <w:t>1</w:t>
      </w:r>
      <w:r w:rsidR="002332AE">
        <w:rPr>
          <w:lang w:val="id-ID"/>
        </w:rPr>
        <w:t>2</w:t>
      </w:r>
      <w:r w:rsidR="005767DB">
        <w:rPr>
          <w:lang w:val="id-ID"/>
        </w:rPr>
        <w:t>sampel</w:t>
      </w:r>
      <w:r w:rsidR="00345FB1">
        <w:rPr>
          <w:lang w:val="id-ID"/>
        </w:rPr>
        <w:t xml:space="preserve">perusahaan </w:t>
      </w:r>
      <w:r w:rsidR="008E52EB">
        <w:rPr>
          <w:lang w:val="id-ID"/>
        </w:rPr>
        <w:t>Bank Umum Syariah</w:t>
      </w:r>
      <w:r w:rsidR="00913AD4">
        <w:rPr>
          <w:lang w:val="id-ID"/>
        </w:rPr>
        <w:t xml:space="preserve"> yang terdaftar di Bursa Efek Indonesia</w:t>
      </w:r>
      <w:r w:rsidR="001C56B2" w:rsidRPr="008758D8">
        <w:rPr>
          <w:lang w:val="id-ID"/>
        </w:rPr>
        <w:t xml:space="preserve"> tahun </w:t>
      </w:r>
      <w:r w:rsidR="008E52EB">
        <w:rPr>
          <w:lang w:val="id-ID"/>
        </w:rPr>
        <w:t>2019-2023</w:t>
      </w:r>
      <w:r w:rsidRPr="008758D8">
        <w:rPr>
          <w:lang w:val="id-ID"/>
        </w:rPr>
        <w:t xml:space="preserve">. Untuk variabel dependen yaitu </w:t>
      </w:r>
      <w:r w:rsidR="007559CA" w:rsidRPr="007559CA">
        <w:rPr>
          <w:lang w:val="id-ID"/>
        </w:rPr>
        <w:t>profitabilitas</w:t>
      </w:r>
      <w:r w:rsidR="00382061">
        <w:rPr>
          <w:lang w:val="id-ID"/>
        </w:rPr>
        <w:t xml:space="preserve"> perusahaan</w:t>
      </w:r>
      <w:r w:rsidR="005946D4">
        <w:rPr>
          <w:lang w:val="id-ID"/>
        </w:rPr>
        <w:t xml:space="preserve">, diperoleh nilai </w:t>
      </w:r>
      <w:r w:rsidR="001B0BE8">
        <w:rPr>
          <w:lang w:val="id-ID"/>
        </w:rPr>
        <w:t xml:space="preserve">terendah dari </w:t>
      </w:r>
      <w:r w:rsidR="00623D1A">
        <w:rPr>
          <w:lang w:val="id-ID"/>
        </w:rPr>
        <w:t>60</w:t>
      </w:r>
      <w:r w:rsidR="001B0BE8">
        <w:rPr>
          <w:lang w:val="id-ID"/>
        </w:rPr>
        <w:t xml:space="preserve"> laporan keuangan perusahaan adalah sebesar -0,</w:t>
      </w:r>
      <w:r w:rsidR="00623D1A">
        <w:rPr>
          <w:lang w:val="id-ID"/>
        </w:rPr>
        <w:t>06654</w:t>
      </w:r>
      <w:r w:rsidR="001B0BE8">
        <w:rPr>
          <w:color w:val="000000"/>
          <w:lang w:val="id-ID"/>
        </w:rPr>
        <w:t xml:space="preserve">, </w:t>
      </w:r>
      <w:r w:rsidR="001B0BE8">
        <w:rPr>
          <w:lang w:val="id-ID"/>
        </w:rPr>
        <w:t>n</w:t>
      </w:r>
      <w:r w:rsidR="00345FB1">
        <w:rPr>
          <w:lang w:val="id-ID"/>
        </w:rPr>
        <w:t>ilai tersebut menunjukkan bahwa</w:t>
      </w:r>
      <w:r w:rsidR="0043721F">
        <w:rPr>
          <w:lang w:val="id-ID"/>
        </w:rPr>
        <w:t xml:space="preserve"> selama tahun </w:t>
      </w:r>
      <w:r w:rsidR="008E52EB">
        <w:rPr>
          <w:lang w:val="id-ID"/>
        </w:rPr>
        <w:t>2019-2023</w:t>
      </w:r>
      <w:r w:rsidR="00AF260E">
        <w:rPr>
          <w:lang w:val="id-ID"/>
        </w:rPr>
        <w:t xml:space="preserve"> merupakan nilai yang paling rendah</w:t>
      </w:r>
      <w:r w:rsidR="009B66C4">
        <w:rPr>
          <w:lang w:val="id-ID"/>
        </w:rPr>
        <w:t>.</w:t>
      </w:r>
      <w:r w:rsidR="001B0BE8">
        <w:rPr>
          <w:lang w:val="id-ID"/>
        </w:rPr>
        <w:t xml:space="preserve">Kemudian nilai tertinggi dari </w:t>
      </w:r>
      <w:r w:rsidR="00623D1A">
        <w:rPr>
          <w:lang w:val="id-ID"/>
        </w:rPr>
        <w:t>60</w:t>
      </w:r>
      <w:r w:rsidR="001B0BE8">
        <w:rPr>
          <w:lang w:val="id-ID"/>
        </w:rPr>
        <w:t xml:space="preserve"> laporan keuangan perusahaan yaitu sebesar 0,</w:t>
      </w:r>
      <w:r w:rsidR="00623D1A" w:rsidRPr="00623D1A">
        <w:rPr>
          <w:lang w:val="id-ID"/>
        </w:rPr>
        <w:t>10802</w:t>
      </w:r>
      <w:r w:rsidR="001B0BE8">
        <w:rPr>
          <w:lang w:val="id-ID"/>
        </w:rPr>
        <w:t xml:space="preserve">, nilai tersebut menunjukkan nilai tertinggi selama tahun </w:t>
      </w:r>
      <w:r w:rsidR="008E52EB">
        <w:rPr>
          <w:lang w:val="id-ID"/>
        </w:rPr>
        <w:t>2019-2023</w:t>
      </w:r>
      <w:r w:rsidR="00AA30BF">
        <w:rPr>
          <w:lang w:val="id-ID"/>
        </w:rPr>
        <w:t>.</w:t>
      </w:r>
      <w:r w:rsidR="000812B3" w:rsidRPr="008758D8">
        <w:rPr>
          <w:lang w:val="id-ID"/>
        </w:rPr>
        <w:t xml:space="preserve">Nilai rata-rata (mean) </w:t>
      </w:r>
      <w:r w:rsidR="007559CA" w:rsidRPr="007559CA">
        <w:rPr>
          <w:lang w:val="id-ID"/>
        </w:rPr>
        <w:t>profitabilitas</w:t>
      </w:r>
      <w:r w:rsidR="00382061">
        <w:rPr>
          <w:lang w:val="id-ID"/>
        </w:rPr>
        <w:t xml:space="preserve"> perusahaan</w:t>
      </w:r>
      <w:r w:rsidR="008E52EB">
        <w:rPr>
          <w:lang w:val="id-ID"/>
        </w:rPr>
        <w:t>Bank Umum Syariah</w:t>
      </w:r>
      <w:r w:rsidR="00913AD4">
        <w:rPr>
          <w:lang w:val="id-ID"/>
        </w:rPr>
        <w:t xml:space="preserve"> yang terdaftar di Bursa Efek Indonesia</w:t>
      </w:r>
      <w:r w:rsidR="001C56B2" w:rsidRPr="008758D8">
        <w:rPr>
          <w:lang w:val="id-ID"/>
        </w:rPr>
        <w:t xml:space="preserve"> tahun </w:t>
      </w:r>
      <w:r w:rsidR="008E52EB">
        <w:rPr>
          <w:lang w:val="id-ID"/>
        </w:rPr>
        <w:t>2019-2023</w:t>
      </w:r>
      <w:r w:rsidR="000812B3" w:rsidRPr="008758D8">
        <w:rPr>
          <w:lang w:val="id-ID"/>
        </w:rPr>
        <w:t xml:space="preserve">sebesar </w:t>
      </w:r>
      <w:r w:rsidR="001B0BE8">
        <w:rPr>
          <w:lang w:val="id-ID"/>
        </w:rPr>
        <w:t>0</w:t>
      </w:r>
      <w:r w:rsidR="001B0BE8" w:rsidRPr="001B0BE8">
        <w:rPr>
          <w:lang w:val="id-ID"/>
        </w:rPr>
        <w:t>,0</w:t>
      </w:r>
      <w:r w:rsidR="00623D1A" w:rsidRPr="00623D1A">
        <w:rPr>
          <w:lang w:val="id-ID"/>
        </w:rPr>
        <w:t>105045</w:t>
      </w:r>
      <w:r w:rsidR="009B66C4">
        <w:rPr>
          <w:lang w:val="id-ID"/>
        </w:rPr>
        <w:t>.</w:t>
      </w:r>
      <w:r w:rsidR="001B0BE8">
        <w:rPr>
          <w:lang w:val="id-ID"/>
        </w:rPr>
        <w:t xml:space="preserve"> Untuk lebih jelas perusahaaan yang memiliki nilai terendah dan nilai tertinggi dapat dilihat pada Lampiran 2</w:t>
      </w:r>
      <w:r w:rsidR="00B51D6C">
        <w:rPr>
          <w:lang w:val="id-ID"/>
        </w:rPr>
        <w:t xml:space="preserve"> setelah daftar pustaka</w:t>
      </w:r>
      <w:r w:rsidR="001B0BE8">
        <w:rPr>
          <w:lang w:val="id-ID"/>
        </w:rPr>
        <w:t>.</w:t>
      </w:r>
    </w:p>
    <w:p w:rsidR="000812B3" w:rsidRPr="0029360B" w:rsidRDefault="0005735A" w:rsidP="00162356">
      <w:pPr>
        <w:spacing w:line="480" w:lineRule="auto"/>
        <w:jc w:val="both"/>
        <w:outlineLvl w:val="0"/>
        <w:rPr>
          <w:lang w:val="id-ID"/>
        </w:rPr>
      </w:pPr>
      <w:r w:rsidRPr="008758D8">
        <w:rPr>
          <w:lang w:val="id-ID"/>
        </w:rPr>
        <w:lastRenderedPageBreak/>
        <w:tab/>
      </w:r>
      <w:r w:rsidR="004F4BE0" w:rsidRPr="008758D8">
        <w:rPr>
          <w:lang w:val="id-ID"/>
        </w:rPr>
        <w:t xml:space="preserve">Untuk variabel independen </w:t>
      </w:r>
      <w:r w:rsidR="00CD072B">
        <w:rPr>
          <w:lang w:val="id-ID"/>
        </w:rPr>
        <w:t>pertama</w:t>
      </w:r>
      <w:r w:rsidR="004B3848">
        <w:rPr>
          <w:lang w:val="id-ID"/>
        </w:rPr>
        <w:t xml:space="preserve">yaitu </w:t>
      </w:r>
      <w:r w:rsidR="008E52EB">
        <w:rPr>
          <w:lang w:val="id-ID"/>
        </w:rPr>
        <w:t>ekuitas</w:t>
      </w:r>
      <w:r w:rsidR="001B0BE8">
        <w:rPr>
          <w:lang w:val="id-ID"/>
        </w:rPr>
        <w:t xml:space="preserve">diperoleh nilai terendah dari </w:t>
      </w:r>
      <w:r w:rsidR="00623D1A">
        <w:rPr>
          <w:lang w:val="id-ID"/>
        </w:rPr>
        <w:t>60</w:t>
      </w:r>
      <w:r w:rsidR="001B0BE8">
        <w:rPr>
          <w:lang w:val="id-ID"/>
        </w:rPr>
        <w:t xml:space="preserve"> laporan keuangan perusahaan adalah sebesar </w:t>
      </w:r>
      <w:r w:rsidR="00623D1A">
        <w:rPr>
          <w:lang w:val="id-ID"/>
        </w:rPr>
        <w:t>0,</w:t>
      </w:r>
      <w:r w:rsidR="00623D1A" w:rsidRPr="00623D1A">
        <w:rPr>
          <w:lang w:val="id-ID"/>
        </w:rPr>
        <w:t>06768</w:t>
      </w:r>
      <w:r w:rsidR="001B0BE8">
        <w:rPr>
          <w:color w:val="000000"/>
          <w:lang w:val="id-ID"/>
        </w:rPr>
        <w:t xml:space="preserve">, </w:t>
      </w:r>
      <w:r w:rsidR="001B0BE8">
        <w:rPr>
          <w:lang w:val="id-ID"/>
        </w:rPr>
        <w:t xml:space="preserve">nilai tersebut menunjukkan bahwa selama tahun </w:t>
      </w:r>
      <w:r w:rsidR="008E52EB">
        <w:rPr>
          <w:lang w:val="id-ID"/>
        </w:rPr>
        <w:t>2019-2023</w:t>
      </w:r>
      <w:r w:rsidR="001B0BE8">
        <w:rPr>
          <w:lang w:val="id-ID"/>
        </w:rPr>
        <w:t xml:space="preserve"> merupakan nilai yang paling rendah. Kemudian nilai tertinggi dari </w:t>
      </w:r>
      <w:r w:rsidR="00623D1A">
        <w:rPr>
          <w:lang w:val="id-ID"/>
        </w:rPr>
        <w:t>60</w:t>
      </w:r>
      <w:r w:rsidR="001B0BE8">
        <w:rPr>
          <w:lang w:val="id-ID"/>
        </w:rPr>
        <w:t xml:space="preserve"> laporan keuangan perusahaan yaitu sebesar </w:t>
      </w:r>
      <w:r w:rsidR="00623D1A" w:rsidRPr="00623D1A">
        <w:rPr>
          <w:lang w:val="id-ID"/>
        </w:rPr>
        <w:t>1,81499</w:t>
      </w:r>
      <w:r w:rsidR="001B0BE8">
        <w:rPr>
          <w:lang w:val="id-ID"/>
        </w:rPr>
        <w:t xml:space="preserve">, nilai tersebut menunjukkan nilai tertinggi selama tahun </w:t>
      </w:r>
      <w:r w:rsidR="008E52EB">
        <w:rPr>
          <w:lang w:val="id-ID"/>
        </w:rPr>
        <w:t>2019-2023</w:t>
      </w:r>
      <w:r w:rsidR="001B0BE8">
        <w:rPr>
          <w:lang w:val="id-ID"/>
        </w:rPr>
        <w:t>.</w:t>
      </w:r>
      <w:r w:rsidR="004F4BE0" w:rsidRPr="008758D8">
        <w:rPr>
          <w:lang w:val="id-ID"/>
        </w:rPr>
        <w:t xml:space="preserve"> Nilai rata-rata (mean) </w:t>
      </w:r>
      <w:r w:rsidR="008E52EB">
        <w:rPr>
          <w:lang w:val="id-ID"/>
        </w:rPr>
        <w:t>Ekuitas</w:t>
      </w:r>
      <w:r w:rsidR="00345FB1">
        <w:rPr>
          <w:lang w:val="id-ID"/>
        </w:rPr>
        <w:t xml:space="preserve">Perusahaan </w:t>
      </w:r>
      <w:r w:rsidR="008E52EB">
        <w:rPr>
          <w:lang w:val="id-ID"/>
        </w:rPr>
        <w:t>Bank Umum Syariah</w:t>
      </w:r>
      <w:r w:rsidR="00913AD4">
        <w:rPr>
          <w:lang w:val="id-ID"/>
        </w:rPr>
        <w:t xml:space="preserve"> yang terdaftar di Bursa Efek Indonesia</w:t>
      </w:r>
      <w:r w:rsidR="001C56B2" w:rsidRPr="008758D8">
        <w:rPr>
          <w:lang w:val="id-ID"/>
        </w:rPr>
        <w:t xml:space="preserve"> tahun </w:t>
      </w:r>
      <w:r w:rsidR="008E52EB">
        <w:rPr>
          <w:lang w:val="id-ID"/>
        </w:rPr>
        <w:t>2019-2023</w:t>
      </w:r>
      <w:r w:rsidR="004F4BE0" w:rsidRPr="008758D8">
        <w:rPr>
          <w:lang w:val="id-ID"/>
        </w:rPr>
        <w:t xml:space="preserve"> sebesar </w:t>
      </w:r>
      <w:r w:rsidR="00D03196">
        <w:rPr>
          <w:lang w:val="id-ID"/>
        </w:rPr>
        <w:t>0</w:t>
      </w:r>
      <w:r w:rsidR="00D03196" w:rsidRPr="00D03196">
        <w:rPr>
          <w:lang w:val="id-ID"/>
        </w:rPr>
        <w:t>,</w:t>
      </w:r>
      <w:r w:rsidR="00623D1A" w:rsidRPr="00623D1A">
        <w:rPr>
          <w:lang w:val="id-ID"/>
        </w:rPr>
        <w:t>3281208</w:t>
      </w:r>
      <w:r w:rsidR="0029360B">
        <w:rPr>
          <w:lang w:val="id-ID"/>
        </w:rPr>
        <w:t>.</w:t>
      </w:r>
      <w:r w:rsidR="001B0BE8">
        <w:rPr>
          <w:lang w:val="id-ID"/>
        </w:rPr>
        <w:t xml:space="preserve"> Untuk lebih jelas perusahaaan yang memiliki nilai terendah dan nilai tertinggi dapat dilihat pada Lampiran 3.</w:t>
      </w:r>
    </w:p>
    <w:p w:rsidR="00162356" w:rsidRPr="0029360B" w:rsidRDefault="0005735A" w:rsidP="00162356">
      <w:pPr>
        <w:spacing w:line="480" w:lineRule="auto"/>
        <w:jc w:val="both"/>
        <w:outlineLvl w:val="0"/>
        <w:rPr>
          <w:lang w:val="id-ID"/>
        </w:rPr>
      </w:pPr>
      <w:r w:rsidRPr="008758D8">
        <w:rPr>
          <w:lang w:val="id-ID"/>
        </w:rPr>
        <w:tab/>
        <w:t>Untuk variabel independen kedua yaitu</w:t>
      </w:r>
      <w:r w:rsidR="008E52EB">
        <w:rPr>
          <w:lang w:val="id-ID"/>
        </w:rPr>
        <w:t>hutang jangka panjang</w:t>
      </w:r>
      <w:r w:rsidR="00184BCE">
        <w:rPr>
          <w:lang w:val="id-ID"/>
        </w:rPr>
        <w:t xml:space="preserve">, </w:t>
      </w:r>
      <w:r w:rsidR="001B0BE8">
        <w:rPr>
          <w:lang w:val="id-ID"/>
        </w:rPr>
        <w:t xml:space="preserve">diperoleh nilai terendah dari </w:t>
      </w:r>
      <w:r w:rsidR="00623D1A">
        <w:rPr>
          <w:lang w:val="id-ID"/>
        </w:rPr>
        <w:t>60</w:t>
      </w:r>
      <w:r w:rsidR="001B0BE8">
        <w:rPr>
          <w:lang w:val="id-ID"/>
        </w:rPr>
        <w:t xml:space="preserve"> laporan keuangan perusahaan adalah sebesar </w:t>
      </w:r>
      <w:r w:rsidR="00271CBC">
        <w:rPr>
          <w:lang w:val="id-ID"/>
        </w:rPr>
        <w:t>0,</w:t>
      </w:r>
      <w:r w:rsidR="00271CBC" w:rsidRPr="00271CBC">
        <w:rPr>
          <w:lang w:val="id-ID"/>
        </w:rPr>
        <w:t>04079</w:t>
      </w:r>
      <w:r w:rsidR="001B0BE8">
        <w:rPr>
          <w:color w:val="000000"/>
          <w:lang w:val="id-ID"/>
        </w:rPr>
        <w:t xml:space="preserve">, </w:t>
      </w:r>
      <w:r w:rsidR="001B0BE8">
        <w:rPr>
          <w:lang w:val="id-ID"/>
        </w:rPr>
        <w:t xml:space="preserve">nilai tersebut menunjukkan bahwa selama tahun </w:t>
      </w:r>
      <w:r w:rsidR="008E52EB">
        <w:rPr>
          <w:lang w:val="id-ID"/>
        </w:rPr>
        <w:t>2019-2023</w:t>
      </w:r>
      <w:r w:rsidR="001B0BE8">
        <w:rPr>
          <w:lang w:val="id-ID"/>
        </w:rPr>
        <w:t xml:space="preserve"> merupakan nilai yang paling rendah. Kemudian nilai tertinggi dari </w:t>
      </w:r>
      <w:r w:rsidR="00623D1A">
        <w:rPr>
          <w:lang w:val="id-ID"/>
        </w:rPr>
        <w:t>60</w:t>
      </w:r>
      <w:r w:rsidR="001B0BE8">
        <w:rPr>
          <w:lang w:val="id-ID"/>
        </w:rPr>
        <w:t xml:space="preserve"> laporan keuangan perusahaan yaitu sebesar </w:t>
      </w:r>
      <w:r w:rsidR="006235E6">
        <w:rPr>
          <w:lang w:val="id-ID"/>
        </w:rPr>
        <w:t>0</w:t>
      </w:r>
      <w:r w:rsidR="006235E6" w:rsidRPr="006235E6">
        <w:rPr>
          <w:lang w:val="id-ID"/>
        </w:rPr>
        <w:t>,93232</w:t>
      </w:r>
      <w:r w:rsidR="001B0BE8">
        <w:rPr>
          <w:lang w:val="id-ID"/>
        </w:rPr>
        <w:t xml:space="preserve">, nilai tersebut menunjukkan nilai tertinggi selama tahun </w:t>
      </w:r>
      <w:r w:rsidR="008E52EB">
        <w:rPr>
          <w:lang w:val="id-ID"/>
        </w:rPr>
        <w:t>2019-2023</w:t>
      </w:r>
      <w:r w:rsidR="001B0BE8">
        <w:rPr>
          <w:lang w:val="id-ID"/>
        </w:rPr>
        <w:t>.</w:t>
      </w:r>
      <w:r w:rsidRPr="008758D8">
        <w:rPr>
          <w:lang w:val="id-ID"/>
        </w:rPr>
        <w:t xml:space="preserve">Nilai rata-rata (mean) </w:t>
      </w:r>
      <w:r w:rsidR="008E52EB">
        <w:rPr>
          <w:lang w:val="id-ID"/>
        </w:rPr>
        <w:t>hutang jangka panjangBank Umum Syariah</w:t>
      </w:r>
      <w:r w:rsidR="00913AD4">
        <w:rPr>
          <w:lang w:val="id-ID"/>
        </w:rPr>
        <w:t xml:space="preserve"> yang terdaftar di Bursa Efek Indonesia</w:t>
      </w:r>
      <w:r w:rsidR="001C56B2" w:rsidRPr="008758D8">
        <w:rPr>
          <w:lang w:val="id-ID"/>
        </w:rPr>
        <w:t xml:space="preserve"> tahun </w:t>
      </w:r>
      <w:r w:rsidR="008E52EB">
        <w:rPr>
          <w:lang w:val="id-ID"/>
        </w:rPr>
        <w:t>2019-2023</w:t>
      </w:r>
      <w:r w:rsidRPr="008758D8">
        <w:rPr>
          <w:lang w:val="id-ID"/>
        </w:rPr>
        <w:t xml:space="preserve">sebesar </w:t>
      </w:r>
      <w:r w:rsidR="006235E6">
        <w:rPr>
          <w:lang w:val="id-ID"/>
        </w:rPr>
        <w:t>0</w:t>
      </w:r>
      <w:r w:rsidR="006235E6" w:rsidRPr="006235E6">
        <w:rPr>
          <w:lang w:val="id-ID"/>
        </w:rPr>
        <w:t>,4918137</w:t>
      </w:r>
      <w:r w:rsidR="0029360B">
        <w:rPr>
          <w:lang w:val="id-ID"/>
        </w:rPr>
        <w:t>.</w:t>
      </w:r>
      <w:r w:rsidR="001B0BE8">
        <w:rPr>
          <w:lang w:val="id-ID"/>
        </w:rPr>
        <w:t xml:space="preserve"> Untuk lebih jelas perusahaaan yang memiliki nilai terendah dan nilai tertinggi dapat dilihat pada Lampiran 4.</w:t>
      </w:r>
    </w:p>
    <w:p w:rsidR="005332B9" w:rsidRDefault="0005735A" w:rsidP="005332B9">
      <w:pPr>
        <w:spacing w:line="480" w:lineRule="auto"/>
        <w:ind w:firstLine="720"/>
        <w:jc w:val="both"/>
        <w:outlineLvl w:val="0"/>
        <w:rPr>
          <w:lang w:val="id-ID"/>
        </w:rPr>
      </w:pPr>
      <w:r w:rsidRPr="008758D8">
        <w:rPr>
          <w:lang w:val="id-ID"/>
        </w:rPr>
        <w:t>Untuk variabel independen ke</w:t>
      </w:r>
      <w:r w:rsidR="00CD072B">
        <w:rPr>
          <w:lang w:val="id-ID"/>
        </w:rPr>
        <w:t>tiga</w:t>
      </w:r>
      <w:r w:rsidRPr="008758D8">
        <w:rPr>
          <w:lang w:val="id-ID"/>
        </w:rPr>
        <w:t xml:space="preserve"> yaitu </w:t>
      </w:r>
      <w:r w:rsidR="008E52EB">
        <w:rPr>
          <w:lang w:val="id-ID"/>
        </w:rPr>
        <w:t>hutang jangka pendek</w:t>
      </w:r>
      <w:r>
        <w:rPr>
          <w:lang w:val="id-ID"/>
        </w:rPr>
        <w:t xml:space="preserve">, </w:t>
      </w:r>
      <w:r w:rsidR="001B0BE8">
        <w:rPr>
          <w:lang w:val="id-ID"/>
        </w:rPr>
        <w:t xml:space="preserve">diperoleh nilai terendah dari </w:t>
      </w:r>
      <w:r w:rsidR="00623D1A">
        <w:rPr>
          <w:lang w:val="id-ID"/>
        </w:rPr>
        <w:t>60</w:t>
      </w:r>
      <w:r w:rsidR="001B0BE8">
        <w:rPr>
          <w:lang w:val="id-ID"/>
        </w:rPr>
        <w:t xml:space="preserve"> laporan keuangan perusahaan adalah sebesar </w:t>
      </w:r>
      <w:r w:rsidR="006235E6" w:rsidRPr="006235E6">
        <w:rPr>
          <w:lang w:val="id-ID"/>
        </w:rPr>
        <w:t>1,07259</w:t>
      </w:r>
      <w:r w:rsidR="001B0BE8">
        <w:rPr>
          <w:color w:val="000000"/>
          <w:lang w:val="id-ID"/>
        </w:rPr>
        <w:t xml:space="preserve">, </w:t>
      </w:r>
      <w:r w:rsidR="001B0BE8">
        <w:rPr>
          <w:lang w:val="id-ID"/>
        </w:rPr>
        <w:t xml:space="preserve">nilai tersebut menunjukkan bahwa selama tahun </w:t>
      </w:r>
      <w:r w:rsidR="008E52EB">
        <w:rPr>
          <w:lang w:val="id-ID"/>
        </w:rPr>
        <w:t>2019-2023</w:t>
      </w:r>
      <w:r w:rsidR="001B0BE8">
        <w:rPr>
          <w:lang w:val="id-ID"/>
        </w:rPr>
        <w:t xml:space="preserve"> merupakan nilai yang paling rendah. Kemudian nilai tertinggi dari </w:t>
      </w:r>
      <w:r w:rsidR="00623D1A">
        <w:rPr>
          <w:lang w:val="id-ID"/>
        </w:rPr>
        <w:t>60</w:t>
      </w:r>
      <w:r w:rsidR="001B0BE8">
        <w:rPr>
          <w:lang w:val="id-ID"/>
        </w:rPr>
        <w:t xml:space="preserve"> laporan keuangan perusahaan yaitu sebesar </w:t>
      </w:r>
      <w:r w:rsidR="006235E6" w:rsidRPr="006235E6">
        <w:rPr>
          <w:lang w:val="id-ID"/>
        </w:rPr>
        <w:t>24,51368</w:t>
      </w:r>
      <w:r w:rsidR="001B0BE8">
        <w:rPr>
          <w:lang w:val="id-ID"/>
        </w:rPr>
        <w:t xml:space="preserve">, nilai tersebut menunjukkan nilai tertinggi selama tahun </w:t>
      </w:r>
      <w:r w:rsidR="008E52EB">
        <w:rPr>
          <w:lang w:val="id-ID"/>
        </w:rPr>
        <w:t>2019-2023</w:t>
      </w:r>
      <w:r>
        <w:rPr>
          <w:lang w:val="id-ID"/>
        </w:rPr>
        <w:t xml:space="preserve">. </w:t>
      </w:r>
      <w:r w:rsidRPr="008758D8">
        <w:rPr>
          <w:lang w:val="id-ID"/>
        </w:rPr>
        <w:t xml:space="preserve">Nilai rata-rata (mean) </w:t>
      </w:r>
      <w:r w:rsidR="008E52EB">
        <w:rPr>
          <w:lang w:val="id-ID"/>
        </w:rPr>
        <w:t>hutang jangka pendek</w:t>
      </w:r>
      <w:r w:rsidR="00345FB1">
        <w:rPr>
          <w:lang w:val="id-ID"/>
        </w:rPr>
        <w:t xml:space="preserve">Perusahaan </w:t>
      </w:r>
      <w:r w:rsidR="008E52EB">
        <w:rPr>
          <w:lang w:val="id-ID"/>
        </w:rPr>
        <w:t>Bank Umum Syariah</w:t>
      </w:r>
      <w:r>
        <w:rPr>
          <w:lang w:val="id-ID"/>
        </w:rPr>
        <w:t xml:space="preserve"> yang </w:t>
      </w:r>
      <w:r>
        <w:rPr>
          <w:lang w:val="id-ID"/>
        </w:rPr>
        <w:lastRenderedPageBreak/>
        <w:t>terdaftar di Bursa Efek Indonesia</w:t>
      </w:r>
      <w:r w:rsidRPr="008758D8">
        <w:rPr>
          <w:lang w:val="id-ID"/>
        </w:rPr>
        <w:t xml:space="preserve"> tahun </w:t>
      </w:r>
      <w:r w:rsidR="008E52EB">
        <w:rPr>
          <w:lang w:val="id-ID"/>
        </w:rPr>
        <w:t>2019-2023</w:t>
      </w:r>
      <w:r w:rsidRPr="008758D8">
        <w:rPr>
          <w:lang w:val="id-ID"/>
        </w:rPr>
        <w:t xml:space="preserve"> sebesar </w:t>
      </w:r>
      <w:r w:rsidR="006235E6" w:rsidRPr="006235E6">
        <w:rPr>
          <w:lang w:val="id-ID"/>
        </w:rPr>
        <w:t>4,4942450</w:t>
      </w:r>
      <w:r w:rsidR="0029360B">
        <w:rPr>
          <w:lang w:val="id-ID"/>
        </w:rPr>
        <w:t>.</w:t>
      </w:r>
      <w:r w:rsidR="001B0BE8">
        <w:rPr>
          <w:lang w:val="id-ID"/>
        </w:rPr>
        <w:t>Untuk lebih jelas perusahaaan yang memiliki nilai terendah dan nilai tertinggi dapat dilihat pada Lampiran 5.</w:t>
      </w:r>
    </w:p>
    <w:p w:rsidR="005332B9" w:rsidRDefault="005332B9" w:rsidP="00BF10FA">
      <w:pPr>
        <w:jc w:val="both"/>
        <w:outlineLvl w:val="0"/>
        <w:rPr>
          <w:lang w:val="id-ID"/>
        </w:rPr>
      </w:pPr>
    </w:p>
    <w:p w:rsidR="005332B9" w:rsidRPr="00581254" w:rsidRDefault="0005735A" w:rsidP="000F6B8E">
      <w:pPr>
        <w:jc w:val="both"/>
        <w:rPr>
          <w:b/>
          <w:spacing w:val="2"/>
          <w:lang w:val="id-ID"/>
        </w:rPr>
      </w:pPr>
      <w:r w:rsidRPr="00581254">
        <w:rPr>
          <w:b/>
          <w:spacing w:val="2"/>
          <w:lang w:val="id-ID"/>
        </w:rPr>
        <w:t>4.</w:t>
      </w:r>
      <w:r w:rsidR="0084684D">
        <w:rPr>
          <w:b/>
          <w:spacing w:val="2"/>
          <w:lang w:val="id-ID"/>
        </w:rPr>
        <w:t>3</w:t>
      </w:r>
      <w:r w:rsidRPr="00581254">
        <w:rPr>
          <w:b/>
          <w:spacing w:val="2"/>
          <w:lang w:val="id-ID"/>
        </w:rPr>
        <w:t>.</w:t>
      </w:r>
      <w:r w:rsidR="00581254">
        <w:rPr>
          <w:b/>
          <w:spacing w:val="2"/>
          <w:lang w:val="id-ID"/>
        </w:rPr>
        <w:t>1</w:t>
      </w:r>
      <w:r w:rsidR="00B25489">
        <w:rPr>
          <w:b/>
          <w:spacing w:val="2"/>
          <w:lang w:val="id-ID"/>
        </w:rPr>
        <w:t xml:space="preserve">Hasil </w:t>
      </w:r>
      <w:r w:rsidRPr="00581254">
        <w:rPr>
          <w:b/>
          <w:spacing w:val="2"/>
          <w:lang w:val="id-ID"/>
        </w:rPr>
        <w:t>Uji Asumsi Klasik</w:t>
      </w:r>
    </w:p>
    <w:p w:rsidR="005332B9" w:rsidRPr="00581254" w:rsidRDefault="0005735A" w:rsidP="000F6B8E">
      <w:pPr>
        <w:spacing w:line="480" w:lineRule="auto"/>
        <w:jc w:val="both"/>
        <w:rPr>
          <w:b/>
          <w:spacing w:val="2"/>
          <w:lang w:val="id-ID"/>
        </w:rPr>
      </w:pPr>
      <w:r w:rsidRPr="00581254">
        <w:rPr>
          <w:b/>
          <w:spacing w:val="2"/>
          <w:lang w:val="id-ID"/>
        </w:rPr>
        <w:t>4.</w:t>
      </w:r>
      <w:r w:rsidR="0084684D">
        <w:rPr>
          <w:b/>
          <w:spacing w:val="2"/>
          <w:lang w:val="id-ID"/>
        </w:rPr>
        <w:t>3</w:t>
      </w:r>
      <w:r w:rsidRPr="00581254">
        <w:rPr>
          <w:b/>
          <w:spacing w:val="2"/>
          <w:lang w:val="id-ID"/>
        </w:rPr>
        <w:t>.</w:t>
      </w:r>
      <w:r w:rsidR="00581254">
        <w:rPr>
          <w:b/>
          <w:spacing w:val="2"/>
          <w:lang w:val="id-ID"/>
        </w:rPr>
        <w:t>1</w:t>
      </w:r>
      <w:r>
        <w:rPr>
          <w:b/>
          <w:spacing w:val="2"/>
          <w:lang w:val="id-ID"/>
        </w:rPr>
        <w:t>.1</w:t>
      </w:r>
      <w:r w:rsidR="00B25489">
        <w:rPr>
          <w:b/>
          <w:spacing w:val="2"/>
          <w:lang w:val="id-ID"/>
        </w:rPr>
        <w:t xml:space="preserve">Hasil </w:t>
      </w:r>
      <w:r w:rsidRPr="00581254">
        <w:rPr>
          <w:b/>
          <w:spacing w:val="2"/>
          <w:lang w:val="id-ID"/>
        </w:rPr>
        <w:t>Uji Normalitas</w:t>
      </w:r>
    </w:p>
    <w:p w:rsidR="005332B9" w:rsidRPr="000F6B8E" w:rsidRDefault="0005735A" w:rsidP="000F6B8E">
      <w:pPr>
        <w:spacing w:line="480" w:lineRule="auto"/>
        <w:ind w:firstLine="720"/>
        <w:jc w:val="both"/>
        <w:rPr>
          <w:lang w:val="id-ID"/>
        </w:rPr>
      </w:pPr>
      <w:r w:rsidRPr="001B7B10">
        <w:rPr>
          <w:lang w:val="id-ID"/>
        </w:rPr>
        <w:t xml:space="preserve">Untuk pengujian normalitas data, dalam penelitian ini hanya akan dideteksi melalui Analisis Grafik yang dihasilkan melalui perhitungan regresi dengan SPPS. </w:t>
      </w:r>
      <w:r w:rsidRPr="00AB639E">
        <w:t xml:space="preserve">Data yang normal ditandai dengan sebaran titik-titik data diseputar garis diagonal. Hasil pengujian normalitas </w:t>
      </w:r>
      <w:r>
        <w:t xml:space="preserve">data dapat dilihat pada </w:t>
      </w:r>
      <w:r w:rsidR="000F6B8E">
        <w:rPr>
          <w:lang w:val="id-ID"/>
        </w:rPr>
        <w:t>Gambar</w:t>
      </w:r>
      <w:r>
        <w:rPr>
          <w:lang w:val="id-ID"/>
        </w:rPr>
        <w:t>4</w:t>
      </w:r>
      <w:r>
        <w:t>.</w:t>
      </w:r>
      <w:r>
        <w:rPr>
          <w:lang w:val="id-ID"/>
        </w:rPr>
        <w:t>1</w:t>
      </w:r>
      <w:r w:rsidR="000F6B8E">
        <w:rPr>
          <w:lang w:val="id-ID"/>
        </w:rPr>
        <w:t>.</w:t>
      </w:r>
    </w:p>
    <w:p w:rsidR="005332B9" w:rsidRPr="000F4C75" w:rsidRDefault="0005735A" w:rsidP="0084684D">
      <w:pPr>
        <w:spacing w:line="480" w:lineRule="auto"/>
        <w:ind w:left="-567" w:hanging="284"/>
        <w:jc w:val="center"/>
        <w:rPr>
          <w:lang w:val="id-ID"/>
        </w:rPr>
      </w:pPr>
      <w:r>
        <w:rPr>
          <w:noProof/>
        </w:rPr>
        <w:drawing>
          <wp:inline distT="0" distB="0" distL="0" distR="0">
            <wp:extent cx="4884194" cy="3712684"/>
            <wp:effectExtent l="0" t="0" r="0" b="2540"/>
            <wp:docPr id="202978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8084"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899020" cy="3723954"/>
                    </a:xfrm>
                    <a:prstGeom prst="rect">
                      <a:avLst/>
                    </a:prstGeom>
                    <a:noFill/>
                    <a:ln>
                      <a:noFill/>
                    </a:ln>
                  </pic:spPr>
                </pic:pic>
              </a:graphicData>
            </a:graphic>
          </wp:inline>
        </w:drawing>
      </w:r>
    </w:p>
    <w:p w:rsidR="00BF10FA" w:rsidRPr="0084684D" w:rsidRDefault="0005735A" w:rsidP="004B07F4">
      <w:pPr>
        <w:spacing w:line="276" w:lineRule="auto"/>
        <w:jc w:val="center"/>
        <w:rPr>
          <w:sz w:val="20"/>
          <w:szCs w:val="20"/>
          <w:lang w:val="id-ID"/>
        </w:rPr>
      </w:pPr>
      <w:r w:rsidRPr="0084684D">
        <w:rPr>
          <w:sz w:val="20"/>
          <w:szCs w:val="20"/>
        </w:rPr>
        <w:t>Gambar</w:t>
      </w:r>
      <w:r w:rsidR="00E640C4" w:rsidRPr="0084684D">
        <w:rPr>
          <w:sz w:val="20"/>
          <w:szCs w:val="20"/>
          <w:lang w:val="id-ID"/>
        </w:rPr>
        <w:t>4.1</w:t>
      </w:r>
      <w:r w:rsidR="00891E1F" w:rsidRPr="0084684D">
        <w:rPr>
          <w:sz w:val="20"/>
          <w:szCs w:val="20"/>
          <w:lang w:val="id-ID"/>
        </w:rPr>
        <w:t>.</w:t>
      </w:r>
      <w:r w:rsidR="00E640C4" w:rsidRPr="0084684D">
        <w:rPr>
          <w:sz w:val="20"/>
          <w:szCs w:val="20"/>
        </w:rPr>
        <w:t>Hasil Uji Normalitas</w:t>
      </w:r>
    </w:p>
    <w:p w:rsidR="005332B9" w:rsidRPr="0084684D" w:rsidRDefault="0005735A" w:rsidP="004B07F4">
      <w:pPr>
        <w:spacing w:line="480" w:lineRule="auto"/>
        <w:jc w:val="center"/>
        <w:rPr>
          <w:color w:val="1F497D" w:themeColor="text2"/>
          <w:sz w:val="20"/>
          <w:szCs w:val="20"/>
        </w:rPr>
      </w:pPr>
      <w:r w:rsidRPr="0084684D">
        <w:rPr>
          <w:sz w:val="20"/>
          <w:szCs w:val="20"/>
        </w:rPr>
        <w:t xml:space="preserve">Sumber: Hasil Penelitian, </w:t>
      </w:r>
      <w:r w:rsidR="008368D1" w:rsidRPr="0084684D">
        <w:rPr>
          <w:sz w:val="20"/>
          <w:szCs w:val="20"/>
        </w:rPr>
        <w:t>2024 (Data diolah)</w:t>
      </w:r>
    </w:p>
    <w:p w:rsidR="005332B9" w:rsidRDefault="0005735A" w:rsidP="005332B9">
      <w:pPr>
        <w:spacing w:line="480" w:lineRule="auto"/>
        <w:ind w:firstLine="720"/>
        <w:jc w:val="both"/>
        <w:rPr>
          <w:lang w:val="id-ID"/>
        </w:rPr>
      </w:pPr>
      <w:r>
        <w:lastRenderedPageBreak/>
        <w:t xml:space="preserve">Berdasarkan </w:t>
      </w:r>
      <w:r w:rsidR="000F6B8E">
        <w:rPr>
          <w:lang w:val="id-ID"/>
        </w:rPr>
        <w:t>Gambar</w:t>
      </w:r>
      <w:r>
        <w:rPr>
          <w:lang w:val="id-ID"/>
        </w:rPr>
        <w:t>4</w:t>
      </w:r>
      <w:r>
        <w:t>.</w:t>
      </w:r>
      <w:r>
        <w:rPr>
          <w:lang w:val="id-ID"/>
        </w:rPr>
        <w:t>1</w:t>
      </w:r>
      <w:r w:rsidRPr="00AB639E">
        <w:t xml:space="preserve"> dapat disimpulkan bahwa data yang digunakan menunjukkan indikasi normal. Analisis dari grafik diatas terlihat titik-titik menyebar disekitar garis diagonal, serta penyebarannya mengikuti arah garis diagonal. “Jika data menyebar disekitar garis diagonal dan mengikuti arah garis diagonal, maka model regresi memenuhi asumsi normalitas, dan sebaliknya apabila data menyebar jauh dari garis diagonal dan/atau tidak mengikuti garis diagonal, maka model regresi tidak memenuhi asumsi-asumsi normalitas”. Maka model regresi layak dipakai untuk memprediksi</w:t>
      </w:r>
      <w:r w:rsidR="007559CA" w:rsidRPr="007559CA">
        <w:rPr>
          <w:lang w:val="id-ID"/>
        </w:rPr>
        <w:t>profitabilitas</w:t>
      </w:r>
      <w:r w:rsidR="00382061">
        <w:rPr>
          <w:lang w:val="id-ID"/>
        </w:rPr>
        <w:t xml:space="preserve"> perusahaan</w:t>
      </w:r>
      <w:r w:rsidRPr="00AB639E">
        <w:t xml:space="preserve"> berdasarkan masukan variabel independen.</w:t>
      </w:r>
    </w:p>
    <w:p w:rsidR="0084684D" w:rsidRPr="0084684D" w:rsidRDefault="0084684D" w:rsidP="0084684D">
      <w:pPr>
        <w:ind w:firstLine="720"/>
        <w:jc w:val="both"/>
        <w:rPr>
          <w:lang w:val="id-ID"/>
        </w:rPr>
      </w:pPr>
    </w:p>
    <w:p w:rsidR="005332B9" w:rsidRPr="00AB639E" w:rsidRDefault="0005735A" w:rsidP="005332B9">
      <w:pPr>
        <w:spacing w:line="480" w:lineRule="auto"/>
        <w:jc w:val="both"/>
        <w:rPr>
          <w:b/>
        </w:rPr>
      </w:pPr>
      <w:r>
        <w:rPr>
          <w:b/>
        </w:rPr>
        <w:t>4.</w:t>
      </w:r>
      <w:r w:rsidR="0084684D">
        <w:rPr>
          <w:b/>
          <w:lang w:val="id-ID"/>
        </w:rPr>
        <w:t>3</w:t>
      </w:r>
      <w:r w:rsidRPr="00AB639E">
        <w:rPr>
          <w:b/>
        </w:rPr>
        <w:t>.</w:t>
      </w:r>
      <w:r w:rsidR="00581254">
        <w:rPr>
          <w:b/>
          <w:lang w:val="id-ID"/>
        </w:rPr>
        <w:t>1</w:t>
      </w:r>
      <w:r>
        <w:rPr>
          <w:b/>
          <w:lang w:val="id-ID"/>
        </w:rPr>
        <w:t>.</w:t>
      </w:r>
      <w:r w:rsidRPr="00AB639E">
        <w:rPr>
          <w:b/>
        </w:rPr>
        <w:t>2 Uji Multikolinearitas</w:t>
      </w:r>
    </w:p>
    <w:p w:rsidR="005332B9" w:rsidRPr="000F6B8E" w:rsidRDefault="0005735A" w:rsidP="005332B9">
      <w:pPr>
        <w:spacing w:line="480" w:lineRule="auto"/>
        <w:ind w:firstLine="720"/>
        <w:jc w:val="both"/>
        <w:rPr>
          <w:lang w:val="id-ID"/>
        </w:rPr>
      </w:pPr>
      <w:r w:rsidRPr="00AB639E">
        <w:t xml:space="preserve">Uji multikolinearitas bertujuan untuk menguji apakah pada model regresi ditemukan adanya korelasi antar variabel independen. Jika terjadi korelasi, maka terdapat masalah multikolinearitas. Pada model regresi yang baik tidak terjadi korelasi diantara variabel independen. Untuk uji multikolinearitas pada penelitian ini adalah melihat nilai </w:t>
      </w:r>
      <w:r w:rsidRPr="006279EA">
        <w:rPr>
          <w:i/>
        </w:rPr>
        <w:t>Variance Inflation Factor</w:t>
      </w:r>
      <w:r w:rsidRPr="00AB639E">
        <w:t xml:space="preserve"> (VIF). Hasil uji multikolinea</w:t>
      </w:r>
      <w:r>
        <w:t xml:space="preserve">ritas dapat dilihat pada </w:t>
      </w:r>
      <w:r w:rsidR="000F6B8E">
        <w:rPr>
          <w:lang w:val="id-ID"/>
        </w:rPr>
        <w:t>Tabel</w:t>
      </w:r>
      <w:r>
        <w:rPr>
          <w:lang w:val="id-ID"/>
        </w:rPr>
        <w:t>4</w:t>
      </w:r>
      <w:r>
        <w:t>.</w:t>
      </w:r>
      <w:r w:rsidR="0084684D">
        <w:rPr>
          <w:lang w:val="id-ID"/>
        </w:rPr>
        <w:t>3</w:t>
      </w:r>
      <w:r w:rsidR="000F6B8E">
        <w:rPr>
          <w:lang w:val="id-ID"/>
        </w:rPr>
        <w:t>.</w:t>
      </w:r>
    </w:p>
    <w:p w:rsidR="005332B9" w:rsidRPr="007E1407" w:rsidRDefault="0005735A" w:rsidP="005332B9">
      <w:pPr>
        <w:jc w:val="center"/>
        <w:rPr>
          <w:b/>
          <w:lang w:val="id-ID"/>
        </w:rPr>
      </w:pPr>
      <w:r>
        <w:rPr>
          <w:b/>
        </w:rPr>
        <w:t xml:space="preserve">Tabel </w:t>
      </w:r>
      <w:r>
        <w:rPr>
          <w:b/>
          <w:lang w:val="id-ID"/>
        </w:rPr>
        <w:t>4.</w:t>
      </w:r>
      <w:r w:rsidR="0084684D">
        <w:rPr>
          <w:b/>
          <w:lang w:val="id-ID"/>
        </w:rPr>
        <w:t>3</w:t>
      </w:r>
    </w:p>
    <w:p w:rsidR="005332B9" w:rsidRPr="00AB639E" w:rsidRDefault="0005735A" w:rsidP="005332B9">
      <w:pPr>
        <w:jc w:val="center"/>
        <w:rPr>
          <w:b/>
        </w:rPr>
      </w:pPr>
      <w:r w:rsidRPr="00AB639E">
        <w:rPr>
          <w:b/>
        </w:rPr>
        <w:t xml:space="preserve">Hasil Uji Multikolinearitas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7"/>
        <w:gridCol w:w="1190"/>
        <w:gridCol w:w="1262"/>
        <w:gridCol w:w="2388"/>
      </w:tblGrid>
      <w:tr w:rsidR="00737970" w:rsidTr="00BE7EAA">
        <w:tc>
          <w:tcPr>
            <w:tcW w:w="3647" w:type="dxa"/>
          </w:tcPr>
          <w:p w:rsidR="005332B9" w:rsidRPr="00AB639E" w:rsidRDefault="0005735A" w:rsidP="00345FB1">
            <w:pPr>
              <w:tabs>
                <w:tab w:val="center" w:pos="4320"/>
                <w:tab w:val="right" w:pos="8640"/>
              </w:tabs>
              <w:jc w:val="center"/>
              <w:rPr>
                <w:b/>
              </w:rPr>
            </w:pPr>
            <w:r w:rsidRPr="00AB639E">
              <w:rPr>
                <w:b/>
              </w:rPr>
              <w:t>Variabel Bebas</w:t>
            </w:r>
          </w:p>
        </w:tc>
        <w:tc>
          <w:tcPr>
            <w:tcW w:w="1190" w:type="dxa"/>
          </w:tcPr>
          <w:p w:rsidR="005332B9" w:rsidRPr="00AB639E" w:rsidRDefault="0005735A" w:rsidP="00345FB1">
            <w:pPr>
              <w:tabs>
                <w:tab w:val="center" w:pos="4320"/>
                <w:tab w:val="right" w:pos="8640"/>
              </w:tabs>
              <w:jc w:val="center"/>
              <w:rPr>
                <w:b/>
              </w:rPr>
            </w:pPr>
            <w:r w:rsidRPr="00AB639E">
              <w:rPr>
                <w:b/>
              </w:rPr>
              <w:t>Toleransi</w:t>
            </w:r>
          </w:p>
        </w:tc>
        <w:tc>
          <w:tcPr>
            <w:tcW w:w="1262" w:type="dxa"/>
          </w:tcPr>
          <w:p w:rsidR="005332B9" w:rsidRPr="00AB639E" w:rsidRDefault="0005735A" w:rsidP="00345FB1">
            <w:pPr>
              <w:tabs>
                <w:tab w:val="center" w:pos="4320"/>
                <w:tab w:val="right" w:pos="8640"/>
              </w:tabs>
              <w:jc w:val="center"/>
              <w:rPr>
                <w:b/>
              </w:rPr>
            </w:pPr>
            <w:r w:rsidRPr="00AB639E">
              <w:rPr>
                <w:b/>
              </w:rPr>
              <w:t>VIF</w:t>
            </w:r>
          </w:p>
        </w:tc>
        <w:tc>
          <w:tcPr>
            <w:tcW w:w="2388" w:type="dxa"/>
          </w:tcPr>
          <w:p w:rsidR="005332B9" w:rsidRPr="00AB639E" w:rsidRDefault="0005735A" w:rsidP="00345FB1">
            <w:pPr>
              <w:tabs>
                <w:tab w:val="center" w:pos="4320"/>
                <w:tab w:val="right" w:pos="8640"/>
              </w:tabs>
              <w:jc w:val="center"/>
              <w:rPr>
                <w:b/>
              </w:rPr>
            </w:pPr>
            <w:r w:rsidRPr="00AB639E">
              <w:rPr>
                <w:b/>
              </w:rPr>
              <w:t>Keterangan</w:t>
            </w:r>
          </w:p>
        </w:tc>
      </w:tr>
      <w:tr w:rsidR="00737970" w:rsidTr="00BE7EAA">
        <w:tc>
          <w:tcPr>
            <w:tcW w:w="3647" w:type="dxa"/>
          </w:tcPr>
          <w:p w:rsidR="008368D1" w:rsidRPr="00031F99" w:rsidRDefault="0005735A" w:rsidP="009E61B1">
            <w:pPr>
              <w:tabs>
                <w:tab w:val="center" w:pos="4320"/>
                <w:tab w:val="right" w:pos="8640"/>
              </w:tabs>
              <w:rPr>
                <w:lang w:val="id-ID"/>
              </w:rPr>
            </w:pPr>
            <w:r>
              <w:rPr>
                <w:lang w:val="id-ID"/>
              </w:rPr>
              <w:t>Ekuitas</w:t>
            </w:r>
          </w:p>
        </w:tc>
        <w:tc>
          <w:tcPr>
            <w:tcW w:w="1190" w:type="dxa"/>
            <w:vAlign w:val="center"/>
          </w:tcPr>
          <w:p w:rsidR="008368D1" w:rsidRPr="008368D1" w:rsidRDefault="0005735A" w:rsidP="00BE7EAA">
            <w:pPr>
              <w:autoSpaceDE w:val="0"/>
              <w:autoSpaceDN w:val="0"/>
              <w:adjustRightInd w:val="0"/>
              <w:spacing w:line="320" w:lineRule="atLeast"/>
              <w:ind w:left="60" w:right="60"/>
              <w:jc w:val="center"/>
              <w:rPr>
                <w:color w:val="000000"/>
              </w:rPr>
            </w:pPr>
            <w:r>
              <w:rPr>
                <w:color w:val="000000"/>
                <w:lang w:val="id-ID"/>
              </w:rPr>
              <w:t>0</w:t>
            </w:r>
            <w:r w:rsidRPr="008368D1">
              <w:rPr>
                <w:color w:val="000000"/>
              </w:rPr>
              <w:t>,947</w:t>
            </w:r>
          </w:p>
        </w:tc>
        <w:tc>
          <w:tcPr>
            <w:tcW w:w="1262" w:type="dxa"/>
            <w:vAlign w:val="center"/>
          </w:tcPr>
          <w:p w:rsidR="008368D1" w:rsidRPr="008368D1" w:rsidRDefault="0005735A" w:rsidP="00BE7EAA">
            <w:pPr>
              <w:autoSpaceDE w:val="0"/>
              <w:autoSpaceDN w:val="0"/>
              <w:adjustRightInd w:val="0"/>
              <w:spacing w:line="320" w:lineRule="atLeast"/>
              <w:ind w:left="60" w:right="60"/>
              <w:jc w:val="center"/>
              <w:rPr>
                <w:color w:val="000000"/>
              </w:rPr>
            </w:pPr>
            <w:r w:rsidRPr="008368D1">
              <w:rPr>
                <w:color w:val="000000"/>
              </w:rPr>
              <w:t>1,056</w:t>
            </w:r>
          </w:p>
        </w:tc>
        <w:tc>
          <w:tcPr>
            <w:tcW w:w="2388" w:type="dxa"/>
            <w:vAlign w:val="center"/>
          </w:tcPr>
          <w:p w:rsidR="008368D1" w:rsidRPr="00AB639E" w:rsidRDefault="0005735A" w:rsidP="00F65A97">
            <w:pPr>
              <w:tabs>
                <w:tab w:val="center" w:pos="4320"/>
                <w:tab w:val="right" w:pos="8640"/>
              </w:tabs>
              <w:jc w:val="center"/>
            </w:pPr>
            <w:r w:rsidRPr="00AB639E">
              <w:t>Non Multikolinieritas</w:t>
            </w:r>
          </w:p>
        </w:tc>
      </w:tr>
      <w:tr w:rsidR="00737970" w:rsidTr="00BE7EAA">
        <w:tc>
          <w:tcPr>
            <w:tcW w:w="3647" w:type="dxa"/>
          </w:tcPr>
          <w:p w:rsidR="008368D1" w:rsidRPr="00031F99" w:rsidRDefault="0005735A" w:rsidP="009E61B1">
            <w:pPr>
              <w:tabs>
                <w:tab w:val="center" w:pos="4320"/>
                <w:tab w:val="right" w:pos="8640"/>
              </w:tabs>
              <w:rPr>
                <w:lang w:val="id-ID"/>
              </w:rPr>
            </w:pPr>
            <w:r>
              <w:rPr>
                <w:lang w:val="id-ID"/>
              </w:rPr>
              <w:t>Hutang jangka panjang</w:t>
            </w:r>
          </w:p>
        </w:tc>
        <w:tc>
          <w:tcPr>
            <w:tcW w:w="1190" w:type="dxa"/>
            <w:vAlign w:val="center"/>
          </w:tcPr>
          <w:p w:rsidR="008368D1" w:rsidRPr="008368D1" w:rsidRDefault="0005735A" w:rsidP="00BE7EAA">
            <w:pPr>
              <w:autoSpaceDE w:val="0"/>
              <w:autoSpaceDN w:val="0"/>
              <w:adjustRightInd w:val="0"/>
              <w:spacing w:line="320" w:lineRule="atLeast"/>
              <w:ind w:left="60" w:right="60"/>
              <w:jc w:val="center"/>
              <w:rPr>
                <w:color w:val="000000"/>
              </w:rPr>
            </w:pPr>
            <w:r>
              <w:rPr>
                <w:color w:val="000000"/>
                <w:lang w:val="id-ID"/>
              </w:rPr>
              <w:t>0</w:t>
            </w:r>
            <w:r w:rsidRPr="008368D1">
              <w:rPr>
                <w:color w:val="000000"/>
              </w:rPr>
              <w:t>,365</w:t>
            </w:r>
          </w:p>
        </w:tc>
        <w:tc>
          <w:tcPr>
            <w:tcW w:w="1262" w:type="dxa"/>
            <w:vAlign w:val="center"/>
          </w:tcPr>
          <w:p w:rsidR="008368D1" w:rsidRPr="008368D1" w:rsidRDefault="0005735A" w:rsidP="00BE7EAA">
            <w:pPr>
              <w:autoSpaceDE w:val="0"/>
              <w:autoSpaceDN w:val="0"/>
              <w:adjustRightInd w:val="0"/>
              <w:spacing w:line="320" w:lineRule="atLeast"/>
              <w:ind w:left="60" w:right="60"/>
              <w:jc w:val="center"/>
              <w:rPr>
                <w:color w:val="000000"/>
              </w:rPr>
            </w:pPr>
            <w:r w:rsidRPr="008368D1">
              <w:rPr>
                <w:color w:val="000000"/>
              </w:rPr>
              <w:t>2,742</w:t>
            </w:r>
          </w:p>
        </w:tc>
        <w:tc>
          <w:tcPr>
            <w:tcW w:w="2388" w:type="dxa"/>
          </w:tcPr>
          <w:p w:rsidR="008368D1" w:rsidRPr="00AB639E" w:rsidRDefault="0005735A" w:rsidP="009E61B1">
            <w:pPr>
              <w:tabs>
                <w:tab w:val="center" w:pos="4320"/>
                <w:tab w:val="right" w:pos="8640"/>
              </w:tabs>
            </w:pPr>
            <w:r w:rsidRPr="00AB639E">
              <w:t>Non Multikolinieritas</w:t>
            </w:r>
          </w:p>
        </w:tc>
      </w:tr>
      <w:tr w:rsidR="00737970" w:rsidTr="00BE7EAA">
        <w:tc>
          <w:tcPr>
            <w:tcW w:w="3647" w:type="dxa"/>
          </w:tcPr>
          <w:p w:rsidR="008368D1" w:rsidRDefault="0005735A" w:rsidP="009E61B1">
            <w:pPr>
              <w:tabs>
                <w:tab w:val="center" w:pos="4320"/>
                <w:tab w:val="right" w:pos="8640"/>
              </w:tabs>
              <w:rPr>
                <w:lang w:val="id-ID"/>
              </w:rPr>
            </w:pPr>
            <w:r>
              <w:rPr>
                <w:lang w:val="id-ID"/>
              </w:rPr>
              <w:t>Hutang jangka pendek</w:t>
            </w:r>
          </w:p>
        </w:tc>
        <w:tc>
          <w:tcPr>
            <w:tcW w:w="1190" w:type="dxa"/>
            <w:vAlign w:val="center"/>
          </w:tcPr>
          <w:p w:rsidR="008368D1" w:rsidRPr="008368D1" w:rsidRDefault="0005735A" w:rsidP="00BE7EAA">
            <w:pPr>
              <w:autoSpaceDE w:val="0"/>
              <w:autoSpaceDN w:val="0"/>
              <w:adjustRightInd w:val="0"/>
              <w:spacing w:line="320" w:lineRule="atLeast"/>
              <w:ind w:left="60" w:right="60"/>
              <w:jc w:val="center"/>
              <w:rPr>
                <w:color w:val="000000"/>
                <w:lang w:val="id-ID"/>
              </w:rPr>
            </w:pPr>
            <w:r>
              <w:rPr>
                <w:color w:val="000000"/>
                <w:lang w:val="id-ID"/>
              </w:rPr>
              <w:t>0</w:t>
            </w:r>
            <w:r w:rsidRPr="008368D1">
              <w:rPr>
                <w:color w:val="000000"/>
              </w:rPr>
              <w:t>,377</w:t>
            </w:r>
          </w:p>
        </w:tc>
        <w:tc>
          <w:tcPr>
            <w:tcW w:w="1262" w:type="dxa"/>
            <w:vAlign w:val="center"/>
          </w:tcPr>
          <w:p w:rsidR="008368D1" w:rsidRPr="008368D1" w:rsidRDefault="0005735A" w:rsidP="00BE7EAA">
            <w:pPr>
              <w:autoSpaceDE w:val="0"/>
              <w:autoSpaceDN w:val="0"/>
              <w:adjustRightInd w:val="0"/>
              <w:spacing w:line="320" w:lineRule="atLeast"/>
              <w:ind w:left="60" w:right="60"/>
              <w:jc w:val="center"/>
              <w:rPr>
                <w:color w:val="000000"/>
                <w:lang w:val="id-ID"/>
              </w:rPr>
            </w:pPr>
            <w:r w:rsidRPr="008368D1">
              <w:rPr>
                <w:color w:val="000000"/>
              </w:rPr>
              <w:t>2,652</w:t>
            </w:r>
          </w:p>
        </w:tc>
        <w:tc>
          <w:tcPr>
            <w:tcW w:w="2388" w:type="dxa"/>
          </w:tcPr>
          <w:p w:rsidR="008368D1" w:rsidRPr="00AB639E" w:rsidRDefault="0005735A" w:rsidP="009E61B1">
            <w:pPr>
              <w:tabs>
                <w:tab w:val="center" w:pos="4320"/>
                <w:tab w:val="right" w:pos="8640"/>
              </w:tabs>
            </w:pPr>
            <w:r w:rsidRPr="00AB639E">
              <w:t>Non Multikolinieritas</w:t>
            </w:r>
          </w:p>
        </w:tc>
      </w:tr>
    </w:tbl>
    <w:p w:rsidR="005332B9" w:rsidRPr="0084684D" w:rsidRDefault="0005735A" w:rsidP="005332B9">
      <w:pPr>
        <w:spacing w:line="480" w:lineRule="auto"/>
        <w:jc w:val="both"/>
        <w:rPr>
          <w:color w:val="1F497D" w:themeColor="text2"/>
          <w:sz w:val="20"/>
          <w:szCs w:val="20"/>
          <w:lang w:val="id-ID"/>
        </w:rPr>
      </w:pPr>
      <w:r w:rsidRPr="0084684D">
        <w:rPr>
          <w:sz w:val="20"/>
          <w:szCs w:val="20"/>
        </w:rPr>
        <w:t xml:space="preserve">Sumber: Hasil Penelitian, </w:t>
      </w:r>
      <w:r w:rsidR="008368D1" w:rsidRPr="0084684D">
        <w:rPr>
          <w:sz w:val="20"/>
          <w:szCs w:val="20"/>
        </w:rPr>
        <w:t>2024 (Data diolah)</w:t>
      </w:r>
    </w:p>
    <w:p w:rsidR="005332B9" w:rsidRDefault="0005735A" w:rsidP="00E61F0B">
      <w:pPr>
        <w:spacing w:line="480" w:lineRule="auto"/>
        <w:ind w:firstLine="720"/>
        <w:jc w:val="both"/>
        <w:rPr>
          <w:lang w:val="id-ID"/>
        </w:rPr>
      </w:pPr>
      <w:r w:rsidRPr="001B7B10">
        <w:rPr>
          <w:lang w:val="id-ID"/>
        </w:rPr>
        <w:t xml:space="preserve">Berdasarkan </w:t>
      </w:r>
      <w:r w:rsidR="000F6B8E">
        <w:rPr>
          <w:lang w:val="id-ID"/>
        </w:rPr>
        <w:t>Tabel</w:t>
      </w:r>
      <w:r>
        <w:rPr>
          <w:lang w:val="id-ID"/>
        </w:rPr>
        <w:t>4.2</w:t>
      </w:r>
      <w:r w:rsidRPr="001B7B10">
        <w:rPr>
          <w:lang w:val="id-ID"/>
        </w:rPr>
        <w:t xml:space="preserve"> maka dapat menunjuk</w:t>
      </w:r>
      <w:r w:rsidR="00475528">
        <w:rPr>
          <w:lang w:val="id-ID"/>
        </w:rPr>
        <w:t>kan bahwa tidak ada satu variab</w:t>
      </w:r>
      <w:r w:rsidRPr="001B7B10">
        <w:rPr>
          <w:lang w:val="id-ID"/>
        </w:rPr>
        <w:t>e</w:t>
      </w:r>
      <w:r w:rsidR="00475528">
        <w:rPr>
          <w:lang w:val="id-ID"/>
        </w:rPr>
        <w:t>l</w:t>
      </w:r>
      <w:r w:rsidRPr="001B7B10">
        <w:rPr>
          <w:lang w:val="id-ID"/>
        </w:rPr>
        <w:t xml:space="preserve"> independen yang memiliki nilai Tolerance yang kurang dari 0,10 berarti tidak ada </w:t>
      </w:r>
      <w:r w:rsidRPr="001B7B10">
        <w:rPr>
          <w:lang w:val="id-ID"/>
        </w:rPr>
        <w:lastRenderedPageBreak/>
        <w:t xml:space="preserve">korelasi antara variabel independen. Hasil perhitungan nilai </w:t>
      </w:r>
      <w:r w:rsidRPr="001B7B10">
        <w:rPr>
          <w:i/>
          <w:lang w:val="id-ID"/>
        </w:rPr>
        <w:t>Variance Inflation Factor</w:t>
      </w:r>
      <w:r w:rsidRPr="001B7B10">
        <w:rPr>
          <w:lang w:val="id-ID"/>
        </w:rPr>
        <w:t xml:space="preserve"> (VIF) juga menunjukan hal yang sama tidak ada satu variabel independen yang memiliki nilai VIF lebih dari 10. </w:t>
      </w:r>
      <w:r w:rsidRPr="00AB639E">
        <w:t>Jadi dapat disimpulkan bahwa tidak ada multikolonieritas antar variabel independen dalam model regresi pada penelitian ini.</w:t>
      </w:r>
    </w:p>
    <w:p w:rsidR="00907A10" w:rsidRPr="00907A10" w:rsidRDefault="00907A10" w:rsidP="00907A10">
      <w:pPr>
        <w:ind w:firstLine="720"/>
        <w:jc w:val="both"/>
        <w:rPr>
          <w:lang w:val="id-ID"/>
        </w:rPr>
      </w:pPr>
    </w:p>
    <w:p w:rsidR="005332B9" w:rsidRPr="009B66C4" w:rsidRDefault="0005735A" w:rsidP="005332B9">
      <w:pPr>
        <w:spacing w:line="480" w:lineRule="auto"/>
        <w:jc w:val="both"/>
        <w:rPr>
          <w:b/>
          <w:spacing w:val="1"/>
          <w:lang w:val="id-ID"/>
        </w:rPr>
      </w:pPr>
      <w:r w:rsidRPr="009B66C4">
        <w:rPr>
          <w:b/>
          <w:spacing w:val="1"/>
          <w:lang w:val="id-ID"/>
        </w:rPr>
        <w:t>4.</w:t>
      </w:r>
      <w:r w:rsidR="0084684D">
        <w:rPr>
          <w:b/>
          <w:spacing w:val="1"/>
          <w:lang w:val="id-ID"/>
        </w:rPr>
        <w:t>3</w:t>
      </w:r>
      <w:r w:rsidRPr="009B66C4">
        <w:rPr>
          <w:b/>
          <w:spacing w:val="1"/>
          <w:lang w:val="id-ID"/>
        </w:rPr>
        <w:t>.</w:t>
      </w:r>
      <w:r w:rsidR="00581254">
        <w:rPr>
          <w:b/>
          <w:spacing w:val="1"/>
          <w:lang w:val="id-ID"/>
        </w:rPr>
        <w:t>1</w:t>
      </w:r>
      <w:r>
        <w:rPr>
          <w:b/>
          <w:spacing w:val="1"/>
          <w:lang w:val="id-ID"/>
        </w:rPr>
        <w:t>.</w:t>
      </w:r>
      <w:r w:rsidRPr="009B66C4">
        <w:rPr>
          <w:b/>
          <w:spacing w:val="1"/>
          <w:lang w:val="id-ID"/>
        </w:rPr>
        <w:t>3 Uji Heterokedastisitas</w:t>
      </w:r>
    </w:p>
    <w:p w:rsidR="005332B9" w:rsidRPr="006279EA" w:rsidRDefault="0005735A" w:rsidP="005332B9">
      <w:pPr>
        <w:spacing w:line="480" w:lineRule="auto"/>
        <w:ind w:firstLine="720"/>
        <w:jc w:val="both"/>
        <w:rPr>
          <w:lang w:val="id-ID"/>
        </w:rPr>
      </w:pPr>
      <w:r w:rsidRPr="009B66C4">
        <w:rPr>
          <w:lang w:val="id-ID"/>
        </w:rPr>
        <w:t xml:space="preserve">Uji heteroskedastisitas bertujuan untuk menguji apakah dalam sebuah regresi terjadi ketidaksamaan varians dari residual pada satu pengamatan ke pengamatan yang lain. Jika varians dari residual satu pengamatan ke pengamatan yang lain tetap, maka disebut Homoskedastisitas, dan jika varians berbeda disebut Heteroskedastisitas. Model regresi yang baik adalah tidak terjadi heteroskedastisitas. Hasil pengujian heteroskedastisitas data dalam penelitian ini menggunakan alat bantu SPSS </w:t>
      </w:r>
      <w:r>
        <w:rPr>
          <w:lang w:val="id-ID"/>
        </w:rPr>
        <w:t xml:space="preserve">Versi 23 </w:t>
      </w:r>
      <w:r w:rsidRPr="009B66C4">
        <w:rPr>
          <w:lang w:val="id-ID"/>
        </w:rPr>
        <w:t xml:space="preserve">dengan mengamati pola yang terdapat pada </w:t>
      </w:r>
      <w:r w:rsidRPr="00E86974">
        <w:rPr>
          <w:i/>
          <w:lang w:val="id-ID"/>
        </w:rPr>
        <w:t>Scatterplot</w:t>
      </w:r>
      <w:r w:rsidRPr="009B66C4">
        <w:rPr>
          <w:lang w:val="id-ID"/>
        </w:rPr>
        <w:t xml:space="preserve">, dimana hasilnya dapat dilihat pada </w:t>
      </w:r>
      <w:r w:rsidR="000F6B8E">
        <w:rPr>
          <w:lang w:val="id-ID"/>
        </w:rPr>
        <w:t>Gambar</w:t>
      </w:r>
      <w:r>
        <w:rPr>
          <w:lang w:val="id-ID"/>
        </w:rPr>
        <w:t>4</w:t>
      </w:r>
      <w:r w:rsidRPr="009B66C4">
        <w:rPr>
          <w:lang w:val="id-ID"/>
        </w:rPr>
        <w:t>.</w:t>
      </w:r>
      <w:r>
        <w:rPr>
          <w:lang w:val="id-ID"/>
        </w:rPr>
        <w:t>2</w:t>
      </w:r>
      <w:r w:rsidR="003E749F">
        <w:rPr>
          <w:lang w:val="id-ID"/>
        </w:rPr>
        <w:t>.</w:t>
      </w:r>
    </w:p>
    <w:p w:rsidR="005332B9" w:rsidRDefault="0005735A" w:rsidP="005332B9">
      <w:pPr>
        <w:jc w:val="center"/>
        <w:rPr>
          <w:b/>
          <w:lang w:val="id-ID"/>
        </w:rPr>
      </w:pPr>
      <w:r>
        <w:rPr>
          <w:noProof/>
        </w:rPr>
        <w:lastRenderedPageBreak/>
        <w:drawing>
          <wp:inline distT="0" distB="0" distL="0" distR="0">
            <wp:extent cx="4422905" cy="35416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422972" cy="3541668"/>
                    </a:xfrm>
                    <a:prstGeom prst="rect">
                      <a:avLst/>
                    </a:prstGeom>
                    <a:noFill/>
                    <a:ln>
                      <a:noFill/>
                    </a:ln>
                  </pic:spPr>
                </pic:pic>
              </a:graphicData>
            </a:graphic>
          </wp:inline>
        </w:drawing>
      </w:r>
    </w:p>
    <w:p w:rsidR="00E640C4" w:rsidRPr="0084684D" w:rsidRDefault="0005735A" w:rsidP="00FF7D87">
      <w:pPr>
        <w:spacing w:line="276" w:lineRule="auto"/>
        <w:jc w:val="center"/>
        <w:rPr>
          <w:sz w:val="20"/>
          <w:szCs w:val="20"/>
          <w:lang w:val="id-ID"/>
        </w:rPr>
      </w:pPr>
      <w:r w:rsidRPr="0084684D">
        <w:rPr>
          <w:sz w:val="20"/>
          <w:szCs w:val="20"/>
        </w:rPr>
        <w:t xml:space="preserve">Gambar </w:t>
      </w:r>
      <w:r w:rsidRPr="0084684D">
        <w:rPr>
          <w:sz w:val="20"/>
          <w:szCs w:val="20"/>
          <w:lang w:val="id-ID"/>
        </w:rPr>
        <w:t>4</w:t>
      </w:r>
      <w:r w:rsidRPr="0084684D">
        <w:rPr>
          <w:sz w:val="20"/>
          <w:szCs w:val="20"/>
        </w:rPr>
        <w:t>.</w:t>
      </w:r>
      <w:r w:rsidRPr="0084684D">
        <w:rPr>
          <w:sz w:val="20"/>
          <w:szCs w:val="20"/>
          <w:lang w:val="id-ID"/>
        </w:rPr>
        <w:t>2</w:t>
      </w:r>
      <w:r w:rsidR="00891E1F" w:rsidRPr="0084684D">
        <w:rPr>
          <w:sz w:val="20"/>
          <w:szCs w:val="20"/>
          <w:lang w:val="id-ID"/>
        </w:rPr>
        <w:t>.</w:t>
      </w:r>
      <w:r w:rsidRPr="0084684D">
        <w:rPr>
          <w:sz w:val="20"/>
          <w:szCs w:val="20"/>
        </w:rPr>
        <w:t>Hasil Pengujian Heteroskedastisitas</w:t>
      </w:r>
    </w:p>
    <w:p w:rsidR="005332B9" w:rsidRPr="0084684D" w:rsidRDefault="0005735A" w:rsidP="00FF7D87">
      <w:pPr>
        <w:spacing w:line="480" w:lineRule="auto"/>
        <w:jc w:val="center"/>
        <w:rPr>
          <w:sz w:val="20"/>
          <w:szCs w:val="20"/>
        </w:rPr>
      </w:pPr>
      <w:r w:rsidRPr="0084684D">
        <w:rPr>
          <w:sz w:val="20"/>
          <w:szCs w:val="20"/>
        </w:rPr>
        <w:t xml:space="preserve">Sumber: Hasil Penelitian, </w:t>
      </w:r>
      <w:r w:rsidR="008368D1" w:rsidRPr="0084684D">
        <w:rPr>
          <w:sz w:val="20"/>
          <w:szCs w:val="20"/>
        </w:rPr>
        <w:t>2024 (Data diolah)</w:t>
      </w:r>
    </w:p>
    <w:p w:rsidR="005332B9" w:rsidRDefault="0005735A" w:rsidP="005332B9">
      <w:pPr>
        <w:spacing w:line="480" w:lineRule="auto"/>
        <w:ind w:firstLine="720"/>
        <w:jc w:val="both"/>
        <w:rPr>
          <w:lang w:val="id-ID"/>
        </w:rPr>
      </w:pPr>
      <w:r>
        <w:rPr>
          <w:lang w:val="id-ID"/>
        </w:rPr>
        <w:t>Berdasarkan</w:t>
      </w:r>
      <w:r w:rsidR="000F6B8E">
        <w:t>Gambar</w:t>
      </w:r>
      <w:r>
        <w:rPr>
          <w:lang w:val="id-ID"/>
        </w:rPr>
        <w:t>4</w:t>
      </w:r>
      <w:r w:rsidRPr="00AB639E">
        <w:t>.2 uji heteroskedastisitas terlihat titik-titik menyebar secara acak, tidak membentuk sebuah pola tertentu yang jelas, serta tersebar baik diatas maupun di bawah angka 0 pada sumbu Y. Hal ini berarti tidak terjadi heteroskedastisitas</w:t>
      </w:r>
      <w:r>
        <w:rPr>
          <w:lang w:val="id-ID"/>
        </w:rPr>
        <w:t>.</w:t>
      </w:r>
    </w:p>
    <w:p w:rsidR="00771778" w:rsidRPr="009B66C4" w:rsidRDefault="0005735A" w:rsidP="00771778">
      <w:pPr>
        <w:spacing w:line="480" w:lineRule="auto"/>
        <w:jc w:val="both"/>
        <w:rPr>
          <w:b/>
          <w:spacing w:val="1"/>
          <w:lang w:val="id-ID"/>
        </w:rPr>
      </w:pPr>
      <w:r w:rsidRPr="009B66C4">
        <w:rPr>
          <w:b/>
          <w:spacing w:val="1"/>
          <w:lang w:val="id-ID"/>
        </w:rPr>
        <w:t>4.</w:t>
      </w:r>
      <w:r>
        <w:rPr>
          <w:b/>
          <w:spacing w:val="1"/>
          <w:lang w:val="id-ID"/>
        </w:rPr>
        <w:t>3</w:t>
      </w:r>
      <w:r w:rsidRPr="009B66C4">
        <w:rPr>
          <w:b/>
          <w:spacing w:val="1"/>
          <w:lang w:val="id-ID"/>
        </w:rPr>
        <w:t>.</w:t>
      </w:r>
      <w:r>
        <w:rPr>
          <w:b/>
          <w:spacing w:val="1"/>
          <w:lang w:val="id-ID"/>
        </w:rPr>
        <w:t>2.4</w:t>
      </w:r>
      <w:r w:rsidRPr="009B66C4">
        <w:rPr>
          <w:b/>
          <w:spacing w:val="1"/>
          <w:lang w:val="id-ID"/>
        </w:rPr>
        <w:t xml:space="preserve"> Uji </w:t>
      </w:r>
      <w:r>
        <w:rPr>
          <w:b/>
          <w:spacing w:val="1"/>
          <w:lang w:val="id-ID"/>
        </w:rPr>
        <w:t>Autokorelasi</w:t>
      </w:r>
    </w:p>
    <w:p w:rsidR="00771778" w:rsidRDefault="0005735A" w:rsidP="00771778">
      <w:pPr>
        <w:spacing w:line="480" w:lineRule="auto"/>
        <w:ind w:firstLine="720"/>
        <w:jc w:val="both"/>
        <w:rPr>
          <w:spacing w:val="1"/>
          <w:lang w:val="id-ID"/>
        </w:rPr>
      </w:pPr>
      <w:r>
        <w:rPr>
          <w:lang w:val="id-ID"/>
        </w:rPr>
        <w:t xml:space="preserve">Uji </w:t>
      </w:r>
      <w:r>
        <w:rPr>
          <w:spacing w:val="1"/>
          <w:lang w:val="id-ID"/>
        </w:rPr>
        <w:t>autokorelasi dalam penelitian ini digunakan untuk mengetahui apakah dalam suatu model regresi ada korelasi antara kesalahan pengganggu pada periode t dengan kesalahan pada periode t</w:t>
      </w:r>
      <w:r w:rsidRPr="009842C8">
        <w:rPr>
          <w:spacing w:val="1"/>
          <w:vertAlign w:val="subscript"/>
          <w:lang w:val="id-ID"/>
        </w:rPr>
        <w:t>1</w:t>
      </w:r>
      <w:r>
        <w:rPr>
          <w:spacing w:val="1"/>
          <w:lang w:val="id-ID"/>
        </w:rPr>
        <w:t xml:space="preserve"> (sebelumnya). Suatu model regresi dinyatakan bebas autokorelasi jika nilai Durbin Watson hasil uji terletak siantara nilai DU sampai dengan 4-DU. Hasil uji autokorelasi dapat dilihat pada Tabel 4.</w:t>
      </w:r>
      <w:r w:rsidR="0084684D">
        <w:rPr>
          <w:spacing w:val="1"/>
          <w:lang w:val="id-ID"/>
        </w:rPr>
        <w:t>4</w:t>
      </w:r>
      <w:r>
        <w:rPr>
          <w:spacing w:val="1"/>
          <w:lang w:val="id-ID"/>
        </w:rPr>
        <w:t>.</w:t>
      </w:r>
    </w:p>
    <w:p w:rsidR="0084684D" w:rsidRDefault="0084684D" w:rsidP="00771778">
      <w:pPr>
        <w:spacing w:line="480" w:lineRule="auto"/>
        <w:ind w:firstLine="720"/>
        <w:jc w:val="both"/>
        <w:rPr>
          <w:spacing w:val="1"/>
          <w:lang w:val="id-ID"/>
        </w:rPr>
      </w:pPr>
    </w:p>
    <w:p w:rsidR="00771778" w:rsidRPr="00A1628F" w:rsidRDefault="0005735A" w:rsidP="00771778">
      <w:pPr>
        <w:autoSpaceDE w:val="0"/>
        <w:autoSpaceDN w:val="0"/>
        <w:adjustRightInd w:val="0"/>
        <w:ind w:left="60" w:right="60"/>
        <w:jc w:val="center"/>
        <w:rPr>
          <w:b/>
          <w:bCs/>
          <w:color w:val="000000"/>
          <w:lang w:val="id-ID"/>
        </w:rPr>
      </w:pPr>
      <w:r w:rsidRPr="00A1628F">
        <w:rPr>
          <w:b/>
          <w:bCs/>
          <w:color w:val="000000"/>
          <w:lang w:val="id-ID"/>
        </w:rPr>
        <w:lastRenderedPageBreak/>
        <w:t>Tabel 4.</w:t>
      </w:r>
      <w:r w:rsidR="0084684D">
        <w:rPr>
          <w:b/>
          <w:bCs/>
          <w:color w:val="000000"/>
          <w:lang w:val="id-ID"/>
        </w:rPr>
        <w:t>4</w:t>
      </w:r>
    </w:p>
    <w:p w:rsidR="00771778" w:rsidRDefault="0005735A" w:rsidP="00771778">
      <w:pPr>
        <w:jc w:val="center"/>
        <w:rPr>
          <w:spacing w:val="1"/>
          <w:lang w:val="id-ID"/>
        </w:rPr>
      </w:pPr>
      <w:r w:rsidRPr="00A1628F">
        <w:rPr>
          <w:b/>
          <w:bCs/>
          <w:color w:val="000000"/>
          <w:lang w:val="id-ID"/>
        </w:rPr>
        <w:t>Model Summary</w:t>
      </w:r>
    </w:p>
    <w:tbl>
      <w:tblPr>
        <w:tblW w:w="7845" w:type="dxa"/>
        <w:jc w:val="center"/>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3"/>
        <w:gridCol w:w="1030"/>
        <w:gridCol w:w="1092"/>
        <w:gridCol w:w="1476"/>
        <w:gridCol w:w="1482"/>
        <w:gridCol w:w="1482"/>
      </w:tblGrid>
      <w:tr w:rsidR="00737970" w:rsidTr="00591155">
        <w:trPr>
          <w:cantSplit/>
          <w:jc w:val="center"/>
        </w:trPr>
        <w:tc>
          <w:tcPr>
            <w:tcW w:w="128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71778" w:rsidRPr="004F5377" w:rsidRDefault="0005735A" w:rsidP="00591155">
            <w:pPr>
              <w:autoSpaceDE w:val="0"/>
              <w:autoSpaceDN w:val="0"/>
              <w:adjustRightInd w:val="0"/>
              <w:ind w:left="60" w:right="60"/>
              <w:rPr>
                <w:color w:val="000000"/>
                <w:sz w:val="20"/>
                <w:szCs w:val="20"/>
                <w:lang w:val="id-ID"/>
              </w:rPr>
            </w:pPr>
            <w:r w:rsidRPr="004F5377">
              <w:rPr>
                <w:color w:val="000000"/>
                <w:sz w:val="20"/>
                <w:szCs w:val="20"/>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771778" w:rsidRPr="004F5377" w:rsidRDefault="0005735A" w:rsidP="00591155">
            <w:pPr>
              <w:autoSpaceDE w:val="0"/>
              <w:autoSpaceDN w:val="0"/>
              <w:adjustRightInd w:val="0"/>
              <w:ind w:left="60" w:right="60"/>
              <w:jc w:val="center"/>
              <w:rPr>
                <w:color w:val="000000"/>
                <w:sz w:val="20"/>
                <w:szCs w:val="20"/>
                <w:lang w:val="id-ID"/>
              </w:rPr>
            </w:pPr>
            <w:r w:rsidRPr="004F5377">
              <w:rPr>
                <w:color w:val="000000"/>
                <w:sz w:val="20"/>
                <w:szCs w:val="20"/>
                <w:lang w:val="id-ID"/>
              </w:rPr>
              <w:t>R</w:t>
            </w:r>
          </w:p>
        </w:tc>
        <w:tc>
          <w:tcPr>
            <w:tcW w:w="1092" w:type="dxa"/>
            <w:tcBorders>
              <w:top w:val="single" w:sz="16" w:space="0" w:color="000000"/>
              <w:bottom w:val="single" w:sz="16" w:space="0" w:color="000000"/>
            </w:tcBorders>
            <w:shd w:val="clear" w:color="auto" w:fill="FFFFFF"/>
            <w:vAlign w:val="bottom"/>
          </w:tcPr>
          <w:p w:rsidR="00771778" w:rsidRPr="004F5377" w:rsidRDefault="0005735A" w:rsidP="00591155">
            <w:pPr>
              <w:autoSpaceDE w:val="0"/>
              <w:autoSpaceDN w:val="0"/>
              <w:adjustRightInd w:val="0"/>
              <w:ind w:left="60" w:right="60"/>
              <w:jc w:val="center"/>
              <w:rPr>
                <w:color w:val="000000"/>
                <w:sz w:val="20"/>
                <w:szCs w:val="20"/>
                <w:lang w:val="id-ID"/>
              </w:rPr>
            </w:pPr>
            <w:r w:rsidRPr="004F5377">
              <w:rPr>
                <w:color w:val="000000"/>
                <w:sz w:val="20"/>
                <w:szCs w:val="20"/>
                <w:lang w:val="id-ID"/>
              </w:rPr>
              <w:t>R Square</w:t>
            </w:r>
          </w:p>
        </w:tc>
        <w:tc>
          <w:tcPr>
            <w:tcW w:w="1476" w:type="dxa"/>
            <w:tcBorders>
              <w:top w:val="single" w:sz="16" w:space="0" w:color="000000"/>
              <w:bottom w:val="single" w:sz="16" w:space="0" w:color="000000"/>
            </w:tcBorders>
            <w:shd w:val="clear" w:color="auto" w:fill="FFFFFF"/>
            <w:vAlign w:val="bottom"/>
          </w:tcPr>
          <w:p w:rsidR="00771778" w:rsidRPr="004F5377" w:rsidRDefault="0005735A" w:rsidP="00591155">
            <w:pPr>
              <w:autoSpaceDE w:val="0"/>
              <w:autoSpaceDN w:val="0"/>
              <w:adjustRightInd w:val="0"/>
              <w:ind w:left="60" w:right="60"/>
              <w:jc w:val="center"/>
              <w:rPr>
                <w:color w:val="000000"/>
                <w:sz w:val="20"/>
                <w:szCs w:val="20"/>
                <w:lang w:val="id-ID"/>
              </w:rPr>
            </w:pPr>
            <w:r w:rsidRPr="004F5377">
              <w:rPr>
                <w:color w:val="000000"/>
                <w:sz w:val="20"/>
                <w:szCs w:val="20"/>
                <w:lang w:val="id-ID"/>
              </w:rPr>
              <w:t>Adjusted R Square</w:t>
            </w:r>
          </w:p>
        </w:tc>
        <w:tc>
          <w:tcPr>
            <w:tcW w:w="1482" w:type="dxa"/>
            <w:tcBorders>
              <w:top w:val="single" w:sz="16" w:space="0" w:color="000000"/>
              <w:bottom w:val="single" w:sz="16" w:space="0" w:color="000000"/>
              <w:right w:val="single" w:sz="16" w:space="0" w:color="000000"/>
            </w:tcBorders>
            <w:shd w:val="clear" w:color="auto" w:fill="FFFFFF"/>
            <w:vAlign w:val="bottom"/>
          </w:tcPr>
          <w:p w:rsidR="00771778" w:rsidRPr="004F5377" w:rsidRDefault="0005735A" w:rsidP="00591155">
            <w:pPr>
              <w:autoSpaceDE w:val="0"/>
              <w:autoSpaceDN w:val="0"/>
              <w:adjustRightInd w:val="0"/>
              <w:ind w:left="60" w:right="60"/>
              <w:jc w:val="center"/>
              <w:rPr>
                <w:color w:val="000000"/>
                <w:sz w:val="20"/>
                <w:szCs w:val="20"/>
                <w:lang w:val="id-ID"/>
              </w:rPr>
            </w:pPr>
            <w:r w:rsidRPr="004F5377">
              <w:rPr>
                <w:color w:val="000000"/>
                <w:sz w:val="20"/>
                <w:szCs w:val="20"/>
                <w:lang w:val="id-ID"/>
              </w:rPr>
              <w:t>Std. Error of the Estimate</w:t>
            </w:r>
          </w:p>
        </w:tc>
        <w:tc>
          <w:tcPr>
            <w:tcW w:w="1482" w:type="dxa"/>
            <w:tcBorders>
              <w:top w:val="single" w:sz="16" w:space="0" w:color="000000"/>
              <w:bottom w:val="single" w:sz="16" w:space="0" w:color="000000"/>
              <w:right w:val="single" w:sz="16" w:space="0" w:color="000000"/>
            </w:tcBorders>
            <w:shd w:val="clear" w:color="auto" w:fill="FFFFFF"/>
          </w:tcPr>
          <w:p w:rsidR="00771778" w:rsidRPr="004F5377" w:rsidRDefault="0005735A" w:rsidP="00591155">
            <w:pPr>
              <w:autoSpaceDE w:val="0"/>
              <w:autoSpaceDN w:val="0"/>
              <w:adjustRightInd w:val="0"/>
              <w:ind w:left="60" w:right="60"/>
              <w:jc w:val="center"/>
              <w:rPr>
                <w:color w:val="000000"/>
                <w:sz w:val="20"/>
                <w:szCs w:val="20"/>
                <w:lang w:val="id-ID"/>
              </w:rPr>
            </w:pPr>
            <w:r>
              <w:rPr>
                <w:color w:val="000000"/>
                <w:sz w:val="20"/>
                <w:szCs w:val="20"/>
                <w:lang w:val="id-ID"/>
              </w:rPr>
              <w:t>Durbin Watson</w:t>
            </w:r>
          </w:p>
        </w:tc>
      </w:tr>
      <w:tr w:rsidR="00737970" w:rsidTr="00591155">
        <w:trPr>
          <w:cantSplit/>
          <w:jc w:val="center"/>
        </w:trPr>
        <w:tc>
          <w:tcPr>
            <w:tcW w:w="1283" w:type="dxa"/>
            <w:tcBorders>
              <w:top w:val="single" w:sz="16" w:space="0" w:color="000000"/>
              <w:left w:val="single" w:sz="16" w:space="0" w:color="000000"/>
              <w:bottom w:val="single" w:sz="16" w:space="0" w:color="000000"/>
              <w:right w:val="single" w:sz="16" w:space="0" w:color="000000"/>
            </w:tcBorders>
            <w:shd w:val="clear" w:color="auto" w:fill="FFFFFF"/>
          </w:tcPr>
          <w:p w:rsidR="00771778" w:rsidRPr="004F5377" w:rsidRDefault="0005735A" w:rsidP="00591155">
            <w:pPr>
              <w:autoSpaceDE w:val="0"/>
              <w:autoSpaceDN w:val="0"/>
              <w:adjustRightInd w:val="0"/>
              <w:ind w:left="60" w:right="60"/>
              <w:rPr>
                <w:color w:val="000000"/>
                <w:sz w:val="20"/>
                <w:szCs w:val="20"/>
                <w:lang w:val="id-ID"/>
              </w:rPr>
            </w:pPr>
            <w:r w:rsidRPr="004F5377">
              <w:rPr>
                <w:color w:val="000000"/>
                <w:sz w:val="20"/>
                <w:szCs w:val="20"/>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771778" w:rsidRPr="00771778" w:rsidRDefault="0005735A" w:rsidP="00591155">
            <w:pPr>
              <w:autoSpaceDE w:val="0"/>
              <w:autoSpaceDN w:val="0"/>
              <w:adjustRightInd w:val="0"/>
              <w:ind w:left="60" w:right="60"/>
              <w:jc w:val="right"/>
              <w:rPr>
                <w:color w:val="000000"/>
                <w:sz w:val="22"/>
                <w:szCs w:val="22"/>
              </w:rPr>
            </w:pPr>
            <w:r w:rsidRPr="00771778">
              <w:rPr>
                <w:color w:val="000000"/>
                <w:sz w:val="22"/>
                <w:szCs w:val="22"/>
                <w:lang w:val="id-ID"/>
              </w:rPr>
              <w:t>0</w:t>
            </w:r>
            <w:r w:rsidRPr="00771778">
              <w:rPr>
                <w:color w:val="000000"/>
                <w:sz w:val="22"/>
                <w:szCs w:val="22"/>
              </w:rPr>
              <w:t>,803</w:t>
            </w:r>
            <w:r w:rsidRPr="00771778">
              <w:rPr>
                <w:color w:val="000000"/>
                <w:sz w:val="22"/>
                <w:szCs w:val="22"/>
                <w:vertAlign w:val="superscript"/>
              </w:rPr>
              <w:t>a</w:t>
            </w:r>
          </w:p>
        </w:tc>
        <w:tc>
          <w:tcPr>
            <w:tcW w:w="1092" w:type="dxa"/>
            <w:tcBorders>
              <w:top w:val="single" w:sz="16" w:space="0" w:color="000000"/>
              <w:bottom w:val="single" w:sz="16" w:space="0" w:color="000000"/>
            </w:tcBorders>
            <w:shd w:val="clear" w:color="auto" w:fill="FFFFFF"/>
            <w:vAlign w:val="center"/>
          </w:tcPr>
          <w:p w:rsidR="00771778" w:rsidRPr="00771778" w:rsidRDefault="0005735A" w:rsidP="00591155">
            <w:pPr>
              <w:autoSpaceDE w:val="0"/>
              <w:autoSpaceDN w:val="0"/>
              <w:adjustRightInd w:val="0"/>
              <w:ind w:left="60" w:right="60"/>
              <w:jc w:val="right"/>
              <w:rPr>
                <w:color w:val="000000"/>
                <w:sz w:val="22"/>
                <w:szCs w:val="22"/>
              </w:rPr>
            </w:pPr>
            <w:r w:rsidRPr="00771778">
              <w:rPr>
                <w:color w:val="000000"/>
                <w:sz w:val="22"/>
                <w:szCs w:val="22"/>
                <w:lang w:val="id-ID"/>
              </w:rPr>
              <w:t>0</w:t>
            </w:r>
            <w:r w:rsidRPr="00771778">
              <w:rPr>
                <w:color w:val="000000"/>
                <w:sz w:val="22"/>
                <w:szCs w:val="22"/>
              </w:rPr>
              <w:t>,644</w:t>
            </w:r>
          </w:p>
        </w:tc>
        <w:tc>
          <w:tcPr>
            <w:tcW w:w="1476" w:type="dxa"/>
            <w:tcBorders>
              <w:top w:val="single" w:sz="16" w:space="0" w:color="000000"/>
              <w:bottom w:val="single" w:sz="16" w:space="0" w:color="000000"/>
            </w:tcBorders>
            <w:shd w:val="clear" w:color="auto" w:fill="FFFFFF"/>
            <w:vAlign w:val="center"/>
          </w:tcPr>
          <w:p w:rsidR="00771778" w:rsidRPr="00771778" w:rsidRDefault="0005735A" w:rsidP="00591155">
            <w:pPr>
              <w:autoSpaceDE w:val="0"/>
              <w:autoSpaceDN w:val="0"/>
              <w:adjustRightInd w:val="0"/>
              <w:ind w:left="60" w:right="60"/>
              <w:jc w:val="right"/>
              <w:rPr>
                <w:color w:val="000000"/>
                <w:sz w:val="22"/>
                <w:szCs w:val="22"/>
              </w:rPr>
            </w:pPr>
            <w:r w:rsidRPr="00771778">
              <w:rPr>
                <w:color w:val="000000"/>
                <w:sz w:val="22"/>
                <w:szCs w:val="22"/>
                <w:lang w:val="id-ID"/>
              </w:rPr>
              <w:t>0</w:t>
            </w:r>
            <w:r w:rsidRPr="00771778">
              <w:rPr>
                <w:color w:val="000000"/>
                <w:sz w:val="22"/>
                <w:szCs w:val="22"/>
              </w:rPr>
              <w:t>,613</w:t>
            </w:r>
          </w:p>
        </w:tc>
        <w:tc>
          <w:tcPr>
            <w:tcW w:w="1482" w:type="dxa"/>
            <w:tcBorders>
              <w:top w:val="single" w:sz="16" w:space="0" w:color="000000"/>
              <w:bottom w:val="single" w:sz="16" w:space="0" w:color="000000"/>
              <w:right w:val="single" w:sz="16" w:space="0" w:color="000000"/>
            </w:tcBorders>
            <w:shd w:val="clear" w:color="auto" w:fill="FFFFFF"/>
            <w:vAlign w:val="center"/>
          </w:tcPr>
          <w:p w:rsidR="00771778" w:rsidRPr="00771778" w:rsidRDefault="0005735A" w:rsidP="00591155">
            <w:pPr>
              <w:autoSpaceDE w:val="0"/>
              <w:autoSpaceDN w:val="0"/>
              <w:adjustRightInd w:val="0"/>
              <w:ind w:left="60" w:right="60"/>
              <w:jc w:val="right"/>
              <w:rPr>
                <w:color w:val="000000"/>
                <w:sz w:val="22"/>
                <w:szCs w:val="22"/>
              </w:rPr>
            </w:pPr>
            <w:r w:rsidRPr="00771778">
              <w:rPr>
                <w:color w:val="000000"/>
                <w:sz w:val="22"/>
                <w:szCs w:val="22"/>
                <w:lang w:val="id-ID"/>
              </w:rPr>
              <w:t>0</w:t>
            </w:r>
            <w:r w:rsidRPr="00771778">
              <w:rPr>
                <w:color w:val="000000"/>
                <w:sz w:val="22"/>
                <w:szCs w:val="22"/>
              </w:rPr>
              <w:t>,43222150</w:t>
            </w:r>
          </w:p>
        </w:tc>
        <w:tc>
          <w:tcPr>
            <w:tcW w:w="1482" w:type="dxa"/>
            <w:tcBorders>
              <w:top w:val="single" w:sz="16" w:space="0" w:color="000000"/>
              <w:bottom w:val="single" w:sz="16" w:space="0" w:color="000000"/>
              <w:right w:val="single" w:sz="16" w:space="0" w:color="000000"/>
            </w:tcBorders>
            <w:shd w:val="clear" w:color="auto" w:fill="FFFFFF"/>
          </w:tcPr>
          <w:p w:rsidR="00771778" w:rsidRPr="004F5377" w:rsidRDefault="0005735A" w:rsidP="00591155">
            <w:pPr>
              <w:autoSpaceDE w:val="0"/>
              <w:autoSpaceDN w:val="0"/>
              <w:adjustRightInd w:val="0"/>
              <w:ind w:left="60" w:right="60"/>
              <w:jc w:val="right"/>
              <w:rPr>
                <w:color w:val="000000"/>
                <w:sz w:val="20"/>
                <w:szCs w:val="20"/>
                <w:lang w:val="id-ID"/>
              </w:rPr>
            </w:pPr>
            <w:r>
              <w:rPr>
                <w:color w:val="000000"/>
                <w:sz w:val="20"/>
                <w:szCs w:val="20"/>
                <w:lang w:val="id-ID"/>
              </w:rPr>
              <w:t>2,174</w:t>
            </w:r>
          </w:p>
        </w:tc>
      </w:tr>
    </w:tbl>
    <w:p w:rsidR="00771778" w:rsidRDefault="0005735A" w:rsidP="00771778">
      <w:pPr>
        <w:spacing w:line="480" w:lineRule="auto"/>
        <w:jc w:val="both"/>
        <w:rPr>
          <w:lang w:val="id-ID"/>
        </w:rPr>
      </w:pPr>
      <w:r w:rsidRPr="004F5377">
        <w:rPr>
          <w:sz w:val="20"/>
          <w:szCs w:val="20"/>
          <w:lang w:val="id-ID"/>
        </w:rPr>
        <w:t>Sumber: Hasil Penelitian, 2024 (Data diolah)</w:t>
      </w:r>
    </w:p>
    <w:p w:rsidR="00771778" w:rsidRPr="00B7724C" w:rsidRDefault="0005735A" w:rsidP="00771778">
      <w:pPr>
        <w:spacing w:after="200" w:line="480" w:lineRule="auto"/>
        <w:ind w:firstLine="720"/>
        <w:jc w:val="both"/>
        <w:rPr>
          <w:rFonts w:eastAsiaTheme="minorEastAsia"/>
          <w:lang w:val="id-ID" w:eastAsia="id-ID"/>
        </w:rPr>
      </w:pPr>
      <w:r w:rsidRPr="00CF0ED9">
        <w:rPr>
          <w:rFonts w:eastAsiaTheme="minorEastAsia"/>
          <w:lang w:val="id-ID" w:eastAsia="id-ID"/>
        </w:rPr>
        <w:t xml:space="preserve">Dari  </w:t>
      </w:r>
      <w:r>
        <w:rPr>
          <w:rFonts w:eastAsiaTheme="minorEastAsia"/>
          <w:lang w:val="id-ID" w:eastAsia="id-ID"/>
        </w:rPr>
        <w:t>Tabel 4.</w:t>
      </w:r>
      <w:r w:rsidR="00EE0E63">
        <w:rPr>
          <w:rFonts w:eastAsiaTheme="minorEastAsia"/>
          <w:lang w:val="id-ID" w:eastAsia="id-ID"/>
        </w:rPr>
        <w:t>3</w:t>
      </w:r>
      <w:r w:rsidRPr="00CF0ED9">
        <w:rPr>
          <w:rFonts w:eastAsiaTheme="minorEastAsia"/>
          <w:lang w:val="id-ID" w:eastAsia="id-ID"/>
        </w:rPr>
        <w:t xml:space="preserve"> diatas, nilai DW yang diperoleh dari mo</w:t>
      </w:r>
      <w:r w:rsidR="00EE0E63">
        <w:rPr>
          <w:rFonts w:eastAsiaTheme="minorEastAsia"/>
          <w:lang w:val="id-ID" w:eastAsia="id-ID"/>
        </w:rPr>
        <w:t>del regresi adalah sebesar 2,174</w:t>
      </w:r>
      <w:r w:rsidRPr="00CF0ED9">
        <w:rPr>
          <w:rFonts w:eastAsiaTheme="minorEastAsia"/>
          <w:lang w:val="id-ID" w:eastAsia="id-ID"/>
        </w:rPr>
        <w:t xml:space="preserve">. Dari tabel DW dengan signifikansi 0,05, jumlah data (n) = </w:t>
      </w:r>
      <w:r w:rsidR="00EE0E63">
        <w:rPr>
          <w:rFonts w:eastAsiaTheme="minorEastAsia"/>
          <w:lang w:val="id-ID" w:eastAsia="id-ID"/>
        </w:rPr>
        <w:t>60</w:t>
      </w:r>
      <w:r w:rsidRPr="00CF0ED9">
        <w:rPr>
          <w:rFonts w:eastAsiaTheme="minorEastAsia"/>
          <w:lang w:val="id-ID" w:eastAsia="id-ID"/>
        </w:rPr>
        <w:t xml:space="preserve">,  k = </w:t>
      </w:r>
      <w:r>
        <w:rPr>
          <w:rFonts w:eastAsiaTheme="minorEastAsia"/>
          <w:lang w:val="id-ID" w:eastAsia="id-ID"/>
        </w:rPr>
        <w:t>3</w:t>
      </w:r>
      <w:r w:rsidRPr="00CF0ED9">
        <w:rPr>
          <w:rFonts w:eastAsiaTheme="minorEastAsia"/>
          <w:lang w:val="id-ID" w:eastAsia="id-ID"/>
        </w:rPr>
        <w:t xml:space="preserve"> (k adalah banyaknya variabel bebas), nilai dL sebesar </w:t>
      </w:r>
      <w:r>
        <w:rPr>
          <w:rFonts w:eastAsiaTheme="minorEastAsia"/>
          <w:lang w:val="id-ID" w:eastAsia="id-ID"/>
        </w:rPr>
        <w:t xml:space="preserve">1,6427 </w:t>
      </w:r>
      <w:r w:rsidRPr="00CF0ED9">
        <w:rPr>
          <w:rFonts w:eastAsiaTheme="minorEastAsia"/>
          <w:lang w:val="id-ID" w:eastAsia="id-ID"/>
        </w:rPr>
        <w:t xml:space="preserve">dan dU sebesar  </w:t>
      </w:r>
      <w:r>
        <w:rPr>
          <w:rFonts w:eastAsiaTheme="minorEastAsia"/>
          <w:lang w:val="id-ID" w:eastAsia="id-ID"/>
        </w:rPr>
        <w:t xml:space="preserve">1,7496 </w:t>
      </w:r>
      <w:r w:rsidRPr="00CF0ED9">
        <w:rPr>
          <w:rFonts w:eastAsiaTheme="minorEastAsia"/>
          <w:lang w:val="id-ID" w:eastAsia="id-ID"/>
        </w:rPr>
        <w:t>(lihat Lampiran DW). Nilai DW (2,</w:t>
      </w:r>
      <w:r>
        <w:rPr>
          <w:rFonts w:eastAsiaTheme="minorEastAsia"/>
          <w:lang w:val="id-ID" w:eastAsia="id-ID"/>
        </w:rPr>
        <w:t>1</w:t>
      </w:r>
      <w:r w:rsidR="00EE0E63">
        <w:rPr>
          <w:rFonts w:eastAsiaTheme="minorEastAsia"/>
          <w:lang w:val="id-ID" w:eastAsia="id-ID"/>
        </w:rPr>
        <w:t>74</w:t>
      </w:r>
      <w:r w:rsidRPr="00CF0ED9">
        <w:rPr>
          <w:rFonts w:eastAsiaTheme="minorEastAsia"/>
          <w:lang w:val="id-ID" w:eastAsia="id-ID"/>
        </w:rPr>
        <w:t>) berada pada rentang yang lebih besar atau sama dengan nilai dU sehingga tidak terjadi autokorelasi.</w:t>
      </w:r>
    </w:p>
    <w:p w:rsidR="006E743D" w:rsidRDefault="0005735A" w:rsidP="000F6B8E">
      <w:pPr>
        <w:spacing w:line="276" w:lineRule="auto"/>
        <w:jc w:val="both"/>
        <w:rPr>
          <w:b/>
          <w:spacing w:val="1"/>
          <w:lang w:val="id-ID"/>
        </w:rPr>
      </w:pPr>
      <w:r w:rsidRPr="008758D8">
        <w:rPr>
          <w:b/>
          <w:spacing w:val="1"/>
          <w:lang w:val="id-ID"/>
        </w:rPr>
        <w:t>4.</w:t>
      </w:r>
      <w:r w:rsidR="0084684D">
        <w:rPr>
          <w:b/>
          <w:spacing w:val="1"/>
          <w:lang w:val="id-ID"/>
        </w:rPr>
        <w:t>4</w:t>
      </w:r>
      <w:r w:rsidR="001A132D">
        <w:rPr>
          <w:b/>
          <w:spacing w:val="1"/>
        </w:rPr>
        <w:tab/>
      </w:r>
      <w:r w:rsidR="00317A54">
        <w:rPr>
          <w:b/>
          <w:spacing w:val="1"/>
          <w:lang w:val="id-ID"/>
        </w:rPr>
        <w:t xml:space="preserve">Hasil </w:t>
      </w:r>
      <w:r w:rsidR="00DE0FFB">
        <w:rPr>
          <w:b/>
          <w:spacing w:val="1"/>
          <w:lang w:val="id-ID"/>
        </w:rPr>
        <w:t>Analisis Data</w:t>
      </w:r>
    </w:p>
    <w:p w:rsidR="00DE0FFB" w:rsidRPr="008758D8" w:rsidRDefault="0005735A" w:rsidP="000F6B8E">
      <w:pPr>
        <w:spacing w:line="480" w:lineRule="auto"/>
        <w:jc w:val="both"/>
        <w:rPr>
          <w:b/>
          <w:spacing w:val="1"/>
          <w:lang w:val="id-ID"/>
        </w:rPr>
      </w:pPr>
      <w:r w:rsidRPr="008758D8">
        <w:rPr>
          <w:b/>
          <w:spacing w:val="1"/>
          <w:lang w:val="id-ID"/>
        </w:rPr>
        <w:t>4.</w:t>
      </w:r>
      <w:r w:rsidR="0084684D">
        <w:rPr>
          <w:b/>
          <w:spacing w:val="1"/>
          <w:lang w:val="id-ID"/>
        </w:rPr>
        <w:t>4</w:t>
      </w:r>
      <w:r w:rsidRPr="00DE0FFB">
        <w:rPr>
          <w:b/>
          <w:spacing w:val="1"/>
          <w:lang w:val="id-ID"/>
        </w:rPr>
        <w:t>.</w:t>
      </w:r>
      <w:r>
        <w:rPr>
          <w:b/>
          <w:spacing w:val="1"/>
          <w:lang w:val="id-ID"/>
        </w:rPr>
        <w:t>1 Analisis Regresi Linier Berganda</w:t>
      </w:r>
    </w:p>
    <w:p w:rsidR="00AB5A2E" w:rsidRDefault="0005735A" w:rsidP="000F6B8E">
      <w:pPr>
        <w:autoSpaceDE w:val="0"/>
        <w:autoSpaceDN w:val="0"/>
        <w:adjustRightInd w:val="0"/>
        <w:spacing w:line="480" w:lineRule="auto"/>
        <w:ind w:firstLine="720"/>
        <w:jc w:val="both"/>
        <w:rPr>
          <w:bCs/>
          <w:lang w:val="id-ID"/>
        </w:rPr>
      </w:pPr>
      <w:r>
        <w:rPr>
          <w:lang w:val="id-ID"/>
        </w:rPr>
        <w:t>Analisis data dalam</w:t>
      </w:r>
      <w:r w:rsidR="00B6484D">
        <w:rPr>
          <w:lang w:val="id-ID"/>
        </w:rPr>
        <w:t xml:space="preserve"> penelitian ini menggunakan regresi linier berganda, hasil </w:t>
      </w:r>
      <w:r w:rsidR="001A6374" w:rsidRPr="008758D8">
        <w:rPr>
          <w:lang w:val="id-ID"/>
        </w:rPr>
        <w:t xml:space="preserve">analisis regresi linier berganda </w:t>
      </w:r>
      <w:r w:rsidR="0047695E">
        <w:rPr>
          <w:lang w:val="id-ID"/>
        </w:rPr>
        <w:t xml:space="preserve">dapat dilihat </w:t>
      </w:r>
      <w:r w:rsidR="001A6374" w:rsidRPr="008758D8">
        <w:rPr>
          <w:lang w:val="id-ID"/>
        </w:rPr>
        <w:t xml:space="preserve">pada </w:t>
      </w:r>
      <w:r w:rsidR="000F6B8E">
        <w:rPr>
          <w:lang w:val="id-ID"/>
        </w:rPr>
        <w:t>Tabel</w:t>
      </w:r>
      <w:r w:rsidR="00D11DC9">
        <w:rPr>
          <w:lang w:val="id-ID"/>
        </w:rPr>
        <w:t xml:space="preserve"> 4.</w:t>
      </w:r>
      <w:r w:rsidR="0084684D">
        <w:rPr>
          <w:lang w:val="id-ID"/>
        </w:rPr>
        <w:t>5</w:t>
      </w:r>
      <w:r w:rsidR="00BE3D9B" w:rsidRPr="008758D8">
        <w:rPr>
          <w:bCs/>
          <w:lang w:val="id-ID"/>
        </w:rPr>
        <w:t>.</w:t>
      </w:r>
    </w:p>
    <w:p w:rsidR="00B246BE" w:rsidRPr="00B246BE" w:rsidRDefault="0005735A" w:rsidP="00B246BE">
      <w:pPr>
        <w:autoSpaceDE w:val="0"/>
        <w:autoSpaceDN w:val="0"/>
        <w:adjustRightInd w:val="0"/>
        <w:spacing w:line="360" w:lineRule="auto"/>
        <w:jc w:val="center"/>
        <w:rPr>
          <w:b/>
          <w:bCs/>
          <w:lang w:val="id-ID"/>
        </w:rPr>
      </w:pPr>
      <w:r>
        <w:rPr>
          <w:b/>
          <w:bCs/>
          <w:lang w:val="id-ID"/>
        </w:rPr>
        <w:t>Tabel</w:t>
      </w:r>
      <w:r w:rsidRPr="00B246BE">
        <w:rPr>
          <w:b/>
          <w:bCs/>
          <w:lang w:val="id-ID"/>
        </w:rPr>
        <w:t xml:space="preserve"> 4.</w:t>
      </w:r>
      <w:r w:rsidR="0084684D">
        <w:rPr>
          <w:b/>
          <w:bCs/>
          <w:lang w:val="id-ID"/>
        </w:rPr>
        <w:t>5</w:t>
      </w:r>
    </w:p>
    <w:p w:rsidR="00B246BE" w:rsidRPr="00B246BE" w:rsidRDefault="0005735A" w:rsidP="00B246BE">
      <w:pPr>
        <w:autoSpaceDE w:val="0"/>
        <w:autoSpaceDN w:val="0"/>
        <w:adjustRightInd w:val="0"/>
        <w:spacing w:line="360" w:lineRule="auto"/>
        <w:jc w:val="center"/>
        <w:rPr>
          <w:b/>
          <w:bCs/>
          <w:lang w:val="id-ID"/>
        </w:rPr>
      </w:pPr>
      <w:r w:rsidRPr="00B246BE">
        <w:rPr>
          <w:b/>
          <w:bCs/>
          <w:lang w:val="id-ID"/>
        </w:rPr>
        <w:t>Hasil Regresi Linier Berganda</w:t>
      </w:r>
    </w:p>
    <w:tbl>
      <w:tblPr>
        <w:tblW w:w="87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950"/>
        <w:gridCol w:w="850"/>
        <w:gridCol w:w="1134"/>
        <w:gridCol w:w="1418"/>
        <w:gridCol w:w="850"/>
        <w:gridCol w:w="851"/>
      </w:tblGrid>
      <w:tr w:rsidR="00737970" w:rsidTr="008A6F8B">
        <w:trPr>
          <w:cantSplit/>
        </w:trPr>
        <w:tc>
          <w:tcPr>
            <w:tcW w:w="3686" w:type="dxa"/>
            <w:gridSpan w:val="2"/>
            <w:vMerge w:val="restart"/>
            <w:tcBorders>
              <w:top w:val="single" w:sz="16" w:space="0" w:color="000000"/>
              <w:left w:val="single" w:sz="16" w:space="0" w:color="000000"/>
              <w:bottom w:val="nil"/>
              <w:right w:val="nil"/>
            </w:tcBorders>
            <w:shd w:val="clear" w:color="auto" w:fill="FFFFFF"/>
            <w:vAlign w:val="bottom"/>
          </w:tcPr>
          <w:p w:rsidR="00B246BE" w:rsidRPr="00B246BE" w:rsidRDefault="0005735A" w:rsidP="009E61B1">
            <w:pPr>
              <w:autoSpaceDE w:val="0"/>
              <w:autoSpaceDN w:val="0"/>
              <w:adjustRightInd w:val="0"/>
              <w:ind w:left="60" w:right="60"/>
              <w:rPr>
                <w:color w:val="000000"/>
                <w:sz w:val="22"/>
                <w:szCs w:val="22"/>
              </w:rPr>
            </w:pPr>
            <w:r w:rsidRPr="00B246BE">
              <w:rPr>
                <w:color w:val="000000"/>
                <w:sz w:val="22"/>
                <w:szCs w:val="22"/>
              </w:rPr>
              <w:t>Model</w:t>
            </w:r>
          </w:p>
        </w:tc>
        <w:tc>
          <w:tcPr>
            <w:tcW w:w="1984" w:type="dxa"/>
            <w:gridSpan w:val="2"/>
            <w:tcBorders>
              <w:top w:val="single" w:sz="16" w:space="0" w:color="000000"/>
              <w:left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Unstandardized Coefficients</w:t>
            </w:r>
          </w:p>
        </w:tc>
        <w:tc>
          <w:tcPr>
            <w:tcW w:w="1418" w:type="dxa"/>
            <w:tcBorders>
              <w:top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Standardized Coefficients</w:t>
            </w:r>
          </w:p>
        </w:tc>
        <w:tc>
          <w:tcPr>
            <w:tcW w:w="850" w:type="dxa"/>
            <w:vMerge w:val="restart"/>
            <w:tcBorders>
              <w:top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t</w:t>
            </w:r>
          </w:p>
        </w:tc>
        <w:tc>
          <w:tcPr>
            <w:tcW w:w="851" w:type="dxa"/>
            <w:vMerge w:val="restart"/>
            <w:tcBorders>
              <w:top w:val="single" w:sz="16" w:space="0" w:color="000000"/>
              <w:right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Sig.</w:t>
            </w:r>
          </w:p>
        </w:tc>
      </w:tr>
      <w:tr w:rsidR="00737970" w:rsidTr="008A6F8B">
        <w:trPr>
          <w:cantSplit/>
        </w:trPr>
        <w:tc>
          <w:tcPr>
            <w:tcW w:w="3686" w:type="dxa"/>
            <w:gridSpan w:val="2"/>
            <w:vMerge/>
            <w:tcBorders>
              <w:top w:val="single" w:sz="16" w:space="0" w:color="000000"/>
              <w:left w:val="single" w:sz="16" w:space="0" w:color="000000"/>
              <w:bottom w:val="nil"/>
              <w:right w:val="nil"/>
            </w:tcBorders>
            <w:shd w:val="clear" w:color="auto" w:fill="FFFFFF"/>
            <w:vAlign w:val="bottom"/>
          </w:tcPr>
          <w:p w:rsidR="00B246BE" w:rsidRPr="00B246BE" w:rsidRDefault="00B246BE" w:rsidP="009E61B1">
            <w:pPr>
              <w:autoSpaceDE w:val="0"/>
              <w:autoSpaceDN w:val="0"/>
              <w:adjustRightInd w:val="0"/>
              <w:rPr>
                <w:color w:val="000000"/>
                <w:sz w:val="22"/>
                <w:szCs w:val="22"/>
              </w:rPr>
            </w:pPr>
          </w:p>
        </w:tc>
        <w:tc>
          <w:tcPr>
            <w:tcW w:w="850" w:type="dxa"/>
            <w:tcBorders>
              <w:left w:val="single" w:sz="16" w:space="0" w:color="000000"/>
              <w:bottom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B</w:t>
            </w:r>
          </w:p>
        </w:tc>
        <w:tc>
          <w:tcPr>
            <w:tcW w:w="1134" w:type="dxa"/>
            <w:tcBorders>
              <w:bottom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Std. Error</w:t>
            </w:r>
          </w:p>
        </w:tc>
        <w:tc>
          <w:tcPr>
            <w:tcW w:w="1418" w:type="dxa"/>
            <w:tcBorders>
              <w:bottom w:val="single" w:sz="16" w:space="0" w:color="000000"/>
            </w:tcBorders>
            <w:shd w:val="clear" w:color="auto" w:fill="FFFFFF"/>
            <w:vAlign w:val="bottom"/>
          </w:tcPr>
          <w:p w:rsidR="00B246BE" w:rsidRPr="00B246BE" w:rsidRDefault="0005735A" w:rsidP="009E61B1">
            <w:pPr>
              <w:autoSpaceDE w:val="0"/>
              <w:autoSpaceDN w:val="0"/>
              <w:adjustRightInd w:val="0"/>
              <w:ind w:left="60" w:right="60"/>
              <w:jc w:val="center"/>
              <w:rPr>
                <w:color w:val="000000"/>
                <w:sz w:val="22"/>
                <w:szCs w:val="22"/>
              </w:rPr>
            </w:pPr>
            <w:r w:rsidRPr="00B246BE">
              <w:rPr>
                <w:color w:val="000000"/>
                <w:sz w:val="22"/>
                <w:szCs w:val="22"/>
              </w:rPr>
              <w:t>Beta</w:t>
            </w:r>
          </w:p>
        </w:tc>
        <w:tc>
          <w:tcPr>
            <w:tcW w:w="850" w:type="dxa"/>
            <w:vMerge/>
            <w:tcBorders>
              <w:top w:val="single" w:sz="16" w:space="0" w:color="000000"/>
            </w:tcBorders>
            <w:shd w:val="clear" w:color="auto" w:fill="FFFFFF"/>
            <w:vAlign w:val="bottom"/>
          </w:tcPr>
          <w:p w:rsidR="00B246BE" w:rsidRPr="00B246BE" w:rsidRDefault="00B246BE" w:rsidP="009E61B1">
            <w:pPr>
              <w:autoSpaceDE w:val="0"/>
              <w:autoSpaceDN w:val="0"/>
              <w:adjustRightInd w:val="0"/>
              <w:rPr>
                <w:color w:val="000000"/>
                <w:sz w:val="22"/>
                <w:szCs w:val="22"/>
              </w:rPr>
            </w:pPr>
          </w:p>
        </w:tc>
        <w:tc>
          <w:tcPr>
            <w:tcW w:w="851" w:type="dxa"/>
            <w:vMerge/>
            <w:tcBorders>
              <w:top w:val="single" w:sz="16" w:space="0" w:color="000000"/>
              <w:right w:val="single" w:sz="16" w:space="0" w:color="000000"/>
            </w:tcBorders>
            <w:shd w:val="clear" w:color="auto" w:fill="FFFFFF"/>
            <w:vAlign w:val="bottom"/>
          </w:tcPr>
          <w:p w:rsidR="00B246BE" w:rsidRPr="00B246BE" w:rsidRDefault="00B246BE" w:rsidP="009E61B1">
            <w:pPr>
              <w:autoSpaceDE w:val="0"/>
              <w:autoSpaceDN w:val="0"/>
              <w:adjustRightInd w:val="0"/>
              <w:rPr>
                <w:color w:val="000000"/>
                <w:sz w:val="22"/>
                <w:szCs w:val="22"/>
              </w:rPr>
            </w:pPr>
          </w:p>
        </w:tc>
      </w:tr>
      <w:tr w:rsidR="00737970" w:rsidTr="008A6F8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1961E5" w:rsidRPr="00B246BE" w:rsidRDefault="0005735A" w:rsidP="009E61B1">
            <w:pPr>
              <w:autoSpaceDE w:val="0"/>
              <w:autoSpaceDN w:val="0"/>
              <w:adjustRightInd w:val="0"/>
              <w:ind w:left="60" w:right="60"/>
              <w:rPr>
                <w:color w:val="000000"/>
                <w:sz w:val="22"/>
                <w:szCs w:val="22"/>
              </w:rPr>
            </w:pPr>
            <w:r w:rsidRPr="00B246BE">
              <w:rPr>
                <w:color w:val="000000"/>
                <w:sz w:val="22"/>
                <w:szCs w:val="22"/>
              </w:rPr>
              <w:t>1</w:t>
            </w:r>
          </w:p>
        </w:tc>
        <w:tc>
          <w:tcPr>
            <w:tcW w:w="2950" w:type="dxa"/>
            <w:tcBorders>
              <w:top w:val="single" w:sz="16" w:space="0" w:color="000000"/>
              <w:left w:val="nil"/>
              <w:bottom w:val="nil"/>
              <w:right w:val="single" w:sz="16" w:space="0" w:color="000000"/>
            </w:tcBorders>
            <w:shd w:val="clear" w:color="auto" w:fill="FFFFFF"/>
          </w:tcPr>
          <w:p w:rsidR="001961E5" w:rsidRPr="00B246BE" w:rsidRDefault="0005735A" w:rsidP="009E61B1">
            <w:pPr>
              <w:autoSpaceDE w:val="0"/>
              <w:autoSpaceDN w:val="0"/>
              <w:adjustRightInd w:val="0"/>
              <w:ind w:left="60" w:right="60"/>
              <w:rPr>
                <w:color w:val="000000"/>
                <w:sz w:val="22"/>
                <w:szCs w:val="22"/>
              </w:rPr>
            </w:pPr>
            <w:r w:rsidRPr="00B246BE">
              <w:rPr>
                <w:color w:val="000000"/>
                <w:sz w:val="22"/>
                <w:szCs w:val="22"/>
              </w:rPr>
              <w:t>(Constant)</w:t>
            </w:r>
          </w:p>
        </w:tc>
        <w:tc>
          <w:tcPr>
            <w:tcW w:w="850" w:type="dxa"/>
            <w:tcBorders>
              <w:top w:val="single" w:sz="16" w:space="0" w:color="000000"/>
              <w:left w:val="single" w:sz="16" w:space="0" w:color="000000"/>
              <w:bottom w:val="nil"/>
            </w:tcBorders>
            <w:shd w:val="clear" w:color="auto" w:fill="FFFFFF"/>
            <w:vAlign w:val="center"/>
          </w:tcPr>
          <w:p w:rsidR="001961E5" w:rsidRPr="00B246BE" w:rsidRDefault="0005735A" w:rsidP="009E61B1">
            <w:pPr>
              <w:autoSpaceDE w:val="0"/>
              <w:autoSpaceDN w:val="0"/>
              <w:adjustRightInd w:val="0"/>
              <w:ind w:left="60" w:right="60"/>
              <w:jc w:val="right"/>
              <w:rPr>
                <w:color w:val="000000"/>
                <w:sz w:val="22"/>
                <w:szCs w:val="22"/>
              </w:rPr>
            </w:pPr>
            <w:r>
              <w:rPr>
                <w:color w:val="000000"/>
                <w:sz w:val="22"/>
                <w:szCs w:val="22"/>
              </w:rPr>
              <w:t>0,627</w:t>
            </w:r>
          </w:p>
        </w:tc>
        <w:tc>
          <w:tcPr>
            <w:tcW w:w="1134" w:type="dxa"/>
            <w:tcBorders>
              <w:top w:val="single" w:sz="16" w:space="0" w:color="000000"/>
              <w:bottom w:val="nil"/>
            </w:tcBorders>
            <w:shd w:val="clear" w:color="auto" w:fill="FFFFFF"/>
            <w:vAlign w:val="center"/>
          </w:tcPr>
          <w:p w:rsidR="001961E5" w:rsidRPr="001961E5" w:rsidRDefault="0005735A" w:rsidP="009E61B1">
            <w:pPr>
              <w:autoSpaceDE w:val="0"/>
              <w:autoSpaceDN w:val="0"/>
              <w:adjustRightInd w:val="0"/>
              <w:ind w:left="60" w:right="60"/>
              <w:jc w:val="right"/>
              <w:rPr>
                <w:color w:val="000000"/>
                <w:lang w:val="id-ID"/>
              </w:rPr>
            </w:pPr>
            <w:r>
              <w:rPr>
                <w:color w:val="000000"/>
                <w:lang w:val="id-ID"/>
              </w:rPr>
              <w:t>0</w:t>
            </w:r>
            <w:r w:rsidR="004D4390">
              <w:rPr>
                <w:color w:val="000000"/>
              </w:rPr>
              <w:t>,</w:t>
            </w:r>
            <w:r w:rsidR="004D4390">
              <w:rPr>
                <w:color w:val="000000"/>
                <w:lang w:val="id-ID"/>
              </w:rPr>
              <w:t>1</w:t>
            </w:r>
            <w:r w:rsidRPr="001961E5">
              <w:rPr>
                <w:color w:val="000000"/>
              </w:rPr>
              <w:t>16</w:t>
            </w:r>
          </w:p>
        </w:tc>
        <w:tc>
          <w:tcPr>
            <w:tcW w:w="1418" w:type="dxa"/>
            <w:tcBorders>
              <w:top w:val="single" w:sz="16" w:space="0" w:color="000000"/>
              <w:bottom w:val="nil"/>
            </w:tcBorders>
            <w:shd w:val="clear" w:color="auto" w:fill="FFFFFF"/>
            <w:vAlign w:val="center"/>
          </w:tcPr>
          <w:p w:rsidR="001961E5" w:rsidRPr="001961E5" w:rsidRDefault="001961E5" w:rsidP="009E61B1">
            <w:pPr>
              <w:autoSpaceDE w:val="0"/>
              <w:autoSpaceDN w:val="0"/>
              <w:adjustRightInd w:val="0"/>
            </w:pPr>
          </w:p>
        </w:tc>
        <w:tc>
          <w:tcPr>
            <w:tcW w:w="850" w:type="dxa"/>
            <w:tcBorders>
              <w:top w:val="single" w:sz="16" w:space="0" w:color="000000"/>
              <w:bottom w:val="nil"/>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5</w:t>
            </w:r>
            <w:r w:rsidRPr="001961E5">
              <w:rPr>
                <w:color w:val="000000"/>
              </w:rPr>
              <w:t>,</w:t>
            </w:r>
            <w:r>
              <w:rPr>
                <w:color w:val="000000"/>
                <w:lang w:val="id-ID"/>
              </w:rPr>
              <w:t>405</w:t>
            </w:r>
          </w:p>
        </w:tc>
        <w:tc>
          <w:tcPr>
            <w:tcW w:w="851" w:type="dxa"/>
            <w:tcBorders>
              <w:top w:val="single" w:sz="16" w:space="0" w:color="000000"/>
              <w:bottom w:val="nil"/>
              <w:right w:val="single" w:sz="16" w:space="0" w:color="000000"/>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w:t>
            </w:r>
            <w:r w:rsidR="004D4390">
              <w:rPr>
                <w:color w:val="000000"/>
                <w:lang w:val="id-ID"/>
              </w:rPr>
              <w:t>000</w:t>
            </w:r>
          </w:p>
        </w:tc>
      </w:tr>
      <w:tr w:rsidR="00737970" w:rsidTr="008A6F8B">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1961E5" w:rsidRPr="00B246BE" w:rsidRDefault="001961E5" w:rsidP="009E61B1">
            <w:pPr>
              <w:autoSpaceDE w:val="0"/>
              <w:autoSpaceDN w:val="0"/>
              <w:adjustRightInd w:val="0"/>
              <w:rPr>
                <w:color w:val="000000"/>
                <w:sz w:val="22"/>
                <w:szCs w:val="22"/>
              </w:rPr>
            </w:pPr>
          </w:p>
        </w:tc>
        <w:tc>
          <w:tcPr>
            <w:tcW w:w="2950" w:type="dxa"/>
            <w:tcBorders>
              <w:top w:val="nil"/>
              <w:left w:val="nil"/>
              <w:right w:val="single" w:sz="16" w:space="0" w:color="000000"/>
            </w:tcBorders>
            <w:shd w:val="clear" w:color="auto" w:fill="FFFFFF"/>
          </w:tcPr>
          <w:p w:rsidR="001961E5" w:rsidRPr="00B246BE" w:rsidRDefault="0005735A" w:rsidP="009E61B1">
            <w:pPr>
              <w:autoSpaceDE w:val="0"/>
              <w:autoSpaceDN w:val="0"/>
              <w:adjustRightInd w:val="0"/>
              <w:ind w:left="60" w:right="60"/>
              <w:rPr>
                <w:color w:val="000000"/>
                <w:sz w:val="22"/>
                <w:szCs w:val="22"/>
              </w:rPr>
            </w:pPr>
            <w:r>
              <w:rPr>
                <w:color w:val="000000"/>
                <w:sz w:val="22"/>
                <w:szCs w:val="22"/>
              </w:rPr>
              <w:t>Ekuitas</w:t>
            </w:r>
            <w:r w:rsidRPr="00B246BE">
              <w:rPr>
                <w:color w:val="000000"/>
                <w:sz w:val="22"/>
                <w:szCs w:val="22"/>
              </w:rPr>
              <w:t xml:space="preserve"> (X1)</w:t>
            </w:r>
          </w:p>
        </w:tc>
        <w:tc>
          <w:tcPr>
            <w:tcW w:w="850" w:type="dxa"/>
            <w:tcBorders>
              <w:top w:val="nil"/>
              <w:left w:val="single" w:sz="16" w:space="0" w:color="000000"/>
            </w:tcBorders>
            <w:shd w:val="clear" w:color="auto" w:fill="FFFFFF"/>
            <w:vAlign w:val="center"/>
          </w:tcPr>
          <w:p w:rsidR="001961E5" w:rsidRPr="00B246BE" w:rsidRDefault="0005735A" w:rsidP="009E61B1">
            <w:pPr>
              <w:autoSpaceDE w:val="0"/>
              <w:autoSpaceDN w:val="0"/>
              <w:adjustRightInd w:val="0"/>
              <w:ind w:left="60" w:right="60"/>
              <w:jc w:val="right"/>
              <w:rPr>
                <w:color w:val="000000"/>
                <w:sz w:val="22"/>
                <w:szCs w:val="22"/>
              </w:rPr>
            </w:pPr>
            <w:r>
              <w:rPr>
                <w:color w:val="000000"/>
                <w:sz w:val="22"/>
                <w:szCs w:val="22"/>
              </w:rPr>
              <w:t>0,</w:t>
            </w:r>
            <w:r w:rsidR="004D4390">
              <w:rPr>
                <w:color w:val="000000"/>
                <w:sz w:val="22"/>
                <w:szCs w:val="22"/>
              </w:rPr>
              <w:t>321</w:t>
            </w:r>
          </w:p>
        </w:tc>
        <w:tc>
          <w:tcPr>
            <w:tcW w:w="1134" w:type="dxa"/>
            <w:tcBorders>
              <w:top w:val="nil"/>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,0</w:t>
            </w:r>
            <w:r w:rsidR="004D4390">
              <w:rPr>
                <w:color w:val="000000"/>
                <w:lang w:val="id-ID"/>
              </w:rPr>
              <w:t>72</w:t>
            </w:r>
          </w:p>
        </w:tc>
        <w:tc>
          <w:tcPr>
            <w:tcW w:w="1418" w:type="dxa"/>
            <w:tcBorders>
              <w:top w:val="nil"/>
            </w:tcBorders>
            <w:shd w:val="clear" w:color="auto" w:fill="FFFFFF"/>
            <w:vAlign w:val="center"/>
          </w:tcPr>
          <w:p w:rsidR="001961E5" w:rsidRPr="001961E5"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,229</w:t>
            </w:r>
          </w:p>
        </w:tc>
        <w:tc>
          <w:tcPr>
            <w:tcW w:w="850" w:type="dxa"/>
            <w:tcBorders>
              <w:top w:val="nil"/>
            </w:tcBorders>
            <w:shd w:val="clear" w:color="auto" w:fill="FFFFFF"/>
            <w:vAlign w:val="center"/>
          </w:tcPr>
          <w:p w:rsidR="001961E5" w:rsidRPr="001961E5" w:rsidRDefault="0005735A" w:rsidP="009E61B1">
            <w:pPr>
              <w:autoSpaceDE w:val="0"/>
              <w:autoSpaceDN w:val="0"/>
              <w:adjustRightInd w:val="0"/>
              <w:ind w:left="60" w:right="60"/>
              <w:jc w:val="right"/>
              <w:rPr>
                <w:color w:val="000000"/>
              </w:rPr>
            </w:pPr>
            <w:r>
              <w:rPr>
                <w:color w:val="000000"/>
              </w:rPr>
              <w:t>4,458</w:t>
            </w:r>
          </w:p>
        </w:tc>
        <w:tc>
          <w:tcPr>
            <w:tcW w:w="851" w:type="dxa"/>
            <w:tcBorders>
              <w:top w:val="nil"/>
              <w:right w:val="single" w:sz="16" w:space="0" w:color="000000"/>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,00</w:t>
            </w:r>
            <w:r w:rsidR="004D4390">
              <w:rPr>
                <w:color w:val="000000"/>
                <w:lang w:val="id-ID"/>
              </w:rPr>
              <w:t>0</w:t>
            </w:r>
          </w:p>
        </w:tc>
      </w:tr>
      <w:tr w:rsidR="00737970" w:rsidTr="008A6F8B">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1961E5" w:rsidRPr="00B246BE" w:rsidRDefault="001961E5" w:rsidP="009E61B1">
            <w:pPr>
              <w:autoSpaceDE w:val="0"/>
              <w:autoSpaceDN w:val="0"/>
              <w:adjustRightInd w:val="0"/>
              <w:rPr>
                <w:color w:val="000000"/>
                <w:sz w:val="22"/>
                <w:szCs w:val="22"/>
              </w:rPr>
            </w:pPr>
          </w:p>
        </w:tc>
        <w:tc>
          <w:tcPr>
            <w:tcW w:w="2950" w:type="dxa"/>
            <w:tcBorders>
              <w:top w:val="nil"/>
              <w:left w:val="nil"/>
              <w:bottom w:val="nil"/>
              <w:right w:val="single" w:sz="16" w:space="0" w:color="000000"/>
            </w:tcBorders>
            <w:shd w:val="clear" w:color="auto" w:fill="FFFFFF"/>
          </w:tcPr>
          <w:p w:rsidR="001961E5" w:rsidRPr="00B246BE" w:rsidRDefault="0005735A" w:rsidP="009E61B1">
            <w:pPr>
              <w:autoSpaceDE w:val="0"/>
              <w:autoSpaceDN w:val="0"/>
              <w:adjustRightInd w:val="0"/>
              <w:ind w:left="60" w:right="60"/>
              <w:rPr>
                <w:color w:val="000000"/>
                <w:sz w:val="22"/>
                <w:szCs w:val="22"/>
              </w:rPr>
            </w:pPr>
            <w:r>
              <w:rPr>
                <w:color w:val="000000"/>
                <w:sz w:val="22"/>
                <w:szCs w:val="22"/>
              </w:rPr>
              <w:t>Hutang jangka panjang</w:t>
            </w:r>
            <w:r w:rsidRPr="00B246BE">
              <w:rPr>
                <w:color w:val="000000"/>
                <w:sz w:val="22"/>
                <w:szCs w:val="22"/>
              </w:rPr>
              <w:t xml:space="preserve"> (X2)</w:t>
            </w:r>
          </w:p>
        </w:tc>
        <w:tc>
          <w:tcPr>
            <w:tcW w:w="850" w:type="dxa"/>
            <w:tcBorders>
              <w:top w:val="nil"/>
              <w:left w:val="single" w:sz="16" w:space="0" w:color="000000"/>
              <w:bottom w:val="nil"/>
            </w:tcBorders>
            <w:shd w:val="clear" w:color="auto" w:fill="FFFFFF"/>
            <w:vAlign w:val="center"/>
          </w:tcPr>
          <w:p w:rsidR="001961E5" w:rsidRPr="00B246BE" w:rsidRDefault="0005735A" w:rsidP="009E61B1">
            <w:pPr>
              <w:autoSpaceDE w:val="0"/>
              <w:autoSpaceDN w:val="0"/>
              <w:adjustRightInd w:val="0"/>
              <w:ind w:left="60" w:right="60"/>
              <w:jc w:val="right"/>
              <w:rPr>
                <w:color w:val="000000"/>
                <w:sz w:val="22"/>
                <w:szCs w:val="22"/>
              </w:rPr>
            </w:pPr>
            <w:r>
              <w:rPr>
                <w:color w:val="000000"/>
                <w:sz w:val="22"/>
                <w:szCs w:val="22"/>
              </w:rPr>
              <w:t>0,</w:t>
            </w:r>
            <w:r w:rsidR="004D4390">
              <w:rPr>
                <w:color w:val="000000"/>
                <w:sz w:val="22"/>
                <w:szCs w:val="22"/>
              </w:rPr>
              <w:t>236</w:t>
            </w:r>
          </w:p>
        </w:tc>
        <w:tc>
          <w:tcPr>
            <w:tcW w:w="1134" w:type="dxa"/>
            <w:tcBorders>
              <w:top w:val="nil"/>
              <w:bottom w:val="nil"/>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,0</w:t>
            </w:r>
            <w:r w:rsidR="004D4390">
              <w:rPr>
                <w:color w:val="000000"/>
                <w:lang w:val="id-ID"/>
              </w:rPr>
              <w:t>87</w:t>
            </w:r>
          </w:p>
        </w:tc>
        <w:tc>
          <w:tcPr>
            <w:tcW w:w="1418" w:type="dxa"/>
            <w:tcBorders>
              <w:top w:val="nil"/>
              <w:bottom w:val="nil"/>
            </w:tcBorders>
            <w:shd w:val="clear" w:color="auto" w:fill="FFFFFF"/>
            <w:vAlign w:val="center"/>
          </w:tcPr>
          <w:p w:rsidR="001961E5" w:rsidRPr="001961E5"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,333</w:t>
            </w:r>
          </w:p>
        </w:tc>
        <w:tc>
          <w:tcPr>
            <w:tcW w:w="850" w:type="dxa"/>
            <w:tcBorders>
              <w:top w:val="nil"/>
              <w:bottom w:val="nil"/>
            </w:tcBorders>
            <w:shd w:val="clear" w:color="auto" w:fill="FFFFFF"/>
            <w:vAlign w:val="center"/>
          </w:tcPr>
          <w:p w:rsidR="001961E5" w:rsidRPr="001961E5" w:rsidRDefault="0005735A" w:rsidP="009E61B1">
            <w:pPr>
              <w:autoSpaceDE w:val="0"/>
              <w:autoSpaceDN w:val="0"/>
              <w:adjustRightInd w:val="0"/>
              <w:ind w:left="60" w:right="60"/>
              <w:jc w:val="right"/>
              <w:rPr>
                <w:color w:val="000000"/>
              </w:rPr>
            </w:pPr>
            <w:r>
              <w:rPr>
                <w:color w:val="000000"/>
              </w:rPr>
              <w:t>2,712</w:t>
            </w:r>
          </w:p>
        </w:tc>
        <w:tc>
          <w:tcPr>
            <w:tcW w:w="851" w:type="dxa"/>
            <w:tcBorders>
              <w:top w:val="nil"/>
              <w:bottom w:val="nil"/>
              <w:right w:val="single" w:sz="16" w:space="0" w:color="000000"/>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,0</w:t>
            </w:r>
            <w:r w:rsidR="004D4390">
              <w:rPr>
                <w:color w:val="000000"/>
                <w:lang w:val="id-ID"/>
              </w:rPr>
              <w:t>11</w:t>
            </w:r>
          </w:p>
        </w:tc>
      </w:tr>
      <w:tr w:rsidR="00737970" w:rsidTr="008A6F8B">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1961E5" w:rsidRPr="00B246BE" w:rsidRDefault="001961E5" w:rsidP="009E61B1">
            <w:pPr>
              <w:autoSpaceDE w:val="0"/>
              <w:autoSpaceDN w:val="0"/>
              <w:adjustRightInd w:val="0"/>
              <w:rPr>
                <w:color w:val="000000"/>
                <w:sz w:val="22"/>
                <w:szCs w:val="22"/>
              </w:rPr>
            </w:pPr>
          </w:p>
        </w:tc>
        <w:tc>
          <w:tcPr>
            <w:tcW w:w="2950" w:type="dxa"/>
            <w:tcBorders>
              <w:top w:val="nil"/>
              <w:left w:val="nil"/>
              <w:bottom w:val="single" w:sz="16" w:space="0" w:color="000000"/>
              <w:right w:val="single" w:sz="16" w:space="0" w:color="000000"/>
            </w:tcBorders>
            <w:shd w:val="clear" w:color="auto" w:fill="FFFFFF"/>
          </w:tcPr>
          <w:p w:rsidR="001961E5" w:rsidRPr="00B246BE" w:rsidRDefault="0005735A" w:rsidP="009E61B1">
            <w:pPr>
              <w:autoSpaceDE w:val="0"/>
              <w:autoSpaceDN w:val="0"/>
              <w:adjustRightInd w:val="0"/>
              <w:ind w:left="60" w:right="60"/>
              <w:rPr>
                <w:color w:val="000000"/>
                <w:sz w:val="22"/>
                <w:szCs w:val="22"/>
              </w:rPr>
            </w:pPr>
            <w:r>
              <w:rPr>
                <w:color w:val="000000"/>
                <w:sz w:val="22"/>
                <w:szCs w:val="22"/>
              </w:rPr>
              <w:t>Hutang jangka pendek</w:t>
            </w:r>
            <w:r w:rsidRPr="00B246BE">
              <w:rPr>
                <w:color w:val="000000"/>
                <w:sz w:val="22"/>
                <w:szCs w:val="22"/>
              </w:rPr>
              <w:t xml:space="preserve"> (X3)</w:t>
            </w:r>
          </w:p>
        </w:tc>
        <w:tc>
          <w:tcPr>
            <w:tcW w:w="850" w:type="dxa"/>
            <w:tcBorders>
              <w:top w:val="nil"/>
              <w:left w:val="single" w:sz="16" w:space="0" w:color="000000"/>
              <w:bottom w:val="single" w:sz="16" w:space="0" w:color="000000"/>
            </w:tcBorders>
            <w:shd w:val="clear" w:color="auto" w:fill="FFFFFF"/>
            <w:vAlign w:val="center"/>
          </w:tcPr>
          <w:p w:rsidR="001961E5" w:rsidRPr="00B246BE" w:rsidRDefault="0005735A" w:rsidP="009E61B1">
            <w:pPr>
              <w:autoSpaceDE w:val="0"/>
              <w:autoSpaceDN w:val="0"/>
              <w:adjustRightInd w:val="0"/>
              <w:ind w:left="60" w:right="60"/>
              <w:jc w:val="right"/>
              <w:rPr>
                <w:color w:val="000000"/>
                <w:sz w:val="22"/>
                <w:szCs w:val="22"/>
              </w:rPr>
            </w:pPr>
            <w:r>
              <w:rPr>
                <w:color w:val="000000"/>
                <w:sz w:val="22"/>
                <w:szCs w:val="22"/>
              </w:rPr>
              <w:t>0,</w:t>
            </w:r>
            <w:r w:rsidR="004D4390">
              <w:rPr>
                <w:color w:val="000000"/>
                <w:sz w:val="22"/>
                <w:szCs w:val="22"/>
              </w:rPr>
              <w:t>201</w:t>
            </w:r>
          </w:p>
        </w:tc>
        <w:tc>
          <w:tcPr>
            <w:tcW w:w="1134" w:type="dxa"/>
            <w:tcBorders>
              <w:top w:val="nil"/>
              <w:bottom w:val="single" w:sz="16" w:space="0" w:color="000000"/>
            </w:tcBorders>
            <w:shd w:val="clear" w:color="auto" w:fill="FFFFFF"/>
            <w:vAlign w:val="center"/>
          </w:tcPr>
          <w:p w:rsidR="001961E5" w:rsidRPr="004D4390"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,0</w:t>
            </w:r>
            <w:r w:rsidR="004D4390">
              <w:rPr>
                <w:color w:val="000000"/>
                <w:lang w:val="id-ID"/>
              </w:rPr>
              <w:t>92</w:t>
            </w:r>
          </w:p>
        </w:tc>
        <w:tc>
          <w:tcPr>
            <w:tcW w:w="1418" w:type="dxa"/>
            <w:tcBorders>
              <w:top w:val="nil"/>
              <w:bottom w:val="single" w:sz="16" w:space="0" w:color="000000"/>
            </w:tcBorders>
            <w:shd w:val="clear" w:color="auto" w:fill="FFFFFF"/>
            <w:vAlign w:val="center"/>
          </w:tcPr>
          <w:p w:rsidR="001961E5" w:rsidRPr="001961E5" w:rsidRDefault="0005735A" w:rsidP="009E61B1">
            <w:pPr>
              <w:autoSpaceDE w:val="0"/>
              <w:autoSpaceDN w:val="0"/>
              <w:adjustRightInd w:val="0"/>
              <w:ind w:left="60" w:right="60"/>
              <w:jc w:val="right"/>
              <w:rPr>
                <w:color w:val="000000"/>
                <w:lang w:val="id-ID"/>
              </w:rPr>
            </w:pPr>
            <w:r>
              <w:rPr>
                <w:color w:val="000000"/>
                <w:lang w:val="id-ID"/>
              </w:rPr>
              <w:t>0</w:t>
            </w:r>
            <w:r w:rsidRPr="001961E5">
              <w:rPr>
                <w:color w:val="000000"/>
              </w:rPr>
              <w:t>,304</w:t>
            </w:r>
          </w:p>
        </w:tc>
        <w:tc>
          <w:tcPr>
            <w:tcW w:w="850" w:type="dxa"/>
            <w:tcBorders>
              <w:top w:val="nil"/>
              <w:bottom w:val="single" w:sz="16" w:space="0" w:color="000000"/>
            </w:tcBorders>
            <w:shd w:val="clear" w:color="auto" w:fill="FFFFFF"/>
            <w:vAlign w:val="center"/>
          </w:tcPr>
          <w:p w:rsidR="001961E5" w:rsidRPr="001961E5" w:rsidRDefault="0005735A" w:rsidP="009E61B1">
            <w:pPr>
              <w:autoSpaceDE w:val="0"/>
              <w:autoSpaceDN w:val="0"/>
              <w:adjustRightInd w:val="0"/>
              <w:ind w:left="60" w:right="60"/>
              <w:jc w:val="right"/>
              <w:rPr>
                <w:color w:val="000000"/>
              </w:rPr>
            </w:pPr>
            <w:r>
              <w:rPr>
                <w:color w:val="000000"/>
              </w:rPr>
              <w:t>2,185</w:t>
            </w:r>
          </w:p>
        </w:tc>
        <w:tc>
          <w:tcPr>
            <w:tcW w:w="851" w:type="dxa"/>
            <w:tcBorders>
              <w:top w:val="nil"/>
              <w:bottom w:val="single" w:sz="16" w:space="0" w:color="000000"/>
              <w:right w:val="single" w:sz="16" w:space="0" w:color="000000"/>
            </w:tcBorders>
            <w:shd w:val="clear" w:color="auto" w:fill="FFFFFF"/>
            <w:vAlign w:val="center"/>
          </w:tcPr>
          <w:p w:rsidR="001961E5" w:rsidRPr="004D4390" w:rsidRDefault="0005735A" w:rsidP="001961E5">
            <w:pPr>
              <w:autoSpaceDE w:val="0"/>
              <w:autoSpaceDN w:val="0"/>
              <w:adjustRightInd w:val="0"/>
              <w:ind w:left="60" w:right="60"/>
              <w:jc w:val="right"/>
              <w:rPr>
                <w:color w:val="000000"/>
                <w:lang w:val="id-ID"/>
              </w:rPr>
            </w:pPr>
            <w:r>
              <w:rPr>
                <w:color w:val="000000"/>
                <w:lang w:val="id-ID"/>
              </w:rPr>
              <w:t>0</w:t>
            </w:r>
            <w:r w:rsidRPr="001961E5">
              <w:rPr>
                <w:color w:val="000000"/>
              </w:rPr>
              <w:t>,0</w:t>
            </w:r>
            <w:r w:rsidR="004D4390">
              <w:rPr>
                <w:color w:val="000000"/>
                <w:lang w:val="id-ID"/>
              </w:rPr>
              <w:t>32</w:t>
            </w:r>
          </w:p>
        </w:tc>
      </w:tr>
    </w:tbl>
    <w:p w:rsidR="00B246BE" w:rsidRPr="009F15CB" w:rsidRDefault="0005735A" w:rsidP="00B246BE">
      <w:pPr>
        <w:spacing w:line="480" w:lineRule="auto"/>
        <w:jc w:val="both"/>
        <w:outlineLvl w:val="0"/>
        <w:rPr>
          <w:lang w:val="id-ID"/>
        </w:rPr>
      </w:pPr>
      <w:r w:rsidRPr="00214B6B">
        <w:rPr>
          <w:lang w:val="id-ID"/>
        </w:rPr>
        <w:t xml:space="preserve">Sumber : </w:t>
      </w:r>
      <w:r>
        <w:rPr>
          <w:lang w:val="id-ID"/>
        </w:rPr>
        <w:t xml:space="preserve">Data diolah, </w:t>
      </w:r>
      <w:r w:rsidR="00B87402">
        <w:rPr>
          <w:lang w:val="id-ID"/>
        </w:rPr>
        <w:t>202</w:t>
      </w:r>
      <w:r w:rsidR="00FF7D87">
        <w:rPr>
          <w:lang w:val="id-ID"/>
        </w:rPr>
        <w:t>4</w:t>
      </w:r>
    </w:p>
    <w:p w:rsidR="00B246BE" w:rsidRDefault="0005735A" w:rsidP="00B246BE">
      <w:pPr>
        <w:spacing w:line="480" w:lineRule="auto"/>
        <w:ind w:firstLine="720"/>
        <w:jc w:val="both"/>
        <w:rPr>
          <w:lang w:val="id-ID"/>
        </w:rPr>
      </w:pPr>
      <w:r w:rsidRPr="00E776E4">
        <w:rPr>
          <w:lang w:val="id-ID"/>
        </w:rPr>
        <w:t xml:space="preserve">Berdasarkan </w:t>
      </w:r>
      <w:r w:rsidR="000F6B8E">
        <w:rPr>
          <w:lang w:val="id-ID"/>
        </w:rPr>
        <w:t>Tabel</w:t>
      </w:r>
      <w:r w:rsidRPr="00E776E4">
        <w:rPr>
          <w:lang w:val="id-ID"/>
        </w:rPr>
        <w:t>4.</w:t>
      </w:r>
      <w:r w:rsidR="00EE0E63">
        <w:rPr>
          <w:lang w:val="id-ID"/>
        </w:rPr>
        <w:t>4</w:t>
      </w:r>
      <w:r w:rsidRPr="00420119">
        <w:rPr>
          <w:lang w:val="id-ID"/>
        </w:rPr>
        <w:t xml:space="preserve"> maka diperoleh persamaan regresi </w:t>
      </w:r>
      <w:r>
        <w:rPr>
          <w:lang w:val="id-ID"/>
        </w:rPr>
        <w:t>linier berganda sebagai berikut :</w:t>
      </w:r>
    </w:p>
    <w:p w:rsidR="00B246BE" w:rsidRPr="00B246BE" w:rsidRDefault="0005735A" w:rsidP="00B246BE">
      <w:pPr>
        <w:spacing w:line="480" w:lineRule="auto"/>
        <w:ind w:firstLine="720"/>
        <w:jc w:val="center"/>
        <w:rPr>
          <w:b/>
          <w:lang w:val="id-ID"/>
        </w:rPr>
      </w:pPr>
      <w:r w:rsidRPr="00C31111">
        <w:rPr>
          <w:b/>
          <w:lang w:val="id-ID"/>
        </w:rPr>
        <w:t xml:space="preserve">Y = </w:t>
      </w:r>
      <w:r w:rsidR="004D4390">
        <w:rPr>
          <w:b/>
          <w:lang w:val="id-ID"/>
        </w:rPr>
        <w:t>0,627</w:t>
      </w:r>
      <w:r w:rsidRPr="00C31111">
        <w:rPr>
          <w:b/>
          <w:lang w:val="id-ID"/>
        </w:rPr>
        <w:t xml:space="preserve"> + </w:t>
      </w:r>
      <w:r w:rsidR="00D96A4B">
        <w:rPr>
          <w:b/>
          <w:lang w:val="id-ID"/>
        </w:rPr>
        <w:t>0,</w:t>
      </w:r>
      <w:r w:rsidR="004D4390">
        <w:rPr>
          <w:b/>
          <w:lang w:val="id-ID"/>
        </w:rPr>
        <w:t>321</w:t>
      </w:r>
      <w:r w:rsidRPr="00C31111">
        <w:rPr>
          <w:b/>
          <w:lang w:val="id-ID"/>
        </w:rPr>
        <w:t>X</w:t>
      </w:r>
      <w:r w:rsidRPr="00C31111">
        <w:rPr>
          <w:b/>
          <w:vertAlign w:val="subscript"/>
          <w:lang w:val="id-ID"/>
        </w:rPr>
        <w:t>1</w:t>
      </w:r>
      <w:r w:rsidRPr="00C31111">
        <w:rPr>
          <w:b/>
          <w:lang w:val="id-ID"/>
        </w:rPr>
        <w:t xml:space="preserve"> + </w:t>
      </w:r>
      <w:r w:rsidR="00D96A4B">
        <w:rPr>
          <w:b/>
          <w:lang w:val="id-ID"/>
        </w:rPr>
        <w:t>0,</w:t>
      </w:r>
      <w:r w:rsidR="004D4390">
        <w:rPr>
          <w:b/>
          <w:lang w:val="id-ID"/>
        </w:rPr>
        <w:t>236</w:t>
      </w:r>
      <w:r w:rsidRPr="00C31111">
        <w:rPr>
          <w:b/>
          <w:lang w:val="id-ID"/>
        </w:rPr>
        <w:t>X</w:t>
      </w:r>
      <w:r w:rsidRPr="00C31111">
        <w:rPr>
          <w:b/>
          <w:vertAlign w:val="subscript"/>
          <w:lang w:val="id-ID"/>
        </w:rPr>
        <w:t>2</w:t>
      </w:r>
      <w:r w:rsidRPr="00C31111">
        <w:rPr>
          <w:b/>
          <w:lang w:val="id-ID"/>
        </w:rPr>
        <w:t xml:space="preserve">+ </w:t>
      </w:r>
      <w:r w:rsidR="00D96A4B">
        <w:rPr>
          <w:b/>
          <w:lang w:val="id-ID"/>
        </w:rPr>
        <w:t>0,</w:t>
      </w:r>
      <w:r w:rsidR="004D4390">
        <w:rPr>
          <w:b/>
          <w:lang w:val="id-ID"/>
        </w:rPr>
        <w:t>201</w:t>
      </w:r>
      <w:r w:rsidRPr="00C31111">
        <w:rPr>
          <w:b/>
          <w:lang w:val="id-ID"/>
        </w:rPr>
        <w:t>X</w:t>
      </w:r>
      <w:r>
        <w:rPr>
          <w:b/>
          <w:vertAlign w:val="subscript"/>
          <w:lang w:val="id-ID"/>
        </w:rPr>
        <w:t>3</w:t>
      </w:r>
      <w:r w:rsidRPr="00E776E4">
        <w:rPr>
          <w:b/>
          <w:lang w:val="id-ID"/>
        </w:rPr>
        <w:t xml:space="preserve">+ </w:t>
      </w:r>
      <w:r w:rsidRPr="00E776E4">
        <w:rPr>
          <w:b/>
          <w:i/>
          <w:lang w:val="id-ID"/>
        </w:rPr>
        <w:t>e</w:t>
      </w:r>
    </w:p>
    <w:p w:rsidR="00BF2349" w:rsidRPr="00BF2A10" w:rsidRDefault="0005735A" w:rsidP="00BF2349">
      <w:pPr>
        <w:autoSpaceDE w:val="0"/>
        <w:autoSpaceDN w:val="0"/>
        <w:adjustRightInd w:val="0"/>
        <w:spacing w:line="480" w:lineRule="auto"/>
        <w:ind w:firstLine="720"/>
        <w:jc w:val="both"/>
        <w:rPr>
          <w:lang w:val="id-ID" w:eastAsia="id-ID"/>
        </w:rPr>
      </w:pPr>
      <w:r w:rsidRPr="00BF2A10">
        <w:rPr>
          <w:lang w:val="id-ID" w:eastAsia="id-ID"/>
        </w:rPr>
        <w:lastRenderedPageBreak/>
        <w:t>Berdasarkan persamaan regresi linier berganda tersebut dapat diketahui bahwa:</w:t>
      </w:r>
    </w:p>
    <w:p w:rsidR="00BF2349" w:rsidRPr="00BF2A10" w:rsidRDefault="0005735A" w:rsidP="00BF2349">
      <w:pPr>
        <w:numPr>
          <w:ilvl w:val="0"/>
          <w:numId w:val="35"/>
        </w:numPr>
        <w:autoSpaceDE w:val="0"/>
        <w:autoSpaceDN w:val="0"/>
        <w:adjustRightInd w:val="0"/>
        <w:spacing w:line="480" w:lineRule="auto"/>
        <w:ind w:left="284" w:hanging="284"/>
        <w:jc w:val="both"/>
        <w:rPr>
          <w:lang w:val="id-ID" w:eastAsia="id-ID"/>
        </w:rPr>
      </w:pPr>
      <w:r w:rsidRPr="00BF2A10">
        <w:rPr>
          <w:lang w:val="id-ID" w:eastAsia="id-ID"/>
        </w:rPr>
        <w:t xml:space="preserve">Konstanta </w:t>
      </w:r>
      <w:r>
        <w:rPr>
          <w:lang w:val="id-ID" w:eastAsia="id-ID"/>
        </w:rPr>
        <w:t xml:space="preserve">(a) </w:t>
      </w:r>
      <w:r w:rsidRPr="00BF2A10">
        <w:rPr>
          <w:lang w:val="id-ID" w:eastAsia="id-ID"/>
        </w:rPr>
        <w:t xml:space="preserve">sebesar </w:t>
      </w:r>
      <w:r w:rsidR="004D4390">
        <w:rPr>
          <w:spacing w:val="1"/>
          <w:lang w:val="id-ID"/>
        </w:rPr>
        <w:t>0,627</w:t>
      </w:r>
      <w:r>
        <w:rPr>
          <w:spacing w:val="1"/>
          <w:lang w:val="id-ID"/>
        </w:rPr>
        <w:t xml:space="preserve">, </w:t>
      </w:r>
      <w:r w:rsidRPr="00BF2A10">
        <w:rPr>
          <w:lang w:val="id-ID" w:eastAsia="id-ID"/>
        </w:rPr>
        <w:t xml:space="preserve">artinya jika </w:t>
      </w:r>
      <w:r w:rsidR="008E52EB">
        <w:rPr>
          <w:lang w:val="id-ID"/>
        </w:rPr>
        <w:t>ekuitas</w:t>
      </w:r>
      <w:r>
        <w:rPr>
          <w:lang w:val="id-ID"/>
        </w:rPr>
        <w:t>(X</w:t>
      </w:r>
      <w:r w:rsidRPr="000D5FB4">
        <w:rPr>
          <w:vertAlign w:val="subscript"/>
          <w:lang w:val="id-ID"/>
        </w:rPr>
        <w:t>1</w:t>
      </w:r>
      <w:r>
        <w:rPr>
          <w:lang w:val="id-ID"/>
        </w:rPr>
        <w:t>),</w:t>
      </w:r>
      <w:r w:rsidR="008E52EB">
        <w:rPr>
          <w:lang w:val="id-ID"/>
        </w:rPr>
        <w:t>hutang jangka panjang</w:t>
      </w:r>
      <w:r>
        <w:rPr>
          <w:lang w:val="id-ID"/>
        </w:rPr>
        <w:t>(X</w:t>
      </w:r>
      <w:r>
        <w:rPr>
          <w:vertAlign w:val="subscript"/>
          <w:lang w:val="id-ID"/>
        </w:rPr>
        <w:t>2</w:t>
      </w:r>
      <w:r>
        <w:rPr>
          <w:lang w:val="id-ID"/>
        </w:rPr>
        <w:t xml:space="preserve">) </w:t>
      </w:r>
      <w:r w:rsidRPr="00E928C6">
        <w:rPr>
          <w:lang w:val="id-ID"/>
        </w:rPr>
        <w:t xml:space="preserve">dan </w:t>
      </w:r>
      <w:r w:rsidR="008E52EB">
        <w:rPr>
          <w:lang w:val="id-ID"/>
        </w:rPr>
        <w:t>hutang jangka pendek</w:t>
      </w:r>
      <w:r>
        <w:rPr>
          <w:lang w:val="id-ID"/>
        </w:rPr>
        <w:t xml:space="preserve"> (X</w:t>
      </w:r>
      <w:r>
        <w:rPr>
          <w:vertAlign w:val="subscript"/>
          <w:lang w:val="id-ID"/>
        </w:rPr>
        <w:t>3</w:t>
      </w:r>
      <w:r>
        <w:rPr>
          <w:lang w:val="id-ID"/>
        </w:rPr>
        <w:t>) di anggap konstan</w:t>
      </w:r>
      <w:r w:rsidRPr="00BF2A10">
        <w:rPr>
          <w:lang w:val="id-ID"/>
        </w:rPr>
        <w:t xml:space="preserve">, maka </w:t>
      </w:r>
      <w:r>
        <w:rPr>
          <w:lang w:val="id-ID"/>
        </w:rPr>
        <w:t xml:space="preserve">laba perusahaan </w:t>
      </w:r>
      <w:r w:rsidRPr="00BF2A10">
        <w:rPr>
          <w:lang w:val="id-ID"/>
        </w:rPr>
        <w:t xml:space="preserve">sebesar </w:t>
      </w:r>
      <w:r w:rsidR="004D4390">
        <w:rPr>
          <w:spacing w:val="1"/>
          <w:lang w:val="id-ID"/>
        </w:rPr>
        <w:t>0,627</w:t>
      </w:r>
      <w:r>
        <w:rPr>
          <w:spacing w:val="1"/>
          <w:lang w:val="id-ID"/>
        </w:rPr>
        <w:t>.</w:t>
      </w:r>
    </w:p>
    <w:p w:rsidR="00BF2349" w:rsidRPr="00BF2A10" w:rsidRDefault="0005735A" w:rsidP="00BF2349">
      <w:pPr>
        <w:numPr>
          <w:ilvl w:val="0"/>
          <w:numId w:val="35"/>
        </w:numPr>
        <w:autoSpaceDE w:val="0"/>
        <w:autoSpaceDN w:val="0"/>
        <w:adjustRightInd w:val="0"/>
        <w:spacing w:line="480" w:lineRule="auto"/>
        <w:ind w:left="284" w:hanging="284"/>
        <w:jc w:val="both"/>
        <w:rPr>
          <w:lang w:val="id-ID" w:eastAsia="id-ID"/>
        </w:rPr>
      </w:pPr>
      <w:r w:rsidRPr="00BF2A10">
        <w:rPr>
          <w:lang w:val="id-ID"/>
        </w:rPr>
        <w:t xml:space="preserve">Koefisien regresi </w:t>
      </w:r>
      <w:r w:rsidR="008E52EB">
        <w:rPr>
          <w:lang w:val="id-ID"/>
        </w:rPr>
        <w:t>ekuitas</w:t>
      </w:r>
      <w:r>
        <w:rPr>
          <w:lang w:val="id-ID"/>
        </w:rPr>
        <w:t>(X</w:t>
      </w:r>
      <w:r w:rsidRPr="000D5FB4">
        <w:rPr>
          <w:vertAlign w:val="subscript"/>
          <w:lang w:val="id-ID"/>
        </w:rPr>
        <w:t>1</w:t>
      </w:r>
      <w:r>
        <w:rPr>
          <w:lang w:val="id-ID"/>
        </w:rPr>
        <w:t xml:space="preserve">) </w:t>
      </w:r>
      <w:r w:rsidRPr="00BF2A10">
        <w:rPr>
          <w:lang w:val="id-ID"/>
        </w:rPr>
        <w:t xml:space="preserve">sebesar </w:t>
      </w:r>
      <w:r w:rsidR="00D96A4B">
        <w:rPr>
          <w:lang w:val="id-ID"/>
        </w:rPr>
        <w:t>0,</w:t>
      </w:r>
      <w:r w:rsidR="004D4390">
        <w:rPr>
          <w:lang w:val="id-ID"/>
        </w:rPr>
        <w:t>321</w:t>
      </w:r>
      <w:r w:rsidRPr="00BF2A10">
        <w:rPr>
          <w:lang w:val="id-ID"/>
        </w:rPr>
        <w:t xml:space="preserve">, artinya </w:t>
      </w:r>
      <w:r>
        <w:rPr>
          <w:lang w:val="id-ID"/>
        </w:rPr>
        <w:t xml:space="preserve">menunjukkan bahwa apabila variabel </w:t>
      </w:r>
      <w:r w:rsidR="008E52EB">
        <w:rPr>
          <w:lang w:val="id-ID"/>
        </w:rPr>
        <w:t>ekuitas</w:t>
      </w:r>
      <w:r>
        <w:rPr>
          <w:lang w:val="id-ID"/>
        </w:rPr>
        <w:t>meningkat 1 satuan, maka tingkat laba peru</w:t>
      </w:r>
      <w:r w:rsidR="00C6192B">
        <w:rPr>
          <w:lang w:val="id-ID"/>
        </w:rPr>
        <w:t xml:space="preserve">sahaan akan meningkat sebesar </w:t>
      </w:r>
      <w:r w:rsidR="00D96A4B">
        <w:rPr>
          <w:lang w:val="id-ID"/>
        </w:rPr>
        <w:t>0,</w:t>
      </w:r>
      <w:r w:rsidR="004D4390">
        <w:rPr>
          <w:lang w:val="id-ID"/>
        </w:rPr>
        <w:t>321</w:t>
      </w:r>
      <w:r w:rsidR="008254F2">
        <w:rPr>
          <w:lang w:val="id-ID"/>
        </w:rPr>
        <w:t xml:space="preserve"> dengan asumsi variabel </w:t>
      </w:r>
      <w:r w:rsidR="008E52EB">
        <w:rPr>
          <w:lang w:val="id-ID"/>
        </w:rPr>
        <w:t>hutang jangka panjang</w:t>
      </w:r>
      <w:r w:rsidR="008254F2">
        <w:rPr>
          <w:lang w:val="id-ID"/>
        </w:rPr>
        <w:t>(X</w:t>
      </w:r>
      <w:r w:rsidR="008254F2">
        <w:rPr>
          <w:vertAlign w:val="subscript"/>
          <w:lang w:val="id-ID"/>
        </w:rPr>
        <w:t>2</w:t>
      </w:r>
      <w:r w:rsidR="008254F2">
        <w:rPr>
          <w:lang w:val="id-ID"/>
        </w:rPr>
        <w:t xml:space="preserve">) </w:t>
      </w:r>
      <w:r w:rsidR="008254F2" w:rsidRPr="00E928C6">
        <w:rPr>
          <w:lang w:val="id-ID"/>
        </w:rPr>
        <w:t xml:space="preserve">dan </w:t>
      </w:r>
      <w:r w:rsidR="008E52EB">
        <w:rPr>
          <w:lang w:val="id-ID"/>
        </w:rPr>
        <w:t>hutang jangka pendek</w:t>
      </w:r>
      <w:r w:rsidR="008254F2">
        <w:rPr>
          <w:lang w:val="id-ID"/>
        </w:rPr>
        <w:t xml:space="preserve"> (X</w:t>
      </w:r>
      <w:r w:rsidR="008254F2">
        <w:rPr>
          <w:vertAlign w:val="subscript"/>
          <w:lang w:val="id-ID"/>
        </w:rPr>
        <w:t>3</w:t>
      </w:r>
      <w:r w:rsidR="008254F2">
        <w:rPr>
          <w:lang w:val="id-ID"/>
        </w:rPr>
        <w:t>) di anggap konstan.</w:t>
      </w:r>
    </w:p>
    <w:p w:rsidR="00BF2349" w:rsidRDefault="0005735A" w:rsidP="00BF2349">
      <w:pPr>
        <w:numPr>
          <w:ilvl w:val="0"/>
          <w:numId w:val="35"/>
        </w:numPr>
        <w:autoSpaceDE w:val="0"/>
        <w:autoSpaceDN w:val="0"/>
        <w:adjustRightInd w:val="0"/>
        <w:spacing w:line="480" w:lineRule="auto"/>
        <w:ind w:left="284" w:hanging="284"/>
        <w:jc w:val="both"/>
        <w:rPr>
          <w:lang w:val="id-ID" w:eastAsia="id-ID"/>
        </w:rPr>
      </w:pPr>
      <w:r w:rsidRPr="00BF2A10">
        <w:rPr>
          <w:lang w:val="id-ID"/>
        </w:rPr>
        <w:t xml:space="preserve">Koefisien regresi </w:t>
      </w:r>
      <w:r w:rsidR="008E52EB">
        <w:rPr>
          <w:lang w:val="id-ID"/>
        </w:rPr>
        <w:t>hutang jangka panjang</w:t>
      </w:r>
      <w:r>
        <w:rPr>
          <w:lang w:val="id-ID"/>
        </w:rPr>
        <w:t>(X</w:t>
      </w:r>
      <w:r w:rsidRPr="000D5FB4">
        <w:rPr>
          <w:vertAlign w:val="subscript"/>
          <w:lang w:val="id-ID"/>
        </w:rPr>
        <w:t>2</w:t>
      </w:r>
      <w:r>
        <w:rPr>
          <w:lang w:val="id-ID"/>
        </w:rPr>
        <w:t xml:space="preserve">) </w:t>
      </w:r>
      <w:r w:rsidRPr="00BF2A10">
        <w:rPr>
          <w:lang w:val="id-ID"/>
        </w:rPr>
        <w:t xml:space="preserve">sebesar </w:t>
      </w:r>
      <w:r w:rsidR="00D96A4B">
        <w:rPr>
          <w:lang w:val="id-ID"/>
        </w:rPr>
        <w:t>0,</w:t>
      </w:r>
      <w:r w:rsidR="004D4390">
        <w:rPr>
          <w:lang w:val="id-ID"/>
        </w:rPr>
        <w:t>236</w:t>
      </w:r>
      <w:r w:rsidRPr="00BF2A10">
        <w:rPr>
          <w:lang w:val="id-ID"/>
        </w:rPr>
        <w:t xml:space="preserve">,artinya </w:t>
      </w:r>
      <w:r>
        <w:rPr>
          <w:lang w:val="id-ID"/>
        </w:rPr>
        <w:t xml:space="preserve">menunjukkan bahwa apabila variabel </w:t>
      </w:r>
      <w:r w:rsidR="008E52EB">
        <w:rPr>
          <w:lang w:val="id-ID"/>
        </w:rPr>
        <w:t>hutang jangka panjang</w:t>
      </w:r>
      <w:r>
        <w:rPr>
          <w:lang w:val="id-ID"/>
        </w:rPr>
        <w:t xml:space="preserve">meningkat 1 satuan, maka tingkat laba perusahaan akan meningkat sebesar </w:t>
      </w:r>
      <w:r w:rsidR="00D96A4B">
        <w:rPr>
          <w:lang w:val="id-ID"/>
        </w:rPr>
        <w:t>0,</w:t>
      </w:r>
      <w:r w:rsidR="004D4390">
        <w:rPr>
          <w:lang w:val="id-ID"/>
        </w:rPr>
        <w:t>236</w:t>
      </w:r>
      <w:r w:rsidR="008254F2">
        <w:rPr>
          <w:lang w:val="id-ID"/>
        </w:rPr>
        <w:t xml:space="preserve"> dengan asumsi variabel </w:t>
      </w:r>
      <w:r w:rsidR="008E52EB">
        <w:rPr>
          <w:lang w:val="id-ID"/>
        </w:rPr>
        <w:t>ekuitas</w:t>
      </w:r>
      <w:r w:rsidR="008254F2">
        <w:rPr>
          <w:lang w:val="id-ID"/>
        </w:rPr>
        <w:t>(X</w:t>
      </w:r>
      <w:r w:rsidR="008254F2" w:rsidRPr="000D5FB4">
        <w:rPr>
          <w:vertAlign w:val="subscript"/>
          <w:lang w:val="id-ID"/>
        </w:rPr>
        <w:t>1</w:t>
      </w:r>
      <w:r w:rsidR="008254F2">
        <w:rPr>
          <w:lang w:val="id-ID"/>
        </w:rPr>
        <w:t xml:space="preserve">) </w:t>
      </w:r>
      <w:r w:rsidR="008254F2" w:rsidRPr="00E928C6">
        <w:rPr>
          <w:lang w:val="id-ID"/>
        </w:rPr>
        <w:t xml:space="preserve">dan </w:t>
      </w:r>
      <w:r w:rsidR="008E52EB">
        <w:rPr>
          <w:lang w:val="id-ID"/>
        </w:rPr>
        <w:t>hutang jangka pendek</w:t>
      </w:r>
      <w:r w:rsidR="008254F2">
        <w:rPr>
          <w:lang w:val="id-ID"/>
        </w:rPr>
        <w:t xml:space="preserve"> (X</w:t>
      </w:r>
      <w:r w:rsidR="008254F2">
        <w:rPr>
          <w:vertAlign w:val="subscript"/>
          <w:lang w:val="id-ID"/>
        </w:rPr>
        <w:t>3</w:t>
      </w:r>
      <w:r w:rsidR="008254F2">
        <w:rPr>
          <w:lang w:val="id-ID"/>
        </w:rPr>
        <w:t>) di anggap konstan.</w:t>
      </w:r>
    </w:p>
    <w:p w:rsidR="00BF2349" w:rsidRDefault="0005735A" w:rsidP="00BF2349">
      <w:pPr>
        <w:numPr>
          <w:ilvl w:val="0"/>
          <w:numId w:val="35"/>
        </w:numPr>
        <w:autoSpaceDE w:val="0"/>
        <w:autoSpaceDN w:val="0"/>
        <w:adjustRightInd w:val="0"/>
        <w:spacing w:line="480" w:lineRule="auto"/>
        <w:ind w:left="284" w:hanging="284"/>
        <w:jc w:val="both"/>
        <w:rPr>
          <w:lang w:val="id-ID" w:eastAsia="id-ID"/>
        </w:rPr>
      </w:pPr>
      <w:r w:rsidRPr="00BF2A10">
        <w:rPr>
          <w:lang w:val="id-ID"/>
        </w:rPr>
        <w:t xml:space="preserve">Koefisien regresi </w:t>
      </w:r>
      <w:r w:rsidR="008E52EB">
        <w:rPr>
          <w:lang w:val="id-ID"/>
        </w:rPr>
        <w:t>hutang jangka pendek</w:t>
      </w:r>
      <w:r>
        <w:rPr>
          <w:lang w:val="id-ID"/>
        </w:rPr>
        <w:t>(X</w:t>
      </w:r>
      <w:r>
        <w:rPr>
          <w:vertAlign w:val="subscript"/>
          <w:lang w:val="id-ID"/>
        </w:rPr>
        <w:t>3</w:t>
      </w:r>
      <w:r>
        <w:rPr>
          <w:lang w:val="id-ID"/>
        </w:rPr>
        <w:t xml:space="preserve">) </w:t>
      </w:r>
      <w:r w:rsidRPr="00BF2A10">
        <w:rPr>
          <w:lang w:val="id-ID"/>
        </w:rPr>
        <w:t xml:space="preserve">sebesar </w:t>
      </w:r>
      <w:r w:rsidR="00D96A4B">
        <w:rPr>
          <w:lang w:val="id-ID"/>
        </w:rPr>
        <w:t>0,</w:t>
      </w:r>
      <w:r w:rsidR="004D4390">
        <w:rPr>
          <w:lang w:val="id-ID"/>
        </w:rPr>
        <w:t>201</w:t>
      </w:r>
      <w:r w:rsidRPr="00BF2A10">
        <w:rPr>
          <w:lang w:val="id-ID"/>
        </w:rPr>
        <w:t xml:space="preserve">,artinya </w:t>
      </w:r>
      <w:r>
        <w:rPr>
          <w:lang w:val="id-ID"/>
        </w:rPr>
        <w:t xml:space="preserve">menunjukkan bahwa apabila variabel </w:t>
      </w:r>
      <w:r w:rsidR="008E52EB">
        <w:rPr>
          <w:lang w:val="id-ID"/>
        </w:rPr>
        <w:t>hutang jangka pendek</w:t>
      </w:r>
      <w:r>
        <w:rPr>
          <w:lang w:val="id-ID"/>
        </w:rPr>
        <w:t xml:space="preserve">meningkat 1 satuan, maka tingkat laba perusahaan akan meningkat sebesar </w:t>
      </w:r>
      <w:r w:rsidR="00D96A4B">
        <w:rPr>
          <w:lang w:val="id-ID"/>
        </w:rPr>
        <w:t>0,</w:t>
      </w:r>
      <w:r w:rsidR="004D4390">
        <w:rPr>
          <w:lang w:val="id-ID"/>
        </w:rPr>
        <w:t>201</w:t>
      </w:r>
      <w:r w:rsidR="008254F2">
        <w:rPr>
          <w:lang w:val="id-ID"/>
        </w:rPr>
        <w:t xml:space="preserve"> dengan asumsi variabel </w:t>
      </w:r>
      <w:r w:rsidR="008E52EB">
        <w:rPr>
          <w:lang w:val="id-ID"/>
        </w:rPr>
        <w:t>ekuitas</w:t>
      </w:r>
      <w:r w:rsidR="008254F2">
        <w:rPr>
          <w:lang w:val="id-ID"/>
        </w:rPr>
        <w:t>(X</w:t>
      </w:r>
      <w:r w:rsidR="008254F2" w:rsidRPr="000D5FB4">
        <w:rPr>
          <w:vertAlign w:val="subscript"/>
          <w:lang w:val="id-ID"/>
        </w:rPr>
        <w:t>1</w:t>
      </w:r>
      <w:r w:rsidR="008254F2">
        <w:rPr>
          <w:lang w:val="id-ID"/>
        </w:rPr>
        <w:t xml:space="preserve">) </w:t>
      </w:r>
      <w:r w:rsidR="008254F2" w:rsidRPr="00E928C6">
        <w:rPr>
          <w:lang w:val="id-ID"/>
        </w:rPr>
        <w:t xml:space="preserve">dan </w:t>
      </w:r>
      <w:r w:rsidR="008E52EB">
        <w:rPr>
          <w:lang w:val="id-ID"/>
        </w:rPr>
        <w:t>hutang jangka panjang</w:t>
      </w:r>
      <w:r w:rsidR="008254F2">
        <w:rPr>
          <w:lang w:val="id-ID"/>
        </w:rPr>
        <w:t>(X</w:t>
      </w:r>
      <w:r w:rsidR="008254F2">
        <w:rPr>
          <w:vertAlign w:val="subscript"/>
          <w:lang w:val="id-ID"/>
        </w:rPr>
        <w:t>2</w:t>
      </w:r>
      <w:r w:rsidR="008254F2">
        <w:rPr>
          <w:lang w:val="id-ID"/>
        </w:rPr>
        <w:t>) di anggap konstan.</w:t>
      </w:r>
    </w:p>
    <w:p w:rsidR="0084684D" w:rsidRDefault="0084684D" w:rsidP="0084684D">
      <w:pPr>
        <w:autoSpaceDE w:val="0"/>
        <w:autoSpaceDN w:val="0"/>
        <w:adjustRightInd w:val="0"/>
        <w:jc w:val="both"/>
        <w:rPr>
          <w:lang w:val="id-ID"/>
        </w:rPr>
      </w:pPr>
    </w:p>
    <w:p w:rsidR="0084684D" w:rsidRPr="008758D8" w:rsidRDefault="0005735A" w:rsidP="0084684D">
      <w:pPr>
        <w:spacing w:line="480" w:lineRule="auto"/>
        <w:jc w:val="both"/>
        <w:rPr>
          <w:b/>
          <w:spacing w:val="1"/>
          <w:lang w:val="id-ID"/>
        </w:rPr>
      </w:pPr>
      <w:r w:rsidRPr="008758D8">
        <w:rPr>
          <w:b/>
          <w:spacing w:val="1"/>
          <w:lang w:val="id-ID"/>
        </w:rPr>
        <w:t>4.</w:t>
      </w:r>
      <w:r>
        <w:rPr>
          <w:b/>
          <w:spacing w:val="1"/>
          <w:lang w:val="id-ID"/>
        </w:rPr>
        <w:t>4</w:t>
      </w:r>
      <w:r w:rsidRPr="00DE0FFB">
        <w:rPr>
          <w:b/>
          <w:spacing w:val="1"/>
          <w:lang w:val="id-ID"/>
        </w:rPr>
        <w:t>.</w:t>
      </w:r>
      <w:r>
        <w:rPr>
          <w:b/>
          <w:spacing w:val="1"/>
          <w:lang w:val="id-ID"/>
        </w:rPr>
        <w:t>2 Pengujian Hipotesis</w:t>
      </w:r>
    </w:p>
    <w:p w:rsidR="0084684D" w:rsidRDefault="0005735A" w:rsidP="0084684D">
      <w:pPr>
        <w:autoSpaceDE w:val="0"/>
        <w:autoSpaceDN w:val="0"/>
        <w:adjustRightInd w:val="0"/>
        <w:spacing w:line="480" w:lineRule="auto"/>
        <w:ind w:firstLine="720"/>
        <w:jc w:val="both"/>
        <w:rPr>
          <w:lang w:val="id-ID"/>
        </w:rPr>
      </w:pPr>
      <w:r>
        <w:rPr>
          <w:lang w:val="id-ID"/>
        </w:rPr>
        <w:t xml:space="preserve">Pengujian </w:t>
      </w:r>
      <w:r w:rsidRPr="000E17BD">
        <w:rPr>
          <w:lang w:val="id-ID"/>
        </w:rPr>
        <w:t>hipotesis adalah suatu metode statistika yang digunakan untuk menguji asumsi atau klaim tentang suatu populasi berdasarkan data sampel.</w:t>
      </w:r>
      <w:r>
        <w:rPr>
          <w:lang w:val="id-ID"/>
        </w:rPr>
        <w:t>pengujian hipotesis dalam penelitian ini yaitu uji t, uji F dan uji koefisien korelasi serta koefisien determinasi.</w:t>
      </w:r>
    </w:p>
    <w:p w:rsidR="000E17BD" w:rsidRPr="009F15CB" w:rsidRDefault="000E17BD" w:rsidP="000E17BD">
      <w:pPr>
        <w:autoSpaceDE w:val="0"/>
        <w:autoSpaceDN w:val="0"/>
        <w:adjustRightInd w:val="0"/>
        <w:ind w:firstLine="748"/>
        <w:jc w:val="both"/>
        <w:rPr>
          <w:lang w:val="id-ID"/>
        </w:rPr>
      </w:pPr>
    </w:p>
    <w:p w:rsidR="000E17BD" w:rsidRPr="008758D8" w:rsidRDefault="0005735A" w:rsidP="000E17BD">
      <w:pPr>
        <w:autoSpaceDE w:val="0"/>
        <w:autoSpaceDN w:val="0"/>
        <w:adjustRightInd w:val="0"/>
        <w:spacing w:line="480" w:lineRule="auto"/>
        <w:ind w:left="709" w:hanging="709"/>
        <w:jc w:val="both"/>
        <w:rPr>
          <w:b/>
          <w:bCs/>
          <w:lang w:val="id-ID"/>
        </w:rPr>
      </w:pPr>
      <w:r w:rsidRPr="00E84DE0">
        <w:rPr>
          <w:b/>
          <w:bCs/>
          <w:lang w:val="id-ID"/>
        </w:rPr>
        <w:t>4.</w:t>
      </w:r>
      <w:r>
        <w:rPr>
          <w:b/>
          <w:bCs/>
          <w:lang w:val="id-ID"/>
        </w:rPr>
        <w:t>4.2.1. Uji Simultan</w:t>
      </w:r>
    </w:p>
    <w:p w:rsidR="000E17BD" w:rsidRDefault="0005735A" w:rsidP="000E17BD">
      <w:pPr>
        <w:autoSpaceDE w:val="0"/>
        <w:autoSpaceDN w:val="0"/>
        <w:adjustRightInd w:val="0"/>
        <w:spacing w:line="480" w:lineRule="auto"/>
        <w:ind w:firstLine="748"/>
        <w:jc w:val="both"/>
        <w:rPr>
          <w:lang w:val="id-ID"/>
        </w:rPr>
      </w:pPr>
      <w:r w:rsidRPr="0077492F">
        <w:rPr>
          <w:lang w:val="id-ID"/>
        </w:rPr>
        <w:t>Adanya pengaruh secara bersama-sama antar variabel independen jika nilai F</w:t>
      </w:r>
      <w:r w:rsidRPr="0077492F">
        <w:rPr>
          <w:vertAlign w:val="subscript"/>
          <w:lang w:val="id-ID"/>
        </w:rPr>
        <w:t>hitung</w:t>
      </w:r>
      <w:r w:rsidRPr="0077492F">
        <w:rPr>
          <w:lang w:val="id-ID"/>
        </w:rPr>
        <w:t xml:space="preserve"> lebih  besar dari F</w:t>
      </w:r>
      <w:r>
        <w:rPr>
          <w:vertAlign w:val="subscript"/>
          <w:lang w:val="id-ID"/>
        </w:rPr>
        <w:t>Tabel</w:t>
      </w:r>
      <w:r w:rsidRPr="0077492F">
        <w:rPr>
          <w:lang w:val="id-ID"/>
        </w:rPr>
        <w:t xml:space="preserve"> dan signifikansi lebih kecil dari 0,05. </w:t>
      </w:r>
      <w:r>
        <w:rPr>
          <w:lang w:val="id-ID"/>
        </w:rPr>
        <w:t>Hasil pengujian secara simultan dapat dilihat pada Tabel 4.6.</w:t>
      </w:r>
    </w:p>
    <w:p w:rsidR="000E17BD" w:rsidRDefault="0005735A" w:rsidP="000E17BD">
      <w:pPr>
        <w:autoSpaceDE w:val="0"/>
        <w:autoSpaceDN w:val="0"/>
        <w:adjustRightInd w:val="0"/>
        <w:ind w:hanging="142"/>
        <w:jc w:val="center"/>
        <w:rPr>
          <w:b/>
          <w:bCs/>
          <w:lang w:val="id-ID"/>
        </w:rPr>
      </w:pPr>
      <w:r>
        <w:rPr>
          <w:b/>
          <w:bCs/>
          <w:lang w:val="id-ID"/>
        </w:rPr>
        <w:t>Tabel</w:t>
      </w:r>
      <w:r w:rsidRPr="00387ADD">
        <w:rPr>
          <w:b/>
          <w:bCs/>
          <w:lang w:val="id-ID"/>
        </w:rPr>
        <w:t xml:space="preserve"> 4.</w:t>
      </w:r>
      <w:r>
        <w:rPr>
          <w:b/>
          <w:bCs/>
          <w:lang w:val="id-ID"/>
        </w:rPr>
        <w:t>6</w:t>
      </w:r>
    </w:p>
    <w:p w:rsidR="000E17BD" w:rsidRDefault="0005735A" w:rsidP="000E17BD">
      <w:pPr>
        <w:autoSpaceDE w:val="0"/>
        <w:autoSpaceDN w:val="0"/>
        <w:adjustRightInd w:val="0"/>
        <w:ind w:hanging="142"/>
        <w:jc w:val="center"/>
        <w:rPr>
          <w:b/>
          <w:bCs/>
          <w:lang w:val="id-ID"/>
        </w:rPr>
      </w:pPr>
      <w:r>
        <w:rPr>
          <w:b/>
          <w:bCs/>
          <w:lang w:val="id-ID"/>
        </w:rPr>
        <w:t>Hasil Pengujian Secara Simultan</w:t>
      </w:r>
    </w:p>
    <w:tbl>
      <w:tblPr>
        <w:tblW w:w="80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749"/>
        <w:gridCol w:w="1134"/>
        <w:gridCol w:w="992"/>
        <w:gridCol w:w="851"/>
        <w:gridCol w:w="851"/>
      </w:tblGrid>
      <w:tr w:rsidR="00737970" w:rsidTr="00591155">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0E17BD" w:rsidRPr="002D5174" w:rsidRDefault="0005735A" w:rsidP="00591155">
            <w:pPr>
              <w:autoSpaceDE w:val="0"/>
              <w:autoSpaceDN w:val="0"/>
              <w:adjustRightInd w:val="0"/>
              <w:ind w:left="60" w:right="60"/>
              <w:rPr>
                <w:color w:val="000000"/>
              </w:rPr>
            </w:pPr>
            <w:r w:rsidRPr="002D5174">
              <w:rPr>
                <w:color w:val="000000"/>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rPr>
            </w:pPr>
            <w:r w:rsidRPr="002D5174">
              <w:rPr>
                <w:color w:val="000000"/>
              </w:rPr>
              <w:t>Sum of Squares</w:t>
            </w:r>
          </w:p>
        </w:tc>
        <w:tc>
          <w:tcPr>
            <w:tcW w:w="749" w:type="dxa"/>
            <w:tcBorders>
              <w:top w:val="single" w:sz="16" w:space="0" w:color="000000"/>
              <w:bottom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rPr>
            </w:pPr>
            <w:r w:rsidRPr="002D5174">
              <w:rPr>
                <w:color w:val="000000"/>
              </w:rPr>
              <w:t>df</w:t>
            </w:r>
          </w:p>
        </w:tc>
        <w:tc>
          <w:tcPr>
            <w:tcW w:w="1134" w:type="dxa"/>
            <w:tcBorders>
              <w:top w:val="single" w:sz="16" w:space="0" w:color="000000"/>
              <w:bottom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rPr>
            </w:pPr>
            <w:r w:rsidRPr="002D5174">
              <w:rPr>
                <w:color w:val="000000"/>
              </w:rPr>
              <w:t>Mean Square</w:t>
            </w:r>
          </w:p>
        </w:tc>
        <w:tc>
          <w:tcPr>
            <w:tcW w:w="992" w:type="dxa"/>
            <w:tcBorders>
              <w:top w:val="single" w:sz="16" w:space="0" w:color="000000"/>
              <w:bottom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lang w:val="id-ID"/>
              </w:rPr>
            </w:pPr>
            <w:r w:rsidRPr="002D5174">
              <w:rPr>
                <w:color w:val="000000"/>
              </w:rPr>
              <w:t>F</w:t>
            </w:r>
            <w:r w:rsidRPr="002D5174">
              <w:rPr>
                <w:color w:val="000000"/>
                <w:vertAlign w:val="subscript"/>
                <w:lang w:val="id-ID"/>
              </w:rPr>
              <w:t>hitung</w:t>
            </w:r>
          </w:p>
        </w:tc>
        <w:tc>
          <w:tcPr>
            <w:tcW w:w="851" w:type="dxa"/>
            <w:tcBorders>
              <w:top w:val="single" w:sz="16" w:space="0" w:color="000000"/>
              <w:bottom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lang w:val="id-ID"/>
              </w:rPr>
            </w:pPr>
            <w:r>
              <w:rPr>
                <w:color w:val="000000"/>
                <w:lang w:val="id-ID"/>
              </w:rPr>
              <w:t>F</w:t>
            </w:r>
            <w:r w:rsidRPr="002D5174">
              <w:rPr>
                <w:color w:val="000000"/>
                <w:vertAlign w:val="subscript"/>
                <w:lang w:val="id-ID"/>
              </w:rPr>
              <w:t>tabel</w:t>
            </w:r>
          </w:p>
        </w:tc>
        <w:tc>
          <w:tcPr>
            <w:tcW w:w="851" w:type="dxa"/>
            <w:tcBorders>
              <w:top w:val="single" w:sz="16" w:space="0" w:color="000000"/>
              <w:bottom w:val="single" w:sz="16" w:space="0" w:color="000000"/>
              <w:right w:val="single" w:sz="16" w:space="0" w:color="000000"/>
            </w:tcBorders>
            <w:shd w:val="clear" w:color="auto" w:fill="FFFFFF"/>
            <w:vAlign w:val="bottom"/>
          </w:tcPr>
          <w:p w:rsidR="000E17BD" w:rsidRPr="002D5174" w:rsidRDefault="0005735A" w:rsidP="00591155">
            <w:pPr>
              <w:autoSpaceDE w:val="0"/>
              <w:autoSpaceDN w:val="0"/>
              <w:adjustRightInd w:val="0"/>
              <w:ind w:left="60" w:right="60"/>
              <w:jc w:val="center"/>
              <w:rPr>
                <w:color w:val="000000"/>
              </w:rPr>
            </w:pPr>
            <w:r w:rsidRPr="002D5174">
              <w:rPr>
                <w:color w:val="000000"/>
              </w:rPr>
              <w:t>Sig.</w:t>
            </w:r>
          </w:p>
        </w:tc>
      </w:tr>
      <w:tr w:rsidR="00737970" w:rsidTr="0059115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0E17BD" w:rsidRPr="002D5174" w:rsidRDefault="0005735A" w:rsidP="00591155">
            <w:pPr>
              <w:autoSpaceDE w:val="0"/>
              <w:autoSpaceDN w:val="0"/>
              <w:adjustRightInd w:val="0"/>
              <w:ind w:left="60" w:right="60"/>
              <w:rPr>
                <w:color w:val="000000"/>
              </w:rPr>
            </w:pPr>
            <w:r w:rsidRPr="002D5174">
              <w:rPr>
                <w:color w:val="000000"/>
              </w:rPr>
              <w:t>1</w:t>
            </w:r>
          </w:p>
        </w:tc>
        <w:tc>
          <w:tcPr>
            <w:tcW w:w="1292" w:type="dxa"/>
            <w:tcBorders>
              <w:top w:val="single" w:sz="16" w:space="0" w:color="000000"/>
              <w:left w:val="nil"/>
              <w:bottom w:val="nil"/>
              <w:right w:val="single" w:sz="16" w:space="0" w:color="000000"/>
            </w:tcBorders>
            <w:shd w:val="clear" w:color="auto" w:fill="FFFFFF"/>
          </w:tcPr>
          <w:p w:rsidR="000E17BD" w:rsidRPr="002D5174" w:rsidRDefault="0005735A" w:rsidP="00591155">
            <w:pPr>
              <w:autoSpaceDE w:val="0"/>
              <w:autoSpaceDN w:val="0"/>
              <w:adjustRightInd w:val="0"/>
              <w:ind w:left="60" w:right="60"/>
              <w:rPr>
                <w:color w:val="000000"/>
              </w:rPr>
            </w:pPr>
            <w:r w:rsidRPr="002D5174">
              <w:rPr>
                <w:color w:val="000000"/>
              </w:rPr>
              <w:t>Regression</w:t>
            </w:r>
          </w:p>
        </w:tc>
        <w:tc>
          <w:tcPr>
            <w:tcW w:w="1476" w:type="dxa"/>
            <w:tcBorders>
              <w:top w:val="single" w:sz="16" w:space="0" w:color="000000"/>
              <w:left w:val="single" w:sz="16" w:space="0" w:color="000000"/>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,074</w:t>
            </w:r>
          </w:p>
        </w:tc>
        <w:tc>
          <w:tcPr>
            <w:tcW w:w="749" w:type="dxa"/>
            <w:tcBorders>
              <w:top w:val="single" w:sz="16" w:space="0" w:color="000000"/>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3</w:t>
            </w:r>
          </w:p>
        </w:tc>
        <w:tc>
          <w:tcPr>
            <w:tcW w:w="1134" w:type="dxa"/>
            <w:tcBorders>
              <w:top w:val="single" w:sz="16" w:space="0" w:color="000000"/>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,024</w:t>
            </w:r>
          </w:p>
        </w:tc>
        <w:tc>
          <w:tcPr>
            <w:tcW w:w="992" w:type="dxa"/>
            <w:tcBorders>
              <w:top w:val="single" w:sz="16" w:space="0" w:color="000000"/>
              <w:bottom w:val="nil"/>
            </w:tcBorders>
            <w:shd w:val="clear" w:color="auto" w:fill="FFFFFF"/>
            <w:vAlign w:val="center"/>
          </w:tcPr>
          <w:p w:rsidR="000E17BD" w:rsidRPr="002D5174" w:rsidRDefault="0005735A" w:rsidP="00591155">
            <w:pPr>
              <w:autoSpaceDE w:val="0"/>
              <w:autoSpaceDN w:val="0"/>
              <w:adjustRightInd w:val="0"/>
              <w:ind w:left="60" w:right="60"/>
              <w:jc w:val="right"/>
              <w:rPr>
                <w:color w:val="000000"/>
              </w:rPr>
            </w:pPr>
            <w:r>
              <w:rPr>
                <w:color w:val="000000"/>
              </w:rPr>
              <w:t>24,667</w:t>
            </w:r>
          </w:p>
        </w:tc>
        <w:tc>
          <w:tcPr>
            <w:tcW w:w="851" w:type="dxa"/>
            <w:tcBorders>
              <w:top w:val="single" w:sz="16" w:space="0" w:color="000000"/>
              <w:bottom w:val="nil"/>
            </w:tcBorders>
            <w:shd w:val="clear" w:color="auto" w:fill="FFFFFF"/>
          </w:tcPr>
          <w:p w:rsidR="000E17BD" w:rsidRPr="006D32F0" w:rsidRDefault="0005735A" w:rsidP="00591155">
            <w:pPr>
              <w:autoSpaceDE w:val="0"/>
              <w:autoSpaceDN w:val="0"/>
              <w:adjustRightInd w:val="0"/>
              <w:ind w:left="60" w:right="60"/>
              <w:jc w:val="right"/>
              <w:rPr>
                <w:color w:val="000000"/>
                <w:lang w:val="id-ID"/>
              </w:rPr>
            </w:pPr>
            <w:r>
              <w:rPr>
                <w:color w:val="000000"/>
                <w:lang w:val="id-ID"/>
              </w:rPr>
              <w:t>2,773</w:t>
            </w:r>
          </w:p>
        </w:tc>
        <w:tc>
          <w:tcPr>
            <w:tcW w:w="851" w:type="dxa"/>
            <w:tcBorders>
              <w:top w:val="single" w:sz="16" w:space="0" w:color="000000"/>
              <w:bottom w:val="nil"/>
              <w:right w:val="single" w:sz="16" w:space="0" w:color="000000"/>
            </w:tcBorders>
            <w:shd w:val="clear" w:color="auto" w:fill="FFFFFF"/>
            <w:vAlign w:val="center"/>
          </w:tcPr>
          <w:p w:rsidR="000E17BD" w:rsidRPr="002D5174" w:rsidRDefault="0005735A" w:rsidP="00591155">
            <w:pPr>
              <w:autoSpaceDE w:val="0"/>
              <w:autoSpaceDN w:val="0"/>
              <w:adjustRightInd w:val="0"/>
              <w:ind w:left="60" w:right="60"/>
              <w:jc w:val="right"/>
              <w:rPr>
                <w:color w:val="000000"/>
              </w:rPr>
            </w:pPr>
            <w:r w:rsidRPr="002D5174">
              <w:rPr>
                <w:color w:val="000000"/>
              </w:rPr>
              <w:t>,506</w:t>
            </w:r>
            <w:r w:rsidRPr="002D5174">
              <w:rPr>
                <w:color w:val="000000"/>
                <w:vertAlign w:val="superscript"/>
              </w:rPr>
              <w:t>b</w:t>
            </w:r>
          </w:p>
        </w:tc>
      </w:tr>
      <w:tr w:rsidR="00737970" w:rsidTr="0059115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0E17BD" w:rsidRPr="002D5174" w:rsidRDefault="000E17BD" w:rsidP="00591155">
            <w:pPr>
              <w:autoSpaceDE w:val="0"/>
              <w:autoSpaceDN w:val="0"/>
              <w:adjustRightInd w:val="0"/>
              <w:rPr>
                <w:color w:val="000000"/>
              </w:rPr>
            </w:pPr>
          </w:p>
        </w:tc>
        <w:tc>
          <w:tcPr>
            <w:tcW w:w="1292" w:type="dxa"/>
            <w:tcBorders>
              <w:top w:val="nil"/>
              <w:left w:val="nil"/>
              <w:bottom w:val="nil"/>
              <w:right w:val="single" w:sz="16" w:space="0" w:color="000000"/>
            </w:tcBorders>
            <w:shd w:val="clear" w:color="auto" w:fill="FFFFFF"/>
          </w:tcPr>
          <w:p w:rsidR="000E17BD" w:rsidRPr="002D5174" w:rsidRDefault="0005735A" w:rsidP="00591155">
            <w:pPr>
              <w:autoSpaceDE w:val="0"/>
              <w:autoSpaceDN w:val="0"/>
              <w:adjustRightInd w:val="0"/>
              <w:ind w:left="60" w:right="60"/>
              <w:rPr>
                <w:color w:val="000000"/>
              </w:rPr>
            </w:pPr>
            <w:r w:rsidRPr="002D5174">
              <w:rPr>
                <w:color w:val="000000"/>
              </w:rPr>
              <w:t>Residual</w:t>
            </w:r>
          </w:p>
        </w:tc>
        <w:tc>
          <w:tcPr>
            <w:tcW w:w="1476" w:type="dxa"/>
            <w:tcBorders>
              <w:top w:val="nil"/>
              <w:left w:val="single" w:sz="16" w:space="0" w:color="000000"/>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,058</w:t>
            </w:r>
          </w:p>
        </w:tc>
        <w:tc>
          <w:tcPr>
            <w:tcW w:w="749" w:type="dxa"/>
            <w:tcBorders>
              <w:top w:val="nil"/>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56</w:t>
            </w:r>
          </w:p>
        </w:tc>
        <w:tc>
          <w:tcPr>
            <w:tcW w:w="1134" w:type="dxa"/>
            <w:tcBorders>
              <w:top w:val="nil"/>
              <w:bottom w:val="nil"/>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,001</w:t>
            </w:r>
          </w:p>
        </w:tc>
        <w:tc>
          <w:tcPr>
            <w:tcW w:w="992" w:type="dxa"/>
            <w:tcBorders>
              <w:top w:val="nil"/>
              <w:bottom w:val="nil"/>
            </w:tcBorders>
            <w:shd w:val="clear" w:color="auto" w:fill="FFFFFF"/>
            <w:vAlign w:val="center"/>
          </w:tcPr>
          <w:p w:rsidR="000E17BD" w:rsidRPr="002D5174" w:rsidRDefault="000E17BD" w:rsidP="00591155">
            <w:pPr>
              <w:autoSpaceDE w:val="0"/>
              <w:autoSpaceDN w:val="0"/>
              <w:adjustRightInd w:val="0"/>
            </w:pPr>
          </w:p>
        </w:tc>
        <w:tc>
          <w:tcPr>
            <w:tcW w:w="851" w:type="dxa"/>
            <w:tcBorders>
              <w:top w:val="nil"/>
              <w:bottom w:val="nil"/>
            </w:tcBorders>
            <w:shd w:val="clear" w:color="auto" w:fill="FFFFFF"/>
          </w:tcPr>
          <w:p w:rsidR="000E17BD" w:rsidRPr="002D5174" w:rsidRDefault="000E17BD" w:rsidP="00591155">
            <w:pPr>
              <w:autoSpaceDE w:val="0"/>
              <w:autoSpaceDN w:val="0"/>
              <w:adjustRightInd w:val="0"/>
            </w:pPr>
          </w:p>
        </w:tc>
        <w:tc>
          <w:tcPr>
            <w:tcW w:w="851" w:type="dxa"/>
            <w:tcBorders>
              <w:top w:val="nil"/>
              <w:bottom w:val="nil"/>
              <w:right w:val="single" w:sz="16" w:space="0" w:color="000000"/>
            </w:tcBorders>
            <w:shd w:val="clear" w:color="auto" w:fill="FFFFFF"/>
            <w:vAlign w:val="center"/>
          </w:tcPr>
          <w:p w:rsidR="000E17BD" w:rsidRPr="002D5174" w:rsidRDefault="000E17BD" w:rsidP="00591155">
            <w:pPr>
              <w:autoSpaceDE w:val="0"/>
              <w:autoSpaceDN w:val="0"/>
              <w:adjustRightInd w:val="0"/>
            </w:pPr>
          </w:p>
        </w:tc>
      </w:tr>
      <w:tr w:rsidR="00737970" w:rsidTr="0059115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0E17BD" w:rsidRPr="002D5174" w:rsidRDefault="000E17BD" w:rsidP="00591155">
            <w:pPr>
              <w:autoSpaceDE w:val="0"/>
              <w:autoSpaceDN w:val="0"/>
              <w:adjustRightInd w:val="0"/>
            </w:pPr>
          </w:p>
        </w:tc>
        <w:tc>
          <w:tcPr>
            <w:tcW w:w="1292" w:type="dxa"/>
            <w:tcBorders>
              <w:top w:val="nil"/>
              <w:left w:val="nil"/>
              <w:bottom w:val="single" w:sz="16" w:space="0" w:color="000000"/>
              <w:right w:val="single" w:sz="16" w:space="0" w:color="000000"/>
            </w:tcBorders>
            <w:shd w:val="clear" w:color="auto" w:fill="FFFFFF"/>
          </w:tcPr>
          <w:p w:rsidR="000E17BD" w:rsidRPr="002D5174" w:rsidRDefault="0005735A" w:rsidP="00591155">
            <w:pPr>
              <w:autoSpaceDE w:val="0"/>
              <w:autoSpaceDN w:val="0"/>
              <w:adjustRightInd w:val="0"/>
              <w:ind w:left="60" w:right="60"/>
              <w:rPr>
                <w:color w:val="000000"/>
              </w:rPr>
            </w:pPr>
            <w:r w:rsidRPr="002D5174">
              <w:rPr>
                <w:color w:val="000000"/>
              </w:rPr>
              <w:t>Total</w:t>
            </w:r>
          </w:p>
        </w:tc>
        <w:tc>
          <w:tcPr>
            <w:tcW w:w="1476" w:type="dxa"/>
            <w:tcBorders>
              <w:top w:val="nil"/>
              <w:left w:val="single" w:sz="16" w:space="0" w:color="000000"/>
              <w:bottom w:val="single" w:sz="16" w:space="0" w:color="000000"/>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,064</w:t>
            </w:r>
          </w:p>
        </w:tc>
        <w:tc>
          <w:tcPr>
            <w:tcW w:w="749" w:type="dxa"/>
            <w:tcBorders>
              <w:top w:val="nil"/>
              <w:bottom w:val="single" w:sz="16" w:space="0" w:color="000000"/>
            </w:tcBorders>
            <w:shd w:val="clear" w:color="auto" w:fill="FFFFFF"/>
            <w:vAlign w:val="center"/>
          </w:tcPr>
          <w:p w:rsidR="000E17BD" w:rsidRPr="006D32F0" w:rsidRDefault="0005735A" w:rsidP="00591155">
            <w:pPr>
              <w:autoSpaceDE w:val="0"/>
              <w:autoSpaceDN w:val="0"/>
              <w:adjustRightInd w:val="0"/>
              <w:ind w:left="60" w:right="60"/>
              <w:jc w:val="right"/>
              <w:rPr>
                <w:color w:val="000000"/>
              </w:rPr>
            </w:pPr>
            <w:r w:rsidRPr="006D32F0">
              <w:rPr>
                <w:color w:val="000000"/>
              </w:rPr>
              <w:t>59</w:t>
            </w:r>
          </w:p>
        </w:tc>
        <w:tc>
          <w:tcPr>
            <w:tcW w:w="1134" w:type="dxa"/>
            <w:tcBorders>
              <w:top w:val="nil"/>
              <w:bottom w:val="single" w:sz="16" w:space="0" w:color="000000"/>
            </w:tcBorders>
            <w:shd w:val="clear" w:color="auto" w:fill="FFFFFF"/>
            <w:vAlign w:val="center"/>
          </w:tcPr>
          <w:p w:rsidR="000E17BD" w:rsidRPr="006D32F0" w:rsidRDefault="000E17BD" w:rsidP="00591155">
            <w:pPr>
              <w:autoSpaceDE w:val="0"/>
              <w:autoSpaceDN w:val="0"/>
              <w:adjustRightInd w:val="0"/>
            </w:pPr>
          </w:p>
        </w:tc>
        <w:tc>
          <w:tcPr>
            <w:tcW w:w="992" w:type="dxa"/>
            <w:tcBorders>
              <w:top w:val="nil"/>
              <w:bottom w:val="single" w:sz="16" w:space="0" w:color="000000"/>
            </w:tcBorders>
            <w:shd w:val="clear" w:color="auto" w:fill="FFFFFF"/>
            <w:vAlign w:val="center"/>
          </w:tcPr>
          <w:p w:rsidR="000E17BD" w:rsidRPr="002D5174" w:rsidRDefault="000E17BD" w:rsidP="00591155">
            <w:pPr>
              <w:autoSpaceDE w:val="0"/>
              <w:autoSpaceDN w:val="0"/>
              <w:adjustRightInd w:val="0"/>
            </w:pPr>
          </w:p>
        </w:tc>
        <w:tc>
          <w:tcPr>
            <w:tcW w:w="851" w:type="dxa"/>
            <w:tcBorders>
              <w:top w:val="nil"/>
              <w:bottom w:val="single" w:sz="16" w:space="0" w:color="000000"/>
            </w:tcBorders>
            <w:shd w:val="clear" w:color="auto" w:fill="FFFFFF"/>
          </w:tcPr>
          <w:p w:rsidR="000E17BD" w:rsidRPr="002D5174" w:rsidRDefault="000E17BD" w:rsidP="00591155">
            <w:pPr>
              <w:autoSpaceDE w:val="0"/>
              <w:autoSpaceDN w:val="0"/>
              <w:adjustRightInd w:val="0"/>
            </w:pPr>
          </w:p>
        </w:tc>
        <w:tc>
          <w:tcPr>
            <w:tcW w:w="851" w:type="dxa"/>
            <w:tcBorders>
              <w:top w:val="nil"/>
              <w:bottom w:val="single" w:sz="16" w:space="0" w:color="000000"/>
              <w:right w:val="single" w:sz="16" w:space="0" w:color="000000"/>
            </w:tcBorders>
            <w:shd w:val="clear" w:color="auto" w:fill="FFFFFF"/>
            <w:vAlign w:val="center"/>
          </w:tcPr>
          <w:p w:rsidR="000E17BD" w:rsidRPr="002D5174" w:rsidRDefault="000E17BD" w:rsidP="00591155">
            <w:pPr>
              <w:autoSpaceDE w:val="0"/>
              <w:autoSpaceDN w:val="0"/>
              <w:adjustRightInd w:val="0"/>
            </w:pPr>
          </w:p>
        </w:tc>
      </w:tr>
    </w:tbl>
    <w:p w:rsidR="000E17BD" w:rsidRDefault="0005735A" w:rsidP="000E17BD">
      <w:pPr>
        <w:spacing w:line="480" w:lineRule="auto"/>
        <w:jc w:val="both"/>
        <w:outlineLvl w:val="0"/>
        <w:rPr>
          <w:lang w:val="id-ID"/>
        </w:rPr>
      </w:pPr>
      <w:r w:rsidRPr="00214B6B">
        <w:rPr>
          <w:lang w:val="id-ID"/>
        </w:rPr>
        <w:t xml:space="preserve">Sumber : </w:t>
      </w:r>
      <w:r>
        <w:rPr>
          <w:lang w:val="id-ID"/>
        </w:rPr>
        <w:t>Data diolah, 2024</w:t>
      </w:r>
    </w:p>
    <w:p w:rsidR="000E17BD" w:rsidRDefault="0005735A" w:rsidP="000E17BD">
      <w:pPr>
        <w:autoSpaceDE w:val="0"/>
        <w:autoSpaceDN w:val="0"/>
        <w:adjustRightInd w:val="0"/>
        <w:spacing w:line="480" w:lineRule="auto"/>
        <w:ind w:left="709" w:hanging="709"/>
        <w:jc w:val="both"/>
        <w:rPr>
          <w:lang w:val="id-ID"/>
        </w:rPr>
      </w:pPr>
      <w:r>
        <w:rPr>
          <w:lang w:val="id-ID"/>
        </w:rPr>
        <w:t>H</w:t>
      </w:r>
      <w:r w:rsidRPr="00376951">
        <w:rPr>
          <w:vertAlign w:val="subscript"/>
          <w:lang w:val="id-ID"/>
        </w:rPr>
        <w:t>1</w:t>
      </w:r>
      <w:r>
        <w:rPr>
          <w:lang w:val="id-ID"/>
        </w:rPr>
        <w:t xml:space="preserve"> :</w:t>
      </w:r>
      <w:r>
        <w:rPr>
          <w:lang w:val="id-ID"/>
        </w:rPr>
        <w:tab/>
        <w:t>BerdasarkanTabel</w:t>
      </w:r>
      <w:r w:rsidRPr="00BB298F">
        <w:rPr>
          <w:lang w:val="id-ID"/>
        </w:rPr>
        <w:t xml:space="preserve"> 4.</w:t>
      </w:r>
      <w:r>
        <w:rPr>
          <w:lang w:val="id-ID"/>
        </w:rPr>
        <w:t>6</w:t>
      </w:r>
      <w:r w:rsidRPr="00772014">
        <w:rPr>
          <w:lang w:val="id-ID"/>
        </w:rPr>
        <w:t>nilai F</w:t>
      </w:r>
      <w:r w:rsidRPr="00772014">
        <w:rPr>
          <w:vertAlign w:val="subscript"/>
          <w:lang w:val="id-ID"/>
        </w:rPr>
        <w:t>hitung</w:t>
      </w:r>
      <w:r w:rsidRPr="00772014">
        <w:rPr>
          <w:lang w:val="id-ID"/>
        </w:rPr>
        <w:t xml:space="preserve"> dengan nilai </w:t>
      </w:r>
      <w:r>
        <w:rPr>
          <w:spacing w:val="1"/>
          <w:lang w:val="id-ID"/>
        </w:rPr>
        <w:t xml:space="preserve">24,667 </w:t>
      </w:r>
      <w:r w:rsidRPr="00772014">
        <w:rPr>
          <w:lang w:val="id-ID"/>
        </w:rPr>
        <w:t>dengan signifikasi 0,00</w:t>
      </w:r>
      <w:r>
        <w:rPr>
          <w:lang w:val="id-ID"/>
        </w:rPr>
        <w:t>0</w:t>
      </w:r>
      <w:r w:rsidRPr="00772014">
        <w:rPr>
          <w:lang w:val="id-ID"/>
        </w:rPr>
        <w:t>, sedangkan F</w:t>
      </w:r>
      <w:r>
        <w:rPr>
          <w:vertAlign w:val="subscript"/>
          <w:lang w:val="id-ID"/>
        </w:rPr>
        <w:t>Tabel</w:t>
      </w:r>
      <w:r w:rsidRPr="00772014">
        <w:rPr>
          <w:lang w:val="id-ID"/>
        </w:rPr>
        <w:t>pada tingkat kepercayaan (</w:t>
      </w:r>
      <w:r w:rsidRPr="00772014">
        <w:rPr>
          <w:i/>
          <w:lang w:val="id-ID"/>
        </w:rPr>
        <w:t>confidence interval</w:t>
      </w:r>
      <w:r w:rsidRPr="00772014">
        <w:rPr>
          <w:lang w:val="id-ID"/>
        </w:rPr>
        <w:t>) 9</w:t>
      </w:r>
      <w:r>
        <w:rPr>
          <w:lang w:val="id-ID"/>
        </w:rPr>
        <w:t>5</w:t>
      </w:r>
      <w:r w:rsidRPr="00772014">
        <w:rPr>
          <w:lang w:val="id-ID"/>
        </w:rPr>
        <w:t xml:space="preserve">% atau </w:t>
      </w:r>
      <w:r w:rsidRPr="006F6A5D">
        <w:t>α</w:t>
      </w:r>
      <w:r w:rsidRPr="00772014">
        <w:rPr>
          <w:lang w:val="id-ID"/>
        </w:rPr>
        <w:t xml:space="preserve"> = 0,</w:t>
      </w:r>
      <w:r>
        <w:rPr>
          <w:lang w:val="id-ID"/>
        </w:rPr>
        <w:t>05</w:t>
      </w:r>
      <w:r w:rsidRPr="00772014">
        <w:rPr>
          <w:lang w:val="id-ID"/>
        </w:rPr>
        <w:t xml:space="preserve"> adalah </w:t>
      </w:r>
      <w:r>
        <w:rPr>
          <w:lang w:val="id-ID"/>
        </w:rPr>
        <w:t>2,773</w:t>
      </w:r>
      <w:r w:rsidRPr="00772014">
        <w:rPr>
          <w:lang w:val="id-ID"/>
        </w:rPr>
        <w:t xml:space="preserve">. </w:t>
      </w:r>
      <w:r w:rsidRPr="00376951">
        <w:rPr>
          <w:lang w:val="id-ID"/>
        </w:rPr>
        <w:t>Dengan melakukan perbandingan hasil penelitian antara nilai F</w:t>
      </w:r>
      <w:r w:rsidRPr="00376951">
        <w:rPr>
          <w:vertAlign w:val="subscript"/>
          <w:lang w:val="id-ID"/>
        </w:rPr>
        <w:t>hitung</w:t>
      </w:r>
      <w:r w:rsidRPr="00376951">
        <w:rPr>
          <w:lang w:val="id-ID"/>
        </w:rPr>
        <w:t xml:space="preserve"> dengan F</w:t>
      </w:r>
      <w:r>
        <w:rPr>
          <w:vertAlign w:val="subscript"/>
          <w:lang w:val="id-ID"/>
        </w:rPr>
        <w:t>tabel</w:t>
      </w:r>
      <w:r w:rsidRPr="00376951">
        <w:rPr>
          <w:lang w:val="id-ID"/>
        </w:rPr>
        <w:t>, maka F</w:t>
      </w:r>
      <w:r w:rsidRPr="00376951">
        <w:rPr>
          <w:vertAlign w:val="subscript"/>
          <w:lang w:val="id-ID"/>
        </w:rPr>
        <w:t>hitung</w:t>
      </w:r>
      <w:r w:rsidRPr="00376951">
        <w:rPr>
          <w:lang w:val="id-ID"/>
        </w:rPr>
        <w:t xml:space="preserve"> (</w:t>
      </w:r>
      <w:r>
        <w:rPr>
          <w:spacing w:val="1"/>
          <w:lang w:val="id-ID"/>
        </w:rPr>
        <w:t>24,667</w:t>
      </w:r>
      <w:r w:rsidRPr="00376951">
        <w:rPr>
          <w:lang w:val="id-ID"/>
        </w:rPr>
        <w:t xml:space="preserve">) </w:t>
      </w:r>
      <w:r>
        <w:rPr>
          <w:lang w:val="id-ID"/>
        </w:rPr>
        <w:t>&gt;</w:t>
      </w:r>
      <w:r w:rsidRPr="00376951">
        <w:rPr>
          <w:lang w:val="id-ID"/>
        </w:rPr>
        <w:t xml:space="preserve"> F</w:t>
      </w:r>
      <w:r>
        <w:rPr>
          <w:vertAlign w:val="subscript"/>
          <w:lang w:val="id-ID"/>
        </w:rPr>
        <w:t>tabel</w:t>
      </w:r>
      <w:r w:rsidRPr="00376951">
        <w:rPr>
          <w:lang w:val="id-ID"/>
        </w:rPr>
        <w:t xml:space="preserve"> (</w:t>
      </w:r>
      <w:r>
        <w:rPr>
          <w:lang w:val="id-ID"/>
        </w:rPr>
        <w:t>2,773</w:t>
      </w:r>
      <w:r w:rsidRPr="00376951">
        <w:rPr>
          <w:lang w:val="id-ID"/>
        </w:rPr>
        <w:t>)</w:t>
      </w:r>
      <w:r>
        <w:rPr>
          <w:lang w:val="id-ID"/>
        </w:rPr>
        <w:t>.</w:t>
      </w:r>
      <w:r w:rsidRPr="00BB298F">
        <w:rPr>
          <w:lang w:val="id-ID"/>
        </w:rPr>
        <w:t xml:space="preserve"> Selanjutnya nilai tersebut dimasukkan ke dalam kriteria menerima atau menolak hipotesis. Maka Ha</w:t>
      </w:r>
      <w:r w:rsidRPr="00BB298F">
        <w:rPr>
          <w:vertAlign w:val="subscript"/>
          <w:lang w:val="id-ID"/>
        </w:rPr>
        <w:t>1</w:t>
      </w:r>
      <w:r w:rsidRPr="00BB298F">
        <w:rPr>
          <w:lang w:val="id-ID"/>
        </w:rPr>
        <w:t xml:space="preserve"> diterima</w:t>
      </w:r>
      <w:r>
        <w:rPr>
          <w:lang w:val="id-ID"/>
        </w:rPr>
        <w:t xml:space="preserve">, artinya ekuitas, hutang jangka panjang dan hutang jangka pendek secara simultan berpengaruh terhadap </w:t>
      </w:r>
      <w:r w:rsidRPr="007559CA">
        <w:rPr>
          <w:lang w:val="id-ID"/>
        </w:rPr>
        <w:t>profitabilitas</w:t>
      </w:r>
      <w:r>
        <w:rPr>
          <w:lang w:val="id-ID"/>
        </w:rPr>
        <w:t xml:space="preserve"> pada Bank Umum Syariah yang terdaftar di Bursa Efek Indonesia periode2019-2023.</w:t>
      </w:r>
    </w:p>
    <w:p w:rsidR="000E17BD" w:rsidRDefault="000E17BD" w:rsidP="000E17BD">
      <w:pPr>
        <w:autoSpaceDE w:val="0"/>
        <w:autoSpaceDN w:val="0"/>
        <w:adjustRightInd w:val="0"/>
        <w:ind w:left="709" w:hanging="709"/>
        <w:jc w:val="both"/>
        <w:rPr>
          <w:lang w:val="id-ID"/>
        </w:rPr>
      </w:pPr>
    </w:p>
    <w:p w:rsidR="000E17BD" w:rsidRDefault="0005735A" w:rsidP="000E17BD">
      <w:pPr>
        <w:autoSpaceDE w:val="0"/>
        <w:autoSpaceDN w:val="0"/>
        <w:adjustRightInd w:val="0"/>
        <w:spacing w:line="480" w:lineRule="auto"/>
        <w:ind w:left="709" w:hanging="709"/>
        <w:jc w:val="both"/>
        <w:rPr>
          <w:b/>
          <w:bCs/>
          <w:lang w:val="id-ID"/>
        </w:rPr>
      </w:pPr>
      <w:r w:rsidRPr="00E56038">
        <w:rPr>
          <w:b/>
          <w:bCs/>
          <w:lang w:val="id-ID"/>
        </w:rPr>
        <w:t>4.</w:t>
      </w:r>
      <w:r>
        <w:rPr>
          <w:b/>
          <w:bCs/>
          <w:lang w:val="id-ID"/>
        </w:rPr>
        <w:t>4.2.2.  Uji Parsial</w:t>
      </w:r>
    </w:p>
    <w:p w:rsidR="000E17BD" w:rsidRDefault="0005735A" w:rsidP="000E17BD">
      <w:pPr>
        <w:autoSpaceDE w:val="0"/>
        <w:autoSpaceDN w:val="0"/>
        <w:adjustRightInd w:val="0"/>
        <w:spacing w:line="480" w:lineRule="auto"/>
        <w:ind w:firstLine="748"/>
        <w:jc w:val="both"/>
        <w:rPr>
          <w:lang w:val="id-ID"/>
        </w:rPr>
      </w:pPr>
      <w:r>
        <w:rPr>
          <w:spacing w:val="1"/>
          <w:lang w:val="id-ID"/>
        </w:rPr>
        <w:t>Hasil pengujian secara parsial yaitu</w:t>
      </w:r>
      <w:r w:rsidRPr="001B7B10">
        <w:rPr>
          <w:spacing w:val="1"/>
          <w:lang w:val="id-ID"/>
        </w:rPr>
        <w:t xml:space="preserve"> pengaruh </w:t>
      </w:r>
      <w:r w:rsidRPr="008758D8">
        <w:rPr>
          <w:spacing w:val="1"/>
          <w:lang w:val="id-ID"/>
        </w:rPr>
        <w:t xml:space="preserve">antara variabel </w:t>
      </w:r>
      <w:r>
        <w:rPr>
          <w:lang w:val="id-ID"/>
        </w:rPr>
        <w:t>ekuitas, hutang jangka panjang dan hutang jangka pendek</w:t>
      </w:r>
      <w:r w:rsidRPr="001B7B10">
        <w:rPr>
          <w:spacing w:val="1"/>
          <w:lang w:val="id-ID"/>
        </w:rPr>
        <w:t xml:space="preserve">terhadap </w:t>
      </w:r>
      <w:r w:rsidRPr="007559CA">
        <w:rPr>
          <w:lang w:val="id-ID"/>
        </w:rPr>
        <w:t>profitabilitas</w:t>
      </w:r>
      <w:r>
        <w:rPr>
          <w:lang w:val="id-ID"/>
        </w:rPr>
        <w:t xml:space="preserve"> pada Bank Umum </w:t>
      </w:r>
      <w:r>
        <w:rPr>
          <w:lang w:val="id-ID"/>
        </w:rPr>
        <w:lastRenderedPageBreak/>
        <w:t>Syariah yang terdaftar di Bursa Efek Indonesia periode2019-2023dapat dijelaskan seperti pada Tabel 4.7.</w:t>
      </w:r>
    </w:p>
    <w:p w:rsidR="000E17BD" w:rsidRDefault="0005735A" w:rsidP="000E17BD">
      <w:pPr>
        <w:autoSpaceDE w:val="0"/>
        <w:autoSpaceDN w:val="0"/>
        <w:adjustRightInd w:val="0"/>
        <w:ind w:hanging="142"/>
        <w:jc w:val="center"/>
        <w:rPr>
          <w:b/>
          <w:bCs/>
          <w:lang w:val="id-ID"/>
        </w:rPr>
      </w:pPr>
      <w:r>
        <w:rPr>
          <w:b/>
          <w:bCs/>
          <w:lang w:val="id-ID"/>
        </w:rPr>
        <w:t>Tabel</w:t>
      </w:r>
      <w:r w:rsidRPr="00387ADD">
        <w:rPr>
          <w:b/>
          <w:bCs/>
          <w:lang w:val="id-ID"/>
        </w:rPr>
        <w:t xml:space="preserve"> 4.</w:t>
      </w:r>
      <w:r>
        <w:rPr>
          <w:b/>
          <w:bCs/>
          <w:lang w:val="id-ID"/>
        </w:rPr>
        <w:t>7</w:t>
      </w:r>
    </w:p>
    <w:p w:rsidR="000E17BD" w:rsidRPr="00842CF8" w:rsidRDefault="0005735A" w:rsidP="000E17BD">
      <w:pPr>
        <w:autoSpaceDE w:val="0"/>
        <w:autoSpaceDN w:val="0"/>
        <w:adjustRightInd w:val="0"/>
        <w:ind w:hanging="142"/>
        <w:jc w:val="center"/>
        <w:rPr>
          <w:b/>
          <w:bCs/>
          <w:lang w:val="id-ID"/>
        </w:rPr>
      </w:pPr>
      <w:r>
        <w:rPr>
          <w:b/>
          <w:bCs/>
          <w:lang w:val="id-ID"/>
        </w:rPr>
        <w:t>Hasil Uji Secara Parsial</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851"/>
        <w:gridCol w:w="1134"/>
        <w:gridCol w:w="1134"/>
        <w:gridCol w:w="850"/>
        <w:gridCol w:w="1134"/>
      </w:tblGrid>
      <w:tr w:rsidR="00737970" w:rsidTr="00591155">
        <w:trPr>
          <w:cantSplit/>
        </w:trPr>
        <w:tc>
          <w:tcPr>
            <w:tcW w:w="3402" w:type="dxa"/>
            <w:vMerge w:val="restart"/>
            <w:tcBorders>
              <w:top w:val="single" w:sz="16" w:space="0" w:color="000000"/>
              <w:left w:val="single" w:sz="16" w:space="0" w:color="000000"/>
              <w:bottom w:val="nil"/>
              <w:right w:val="nil"/>
            </w:tcBorders>
            <w:shd w:val="clear" w:color="auto" w:fill="FFFFFF"/>
            <w:vAlign w:val="bottom"/>
          </w:tcPr>
          <w:p w:rsidR="000E17BD" w:rsidRPr="00842CF8" w:rsidRDefault="0005735A" w:rsidP="00591155">
            <w:pPr>
              <w:autoSpaceDE w:val="0"/>
              <w:autoSpaceDN w:val="0"/>
              <w:adjustRightInd w:val="0"/>
              <w:ind w:left="60" w:right="60"/>
              <w:rPr>
                <w:color w:val="000000"/>
                <w:sz w:val="22"/>
                <w:szCs w:val="22"/>
                <w:lang w:val="id-ID"/>
              </w:rPr>
            </w:pPr>
            <w:r>
              <w:rPr>
                <w:color w:val="000000"/>
                <w:sz w:val="22"/>
                <w:szCs w:val="22"/>
                <w:lang w:val="id-ID"/>
              </w:rPr>
              <w:t>Variabel</w:t>
            </w:r>
          </w:p>
        </w:tc>
        <w:tc>
          <w:tcPr>
            <w:tcW w:w="1985" w:type="dxa"/>
            <w:gridSpan w:val="2"/>
            <w:tcBorders>
              <w:top w:val="single" w:sz="16" w:space="0" w:color="000000"/>
              <w:left w:val="single" w:sz="16" w:space="0" w:color="000000"/>
            </w:tcBorders>
            <w:shd w:val="clear" w:color="auto" w:fill="FFFFFF"/>
            <w:vAlign w:val="bottom"/>
          </w:tcPr>
          <w:p w:rsidR="000E17BD" w:rsidRPr="00B246BE" w:rsidRDefault="0005735A" w:rsidP="00591155">
            <w:pPr>
              <w:autoSpaceDE w:val="0"/>
              <w:autoSpaceDN w:val="0"/>
              <w:adjustRightInd w:val="0"/>
              <w:ind w:left="60" w:right="60"/>
              <w:jc w:val="center"/>
              <w:rPr>
                <w:color w:val="000000"/>
                <w:sz w:val="22"/>
                <w:szCs w:val="22"/>
              </w:rPr>
            </w:pPr>
            <w:r w:rsidRPr="00B246BE">
              <w:rPr>
                <w:color w:val="000000"/>
                <w:sz w:val="22"/>
                <w:szCs w:val="22"/>
              </w:rPr>
              <w:t>Unstandardized Coefficients</w:t>
            </w:r>
          </w:p>
        </w:tc>
        <w:tc>
          <w:tcPr>
            <w:tcW w:w="1134" w:type="dxa"/>
            <w:vMerge w:val="restart"/>
            <w:tcBorders>
              <w:top w:val="single" w:sz="16" w:space="0" w:color="000000"/>
            </w:tcBorders>
            <w:shd w:val="clear" w:color="auto" w:fill="FFFFFF"/>
            <w:vAlign w:val="bottom"/>
          </w:tcPr>
          <w:p w:rsidR="000E17BD" w:rsidRPr="00842CF8" w:rsidRDefault="0005735A" w:rsidP="00591155">
            <w:pPr>
              <w:autoSpaceDE w:val="0"/>
              <w:autoSpaceDN w:val="0"/>
              <w:adjustRightInd w:val="0"/>
              <w:ind w:left="60" w:right="60"/>
              <w:jc w:val="center"/>
              <w:rPr>
                <w:color w:val="000000"/>
                <w:sz w:val="22"/>
                <w:szCs w:val="22"/>
                <w:lang w:val="id-ID"/>
              </w:rPr>
            </w:pPr>
            <w:r w:rsidRPr="00B246BE">
              <w:rPr>
                <w:color w:val="000000"/>
                <w:sz w:val="22"/>
                <w:szCs w:val="22"/>
              </w:rPr>
              <w:t>t</w:t>
            </w:r>
            <w:r w:rsidRPr="00842CF8">
              <w:rPr>
                <w:color w:val="000000"/>
                <w:sz w:val="22"/>
                <w:szCs w:val="22"/>
                <w:vertAlign w:val="subscript"/>
                <w:lang w:val="id-ID"/>
              </w:rPr>
              <w:t>hitung</w:t>
            </w:r>
          </w:p>
        </w:tc>
        <w:tc>
          <w:tcPr>
            <w:tcW w:w="850" w:type="dxa"/>
            <w:vMerge w:val="restart"/>
            <w:tcBorders>
              <w:top w:val="single" w:sz="16" w:space="0" w:color="000000"/>
            </w:tcBorders>
            <w:shd w:val="clear" w:color="auto" w:fill="FFFFFF"/>
            <w:vAlign w:val="bottom"/>
          </w:tcPr>
          <w:p w:rsidR="000E17BD" w:rsidRPr="00B246BE" w:rsidRDefault="0005735A" w:rsidP="00591155">
            <w:pPr>
              <w:autoSpaceDE w:val="0"/>
              <w:autoSpaceDN w:val="0"/>
              <w:adjustRightInd w:val="0"/>
              <w:ind w:left="60" w:right="60"/>
              <w:jc w:val="center"/>
              <w:rPr>
                <w:color w:val="000000"/>
                <w:sz w:val="22"/>
                <w:szCs w:val="22"/>
              </w:rPr>
            </w:pPr>
            <w:r>
              <w:rPr>
                <w:color w:val="000000"/>
                <w:sz w:val="22"/>
                <w:szCs w:val="22"/>
                <w:lang w:val="id-ID"/>
              </w:rPr>
              <w:t>T</w:t>
            </w:r>
            <w:r>
              <w:rPr>
                <w:color w:val="000000"/>
                <w:sz w:val="22"/>
                <w:szCs w:val="22"/>
                <w:vertAlign w:val="subscript"/>
                <w:lang w:val="id-ID"/>
              </w:rPr>
              <w:t>tabel</w:t>
            </w:r>
          </w:p>
        </w:tc>
        <w:tc>
          <w:tcPr>
            <w:tcW w:w="1134" w:type="dxa"/>
            <w:vMerge w:val="restart"/>
            <w:tcBorders>
              <w:top w:val="single" w:sz="16" w:space="0" w:color="000000"/>
              <w:right w:val="single" w:sz="16" w:space="0" w:color="000000"/>
            </w:tcBorders>
            <w:shd w:val="clear" w:color="auto" w:fill="FFFFFF"/>
            <w:vAlign w:val="bottom"/>
          </w:tcPr>
          <w:p w:rsidR="000E17BD" w:rsidRPr="00B246BE" w:rsidRDefault="0005735A" w:rsidP="00591155">
            <w:pPr>
              <w:autoSpaceDE w:val="0"/>
              <w:autoSpaceDN w:val="0"/>
              <w:adjustRightInd w:val="0"/>
              <w:ind w:left="60" w:right="60"/>
              <w:jc w:val="center"/>
              <w:rPr>
                <w:color w:val="000000"/>
                <w:sz w:val="22"/>
                <w:szCs w:val="22"/>
              </w:rPr>
            </w:pPr>
            <w:r w:rsidRPr="00B246BE">
              <w:rPr>
                <w:color w:val="000000"/>
                <w:sz w:val="22"/>
                <w:szCs w:val="22"/>
              </w:rPr>
              <w:t>Sig.</w:t>
            </w:r>
          </w:p>
        </w:tc>
      </w:tr>
      <w:tr w:rsidR="00737970" w:rsidTr="00591155">
        <w:trPr>
          <w:cantSplit/>
        </w:trPr>
        <w:tc>
          <w:tcPr>
            <w:tcW w:w="3402" w:type="dxa"/>
            <w:vMerge/>
            <w:tcBorders>
              <w:top w:val="single" w:sz="16" w:space="0" w:color="000000"/>
              <w:left w:val="single" w:sz="16" w:space="0" w:color="000000"/>
              <w:bottom w:val="nil"/>
              <w:right w:val="nil"/>
            </w:tcBorders>
            <w:shd w:val="clear" w:color="auto" w:fill="FFFFFF"/>
            <w:vAlign w:val="bottom"/>
          </w:tcPr>
          <w:p w:rsidR="000E17BD" w:rsidRPr="00B246BE" w:rsidRDefault="000E17BD" w:rsidP="00591155">
            <w:pPr>
              <w:autoSpaceDE w:val="0"/>
              <w:autoSpaceDN w:val="0"/>
              <w:adjustRightInd w:val="0"/>
              <w:rPr>
                <w:color w:val="000000"/>
                <w:sz w:val="22"/>
                <w:szCs w:val="22"/>
              </w:rPr>
            </w:pPr>
          </w:p>
        </w:tc>
        <w:tc>
          <w:tcPr>
            <w:tcW w:w="851" w:type="dxa"/>
            <w:tcBorders>
              <w:left w:val="single" w:sz="16" w:space="0" w:color="000000"/>
              <w:bottom w:val="single" w:sz="16" w:space="0" w:color="000000"/>
            </w:tcBorders>
            <w:shd w:val="clear" w:color="auto" w:fill="FFFFFF"/>
            <w:vAlign w:val="bottom"/>
          </w:tcPr>
          <w:p w:rsidR="000E17BD" w:rsidRPr="00B246BE" w:rsidRDefault="0005735A" w:rsidP="00591155">
            <w:pPr>
              <w:autoSpaceDE w:val="0"/>
              <w:autoSpaceDN w:val="0"/>
              <w:adjustRightInd w:val="0"/>
              <w:ind w:left="60" w:right="60"/>
              <w:jc w:val="center"/>
              <w:rPr>
                <w:color w:val="000000"/>
                <w:sz w:val="22"/>
                <w:szCs w:val="22"/>
              </w:rPr>
            </w:pPr>
            <w:r w:rsidRPr="00B246BE">
              <w:rPr>
                <w:color w:val="000000"/>
                <w:sz w:val="22"/>
                <w:szCs w:val="22"/>
              </w:rPr>
              <w:t>B</w:t>
            </w:r>
          </w:p>
        </w:tc>
        <w:tc>
          <w:tcPr>
            <w:tcW w:w="1134" w:type="dxa"/>
            <w:tcBorders>
              <w:bottom w:val="single" w:sz="16" w:space="0" w:color="000000"/>
            </w:tcBorders>
            <w:shd w:val="clear" w:color="auto" w:fill="FFFFFF"/>
            <w:vAlign w:val="bottom"/>
          </w:tcPr>
          <w:p w:rsidR="000E17BD" w:rsidRPr="00961275" w:rsidRDefault="0005735A" w:rsidP="00591155">
            <w:pPr>
              <w:autoSpaceDE w:val="0"/>
              <w:autoSpaceDN w:val="0"/>
              <w:adjustRightInd w:val="0"/>
              <w:ind w:left="60" w:right="60"/>
              <w:jc w:val="center"/>
              <w:rPr>
                <w:color w:val="000000"/>
                <w:sz w:val="22"/>
                <w:szCs w:val="22"/>
                <w:lang w:val="id-ID"/>
              </w:rPr>
            </w:pPr>
            <w:r w:rsidRPr="00B246BE">
              <w:rPr>
                <w:color w:val="000000"/>
                <w:sz w:val="22"/>
                <w:szCs w:val="22"/>
              </w:rPr>
              <w:t>Std. Erro</w:t>
            </w:r>
            <w:r>
              <w:rPr>
                <w:color w:val="000000"/>
                <w:sz w:val="22"/>
                <w:szCs w:val="22"/>
                <w:lang w:val="id-ID"/>
              </w:rPr>
              <w:t>r</w:t>
            </w:r>
          </w:p>
        </w:tc>
        <w:tc>
          <w:tcPr>
            <w:tcW w:w="1134" w:type="dxa"/>
            <w:vMerge/>
            <w:tcBorders>
              <w:top w:val="single" w:sz="16" w:space="0" w:color="000000"/>
            </w:tcBorders>
            <w:shd w:val="clear" w:color="auto" w:fill="FFFFFF"/>
            <w:vAlign w:val="bottom"/>
          </w:tcPr>
          <w:p w:rsidR="000E17BD" w:rsidRPr="00B246BE" w:rsidRDefault="000E17BD" w:rsidP="00591155">
            <w:pPr>
              <w:autoSpaceDE w:val="0"/>
              <w:autoSpaceDN w:val="0"/>
              <w:adjustRightInd w:val="0"/>
              <w:rPr>
                <w:color w:val="000000"/>
                <w:sz w:val="22"/>
                <w:szCs w:val="22"/>
              </w:rPr>
            </w:pPr>
          </w:p>
        </w:tc>
        <w:tc>
          <w:tcPr>
            <w:tcW w:w="850" w:type="dxa"/>
            <w:vMerge/>
            <w:shd w:val="clear" w:color="auto" w:fill="FFFFFF"/>
          </w:tcPr>
          <w:p w:rsidR="000E17BD" w:rsidRPr="00B246BE" w:rsidRDefault="000E17BD" w:rsidP="00591155">
            <w:pPr>
              <w:autoSpaceDE w:val="0"/>
              <w:autoSpaceDN w:val="0"/>
              <w:adjustRightInd w:val="0"/>
              <w:rPr>
                <w:color w:val="000000"/>
                <w:sz w:val="22"/>
                <w:szCs w:val="22"/>
              </w:rPr>
            </w:pPr>
          </w:p>
        </w:tc>
        <w:tc>
          <w:tcPr>
            <w:tcW w:w="1134" w:type="dxa"/>
            <w:vMerge/>
            <w:tcBorders>
              <w:top w:val="single" w:sz="16" w:space="0" w:color="000000"/>
              <w:right w:val="single" w:sz="16" w:space="0" w:color="000000"/>
            </w:tcBorders>
            <w:shd w:val="clear" w:color="auto" w:fill="FFFFFF"/>
            <w:vAlign w:val="bottom"/>
          </w:tcPr>
          <w:p w:rsidR="000E17BD" w:rsidRPr="00B246BE" w:rsidRDefault="000E17BD" w:rsidP="00591155">
            <w:pPr>
              <w:autoSpaceDE w:val="0"/>
              <w:autoSpaceDN w:val="0"/>
              <w:adjustRightInd w:val="0"/>
              <w:rPr>
                <w:color w:val="000000"/>
                <w:sz w:val="22"/>
                <w:szCs w:val="22"/>
              </w:rPr>
            </w:pPr>
          </w:p>
        </w:tc>
      </w:tr>
      <w:tr w:rsidR="00737970" w:rsidTr="00591155">
        <w:trPr>
          <w:cantSplit/>
        </w:trPr>
        <w:tc>
          <w:tcPr>
            <w:tcW w:w="3402" w:type="dxa"/>
            <w:tcBorders>
              <w:top w:val="single" w:sz="4" w:space="0" w:color="auto"/>
              <w:left w:val="single" w:sz="16" w:space="0" w:color="000000"/>
              <w:bottom w:val="single" w:sz="4" w:space="0" w:color="auto"/>
              <w:right w:val="single" w:sz="16" w:space="0" w:color="000000"/>
            </w:tcBorders>
            <w:shd w:val="clear" w:color="auto" w:fill="FFFFFF"/>
          </w:tcPr>
          <w:p w:rsidR="000E17BD" w:rsidRPr="00B246BE" w:rsidRDefault="0005735A" w:rsidP="00591155">
            <w:pPr>
              <w:autoSpaceDE w:val="0"/>
              <w:autoSpaceDN w:val="0"/>
              <w:adjustRightInd w:val="0"/>
              <w:ind w:left="60" w:right="60"/>
              <w:rPr>
                <w:color w:val="000000"/>
                <w:sz w:val="22"/>
                <w:szCs w:val="22"/>
              </w:rPr>
            </w:pPr>
            <w:r>
              <w:rPr>
                <w:color w:val="000000"/>
                <w:sz w:val="22"/>
                <w:szCs w:val="22"/>
              </w:rPr>
              <w:t>Ekuitas</w:t>
            </w:r>
            <w:r w:rsidRPr="00B246BE">
              <w:rPr>
                <w:color w:val="000000"/>
                <w:sz w:val="22"/>
                <w:szCs w:val="22"/>
              </w:rPr>
              <w:t xml:space="preserve"> (X1)</w:t>
            </w:r>
          </w:p>
        </w:tc>
        <w:tc>
          <w:tcPr>
            <w:tcW w:w="851" w:type="dxa"/>
            <w:tcBorders>
              <w:top w:val="single" w:sz="4" w:space="0" w:color="auto"/>
              <w:left w:val="single" w:sz="16" w:space="0" w:color="000000"/>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0,321</w:t>
            </w:r>
          </w:p>
        </w:tc>
        <w:tc>
          <w:tcPr>
            <w:tcW w:w="1134" w:type="dxa"/>
            <w:tcBorders>
              <w:top w:val="single" w:sz="4" w:space="0" w:color="auto"/>
            </w:tcBorders>
            <w:shd w:val="clear" w:color="auto" w:fill="FFFFFF"/>
            <w:vAlign w:val="center"/>
          </w:tcPr>
          <w:p w:rsidR="000E17BD" w:rsidRPr="00D96A4B"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w:t>
            </w:r>
            <w:r>
              <w:rPr>
                <w:color w:val="000000"/>
                <w:sz w:val="22"/>
                <w:szCs w:val="22"/>
                <w:lang w:val="id-ID"/>
              </w:rPr>
              <w:t>116</w:t>
            </w:r>
          </w:p>
        </w:tc>
        <w:tc>
          <w:tcPr>
            <w:tcW w:w="1134" w:type="dxa"/>
            <w:tcBorders>
              <w:top w:val="single" w:sz="4" w:space="0" w:color="auto"/>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4,458</w:t>
            </w:r>
          </w:p>
        </w:tc>
        <w:tc>
          <w:tcPr>
            <w:tcW w:w="850" w:type="dxa"/>
            <w:tcBorders>
              <w:top w:val="single" w:sz="4" w:space="0" w:color="auto"/>
            </w:tcBorders>
            <w:shd w:val="clear" w:color="auto" w:fill="FFFFFF"/>
            <w:vAlign w:val="center"/>
          </w:tcPr>
          <w:p w:rsidR="000E17BD" w:rsidRPr="00842CF8"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2,003</w:t>
            </w:r>
          </w:p>
        </w:tc>
        <w:tc>
          <w:tcPr>
            <w:tcW w:w="1134" w:type="dxa"/>
            <w:tcBorders>
              <w:top w:val="single" w:sz="4" w:space="0" w:color="auto"/>
              <w:right w:val="single" w:sz="16" w:space="0" w:color="000000"/>
            </w:tcBorders>
            <w:shd w:val="clear" w:color="auto" w:fill="FFFFFF"/>
            <w:vAlign w:val="center"/>
          </w:tcPr>
          <w:p w:rsidR="000E17BD" w:rsidRPr="00D96A4B"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,0</w:t>
            </w:r>
            <w:r>
              <w:rPr>
                <w:color w:val="000000"/>
                <w:sz w:val="22"/>
                <w:szCs w:val="22"/>
                <w:lang w:val="id-ID"/>
              </w:rPr>
              <w:t>00</w:t>
            </w:r>
          </w:p>
        </w:tc>
      </w:tr>
      <w:tr w:rsidR="00737970" w:rsidTr="00591155">
        <w:trPr>
          <w:cantSplit/>
        </w:trPr>
        <w:tc>
          <w:tcPr>
            <w:tcW w:w="3402" w:type="dxa"/>
            <w:tcBorders>
              <w:top w:val="single" w:sz="4" w:space="0" w:color="auto"/>
              <w:left w:val="single" w:sz="16" w:space="0" w:color="000000"/>
              <w:bottom w:val="single" w:sz="4" w:space="0" w:color="auto"/>
              <w:right w:val="single" w:sz="16" w:space="0" w:color="000000"/>
            </w:tcBorders>
            <w:shd w:val="clear" w:color="auto" w:fill="FFFFFF"/>
          </w:tcPr>
          <w:p w:rsidR="000E17BD" w:rsidRPr="00B246BE" w:rsidRDefault="0005735A" w:rsidP="00591155">
            <w:pPr>
              <w:autoSpaceDE w:val="0"/>
              <w:autoSpaceDN w:val="0"/>
              <w:adjustRightInd w:val="0"/>
              <w:ind w:right="60"/>
              <w:rPr>
                <w:color w:val="000000"/>
                <w:sz w:val="22"/>
                <w:szCs w:val="22"/>
              </w:rPr>
            </w:pPr>
            <w:r>
              <w:rPr>
                <w:color w:val="000000"/>
                <w:sz w:val="22"/>
                <w:szCs w:val="22"/>
              </w:rPr>
              <w:t>Hutang jangka panjang</w:t>
            </w:r>
            <w:r w:rsidRPr="00B246BE">
              <w:rPr>
                <w:color w:val="000000"/>
                <w:sz w:val="22"/>
                <w:szCs w:val="22"/>
              </w:rPr>
              <w:t xml:space="preserve"> (X2)</w:t>
            </w:r>
          </w:p>
        </w:tc>
        <w:tc>
          <w:tcPr>
            <w:tcW w:w="851" w:type="dxa"/>
            <w:tcBorders>
              <w:top w:val="nil"/>
              <w:left w:val="single" w:sz="16" w:space="0" w:color="000000"/>
              <w:bottom w:val="single" w:sz="4" w:space="0" w:color="auto"/>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0,236</w:t>
            </w:r>
          </w:p>
        </w:tc>
        <w:tc>
          <w:tcPr>
            <w:tcW w:w="1134" w:type="dxa"/>
            <w:tcBorders>
              <w:top w:val="nil"/>
              <w:bottom w:val="single" w:sz="4" w:space="0" w:color="auto"/>
            </w:tcBorders>
            <w:shd w:val="clear" w:color="auto" w:fill="FFFFFF"/>
            <w:vAlign w:val="center"/>
          </w:tcPr>
          <w:p w:rsidR="000E17BD" w:rsidRPr="00D96A4B"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w:t>
            </w:r>
            <w:r>
              <w:rPr>
                <w:color w:val="000000"/>
                <w:sz w:val="22"/>
                <w:szCs w:val="22"/>
                <w:lang w:val="id-ID"/>
              </w:rPr>
              <w:t>072</w:t>
            </w:r>
          </w:p>
        </w:tc>
        <w:tc>
          <w:tcPr>
            <w:tcW w:w="1134" w:type="dxa"/>
            <w:tcBorders>
              <w:top w:val="nil"/>
              <w:bottom w:val="single" w:sz="4" w:space="0" w:color="auto"/>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2,712</w:t>
            </w:r>
          </w:p>
        </w:tc>
        <w:tc>
          <w:tcPr>
            <w:tcW w:w="850" w:type="dxa"/>
            <w:tcBorders>
              <w:top w:val="nil"/>
              <w:bottom w:val="single" w:sz="4" w:space="0" w:color="auto"/>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lang w:val="id-ID"/>
              </w:rPr>
              <w:t>2,003</w:t>
            </w:r>
          </w:p>
        </w:tc>
        <w:tc>
          <w:tcPr>
            <w:tcW w:w="1134" w:type="dxa"/>
            <w:tcBorders>
              <w:top w:val="nil"/>
              <w:bottom w:val="single" w:sz="4" w:space="0" w:color="auto"/>
              <w:right w:val="single" w:sz="16" w:space="0" w:color="000000"/>
            </w:tcBorders>
            <w:shd w:val="clear" w:color="auto" w:fill="FFFFFF"/>
            <w:vAlign w:val="center"/>
          </w:tcPr>
          <w:p w:rsidR="000E17BD" w:rsidRPr="00961275"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,0</w:t>
            </w:r>
            <w:r>
              <w:rPr>
                <w:color w:val="000000"/>
                <w:sz w:val="22"/>
                <w:szCs w:val="22"/>
                <w:lang w:val="id-ID"/>
              </w:rPr>
              <w:t>11</w:t>
            </w:r>
          </w:p>
        </w:tc>
      </w:tr>
      <w:tr w:rsidR="00737970" w:rsidTr="00591155">
        <w:trPr>
          <w:cantSplit/>
        </w:trPr>
        <w:tc>
          <w:tcPr>
            <w:tcW w:w="3402" w:type="dxa"/>
            <w:tcBorders>
              <w:top w:val="single" w:sz="4" w:space="0" w:color="auto"/>
              <w:left w:val="single" w:sz="16" w:space="0" w:color="000000"/>
              <w:bottom w:val="single" w:sz="16" w:space="0" w:color="000000"/>
              <w:right w:val="single" w:sz="16" w:space="0" w:color="000000"/>
            </w:tcBorders>
            <w:shd w:val="clear" w:color="auto" w:fill="FFFFFF"/>
          </w:tcPr>
          <w:p w:rsidR="000E17BD" w:rsidRPr="00B246BE" w:rsidRDefault="0005735A" w:rsidP="00591155">
            <w:pPr>
              <w:autoSpaceDE w:val="0"/>
              <w:autoSpaceDN w:val="0"/>
              <w:adjustRightInd w:val="0"/>
              <w:ind w:left="60" w:right="60"/>
              <w:rPr>
                <w:color w:val="000000"/>
                <w:sz w:val="22"/>
                <w:szCs w:val="22"/>
              </w:rPr>
            </w:pPr>
            <w:r>
              <w:rPr>
                <w:color w:val="000000"/>
                <w:sz w:val="22"/>
                <w:szCs w:val="22"/>
              </w:rPr>
              <w:t>Hutang jangka pendek</w:t>
            </w:r>
            <w:r w:rsidRPr="00B246BE">
              <w:rPr>
                <w:color w:val="000000"/>
                <w:sz w:val="22"/>
                <w:szCs w:val="22"/>
              </w:rPr>
              <w:t xml:space="preserve"> (X3)</w:t>
            </w:r>
          </w:p>
        </w:tc>
        <w:tc>
          <w:tcPr>
            <w:tcW w:w="851" w:type="dxa"/>
            <w:tcBorders>
              <w:top w:val="single" w:sz="4" w:space="0" w:color="auto"/>
              <w:left w:val="single" w:sz="16" w:space="0" w:color="000000"/>
              <w:bottom w:val="single" w:sz="16" w:space="0" w:color="000000"/>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0,201</w:t>
            </w:r>
          </w:p>
        </w:tc>
        <w:tc>
          <w:tcPr>
            <w:tcW w:w="1134" w:type="dxa"/>
            <w:tcBorders>
              <w:top w:val="single" w:sz="4" w:space="0" w:color="auto"/>
              <w:bottom w:val="single" w:sz="16" w:space="0" w:color="000000"/>
            </w:tcBorders>
            <w:shd w:val="clear" w:color="auto" w:fill="FFFFFF"/>
            <w:vAlign w:val="center"/>
          </w:tcPr>
          <w:p w:rsidR="000E17BD" w:rsidRPr="00D96A4B"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w:t>
            </w:r>
            <w:r>
              <w:rPr>
                <w:color w:val="000000"/>
                <w:sz w:val="22"/>
                <w:szCs w:val="22"/>
                <w:lang w:val="id-ID"/>
              </w:rPr>
              <w:t>092</w:t>
            </w:r>
          </w:p>
        </w:tc>
        <w:tc>
          <w:tcPr>
            <w:tcW w:w="1134" w:type="dxa"/>
            <w:tcBorders>
              <w:top w:val="single" w:sz="4" w:space="0" w:color="auto"/>
              <w:bottom w:val="single" w:sz="16" w:space="0" w:color="000000"/>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rPr>
              <w:t>2,185</w:t>
            </w:r>
          </w:p>
        </w:tc>
        <w:tc>
          <w:tcPr>
            <w:tcW w:w="850" w:type="dxa"/>
            <w:tcBorders>
              <w:top w:val="single" w:sz="4" w:space="0" w:color="auto"/>
              <w:bottom w:val="single" w:sz="16" w:space="0" w:color="000000"/>
            </w:tcBorders>
            <w:shd w:val="clear" w:color="auto" w:fill="FFFFFF"/>
            <w:vAlign w:val="center"/>
          </w:tcPr>
          <w:p w:rsidR="000E17BD" w:rsidRPr="00B246BE" w:rsidRDefault="0005735A" w:rsidP="00591155">
            <w:pPr>
              <w:autoSpaceDE w:val="0"/>
              <w:autoSpaceDN w:val="0"/>
              <w:adjustRightInd w:val="0"/>
              <w:ind w:left="60" w:right="60"/>
              <w:jc w:val="right"/>
              <w:rPr>
                <w:color w:val="000000"/>
                <w:sz w:val="22"/>
                <w:szCs w:val="22"/>
              </w:rPr>
            </w:pPr>
            <w:r>
              <w:rPr>
                <w:color w:val="000000"/>
                <w:sz w:val="22"/>
                <w:szCs w:val="22"/>
                <w:lang w:val="id-ID"/>
              </w:rPr>
              <w:t>2,003</w:t>
            </w:r>
          </w:p>
        </w:tc>
        <w:tc>
          <w:tcPr>
            <w:tcW w:w="1134" w:type="dxa"/>
            <w:tcBorders>
              <w:top w:val="single" w:sz="4" w:space="0" w:color="auto"/>
              <w:bottom w:val="single" w:sz="16" w:space="0" w:color="000000"/>
              <w:right w:val="single" w:sz="16" w:space="0" w:color="000000"/>
            </w:tcBorders>
            <w:shd w:val="clear" w:color="auto" w:fill="FFFFFF"/>
            <w:vAlign w:val="center"/>
          </w:tcPr>
          <w:p w:rsidR="000E17BD" w:rsidRPr="00D96A4B" w:rsidRDefault="0005735A" w:rsidP="00591155">
            <w:pPr>
              <w:autoSpaceDE w:val="0"/>
              <w:autoSpaceDN w:val="0"/>
              <w:adjustRightInd w:val="0"/>
              <w:ind w:left="60" w:right="60"/>
              <w:jc w:val="right"/>
              <w:rPr>
                <w:color w:val="000000"/>
                <w:sz w:val="22"/>
                <w:szCs w:val="22"/>
                <w:lang w:val="id-ID"/>
              </w:rPr>
            </w:pPr>
            <w:r>
              <w:rPr>
                <w:color w:val="000000"/>
                <w:sz w:val="22"/>
                <w:szCs w:val="22"/>
                <w:lang w:val="id-ID"/>
              </w:rPr>
              <w:t>0</w:t>
            </w:r>
            <w:r w:rsidRPr="00B246BE">
              <w:rPr>
                <w:color w:val="000000"/>
                <w:sz w:val="22"/>
                <w:szCs w:val="22"/>
              </w:rPr>
              <w:t>,0</w:t>
            </w:r>
            <w:r>
              <w:rPr>
                <w:color w:val="000000"/>
                <w:sz w:val="22"/>
                <w:szCs w:val="22"/>
                <w:lang w:val="id-ID"/>
              </w:rPr>
              <w:t>32</w:t>
            </w:r>
          </w:p>
        </w:tc>
      </w:tr>
    </w:tbl>
    <w:p w:rsidR="000E17BD" w:rsidRDefault="0005735A" w:rsidP="000E17BD">
      <w:pPr>
        <w:spacing w:line="480" w:lineRule="auto"/>
        <w:jc w:val="both"/>
        <w:outlineLvl w:val="0"/>
        <w:rPr>
          <w:lang w:val="id-ID"/>
        </w:rPr>
      </w:pPr>
      <w:r w:rsidRPr="00214B6B">
        <w:rPr>
          <w:lang w:val="id-ID"/>
        </w:rPr>
        <w:t xml:space="preserve">Sumber : </w:t>
      </w:r>
      <w:r>
        <w:rPr>
          <w:lang w:val="id-ID"/>
        </w:rPr>
        <w:t>Data diolah, 2024</w:t>
      </w:r>
    </w:p>
    <w:p w:rsidR="000E17BD" w:rsidRDefault="0005735A" w:rsidP="000E17BD">
      <w:pPr>
        <w:autoSpaceDE w:val="0"/>
        <w:autoSpaceDN w:val="0"/>
        <w:adjustRightInd w:val="0"/>
        <w:spacing w:line="480" w:lineRule="auto"/>
        <w:ind w:left="709" w:hanging="709"/>
        <w:jc w:val="both"/>
        <w:rPr>
          <w:lang w:val="id-ID"/>
        </w:rPr>
      </w:pPr>
      <w:r>
        <w:rPr>
          <w:lang w:val="id-ID"/>
        </w:rPr>
        <w:t>H</w:t>
      </w:r>
      <w:r w:rsidRPr="00376951">
        <w:rPr>
          <w:vertAlign w:val="subscript"/>
          <w:lang w:val="id-ID"/>
        </w:rPr>
        <w:t>2</w:t>
      </w:r>
      <w:r>
        <w:rPr>
          <w:lang w:val="id-ID"/>
        </w:rPr>
        <w:t xml:space="preserve"> :</w:t>
      </w:r>
      <w:r>
        <w:rPr>
          <w:lang w:val="id-ID"/>
        </w:rPr>
        <w:tab/>
        <w:t xml:space="preserve">Hasil pengujian hipotesis ini untuk menguji apakah ekuitas berpengaruh </w:t>
      </w:r>
      <w:r w:rsidRPr="002B5B6A">
        <w:rPr>
          <w:lang w:val="id-ID"/>
        </w:rPr>
        <w:t xml:space="preserve">terhadap </w:t>
      </w:r>
      <w:r w:rsidRPr="007559CA">
        <w:rPr>
          <w:lang w:val="id-ID"/>
        </w:rPr>
        <w:t>profitabilitas</w:t>
      </w:r>
      <w:r>
        <w:rPr>
          <w:lang w:val="id-ID"/>
        </w:rPr>
        <w:t xml:space="preserve"> perusahaan</w:t>
      </w:r>
      <w:r w:rsidRPr="001B7B10">
        <w:rPr>
          <w:lang w:val="id-ID"/>
        </w:rPr>
        <w:t xml:space="preserve"> pada </w:t>
      </w:r>
      <w:r>
        <w:rPr>
          <w:lang w:val="id-ID"/>
        </w:rPr>
        <w:t>perusahaan Bank Umum Syariah</w:t>
      </w:r>
      <w:r w:rsidRPr="001B7B10">
        <w:rPr>
          <w:lang w:val="id-ID"/>
        </w:rPr>
        <w:t xml:space="preserve"> yang terdaftar di Bursa Efek Indonesia</w:t>
      </w:r>
      <w:r>
        <w:rPr>
          <w:lang w:val="id-ID"/>
        </w:rPr>
        <w:t xml:space="preserve">. Hasil pengujian statistik memperlihatkan bahwa, ekuitas berpengaruh secara positif dan signifikan terhadap </w:t>
      </w:r>
      <w:r w:rsidRPr="007559CA">
        <w:rPr>
          <w:lang w:val="id-ID"/>
        </w:rPr>
        <w:t>profitabilitas</w:t>
      </w:r>
      <w:r>
        <w:rPr>
          <w:lang w:val="id-ID"/>
        </w:rPr>
        <w:t xml:space="preserve"> perusahaan. Tabel 4.6</w:t>
      </w:r>
      <w:r w:rsidRPr="00BB298F">
        <w:rPr>
          <w:lang w:val="id-ID"/>
        </w:rPr>
        <w:t xml:space="preserve"> terlihat</w:t>
      </w:r>
      <w:r>
        <w:rPr>
          <w:lang w:val="id-ID"/>
        </w:rPr>
        <w:t xml:space="preserve"> nilait</w:t>
      </w:r>
      <w:r w:rsidRPr="00772014">
        <w:rPr>
          <w:vertAlign w:val="subscript"/>
          <w:lang w:val="id-ID"/>
        </w:rPr>
        <w:t>hitung</w:t>
      </w:r>
      <w:r w:rsidRPr="00772014">
        <w:rPr>
          <w:lang w:val="id-ID"/>
        </w:rPr>
        <w:t xml:space="preserve"> dengan nilai </w:t>
      </w:r>
      <w:r>
        <w:rPr>
          <w:spacing w:val="1"/>
          <w:lang w:val="id-ID"/>
        </w:rPr>
        <w:t xml:space="preserve">4,458 </w:t>
      </w:r>
      <w:r w:rsidRPr="00772014">
        <w:rPr>
          <w:lang w:val="id-ID"/>
        </w:rPr>
        <w:t>dengan signifikasi 0,0</w:t>
      </w:r>
      <w:r>
        <w:rPr>
          <w:lang w:val="id-ID"/>
        </w:rPr>
        <w:t>04</w:t>
      </w:r>
      <w:r w:rsidRPr="00772014">
        <w:rPr>
          <w:lang w:val="id-ID"/>
        </w:rPr>
        <w:t xml:space="preserve">, sedangkan </w:t>
      </w:r>
      <w:r>
        <w:rPr>
          <w:lang w:val="id-ID"/>
        </w:rPr>
        <w:t>t</w:t>
      </w:r>
      <w:r>
        <w:rPr>
          <w:vertAlign w:val="subscript"/>
          <w:lang w:val="id-ID"/>
        </w:rPr>
        <w:t>Tabel</w:t>
      </w:r>
      <w:r w:rsidRPr="00772014">
        <w:rPr>
          <w:lang w:val="id-ID"/>
        </w:rPr>
        <w:t>pada tingkat kepercayaan (</w:t>
      </w:r>
      <w:r w:rsidRPr="00772014">
        <w:rPr>
          <w:i/>
          <w:lang w:val="id-ID"/>
        </w:rPr>
        <w:t>confidence interval</w:t>
      </w:r>
      <w:r w:rsidRPr="00772014">
        <w:rPr>
          <w:lang w:val="id-ID"/>
        </w:rPr>
        <w:t>) 9</w:t>
      </w:r>
      <w:r>
        <w:rPr>
          <w:lang w:val="id-ID"/>
        </w:rPr>
        <w:t>5</w:t>
      </w:r>
      <w:r w:rsidRPr="00772014">
        <w:rPr>
          <w:lang w:val="id-ID"/>
        </w:rPr>
        <w:t xml:space="preserve">% atau </w:t>
      </w:r>
      <w:r w:rsidRPr="006F6A5D">
        <w:t>α</w:t>
      </w:r>
      <w:r w:rsidRPr="00772014">
        <w:rPr>
          <w:lang w:val="id-ID"/>
        </w:rPr>
        <w:t xml:space="preserve"> = 0,</w:t>
      </w:r>
      <w:r>
        <w:rPr>
          <w:lang w:val="id-ID"/>
        </w:rPr>
        <w:t>05</w:t>
      </w:r>
      <w:r w:rsidRPr="00772014">
        <w:rPr>
          <w:lang w:val="id-ID"/>
        </w:rPr>
        <w:t xml:space="preserve"> adalah </w:t>
      </w:r>
      <w:r>
        <w:rPr>
          <w:lang w:val="id-ID"/>
        </w:rPr>
        <w:t>2,003</w:t>
      </w:r>
      <w:r w:rsidRPr="00772014">
        <w:rPr>
          <w:lang w:val="id-ID"/>
        </w:rPr>
        <w:t xml:space="preserve">. Dengan melakukan perbandingan hasil penelitian antara nilai </w:t>
      </w:r>
      <w:r>
        <w:rPr>
          <w:lang w:val="id-ID"/>
        </w:rPr>
        <w:t>t</w:t>
      </w:r>
      <w:r w:rsidRPr="00772014">
        <w:rPr>
          <w:vertAlign w:val="subscript"/>
          <w:lang w:val="id-ID"/>
        </w:rPr>
        <w:t>hitung</w:t>
      </w:r>
      <w:r w:rsidRPr="00772014">
        <w:rPr>
          <w:lang w:val="id-ID"/>
        </w:rPr>
        <w:t xml:space="preserve"> dengan </w:t>
      </w:r>
      <w:r>
        <w:rPr>
          <w:lang w:val="id-ID"/>
        </w:rPr>
        <w:t>t</w:t>
      </w:r>
      <w:r>
        <w:rPr>
          <w:vertAlign w:val="subscript"/>
          <w:lang w:val="id-ID"/>
        </w:rPr>
        <w:t>tabel</w:t>
      </w:r>
      <w:r w:rsidRPr="00772014">
        <w:rPr>
          <w:lang w:val="id-ID"/>
        </w:rPr>
        <w:t xml:space="preserve">, maka </w:t>
      </w:r>
      <w:r>
        <w:rPr>
          <w:lang w:val="id-ID"/>
        </w:rPr>
        <w:t>t</w:t>
      </w:r>
      <w:r w:rsidRPr="00772014">
        <w:rPr>
          <w:vertAlign w:val="subscript"/>
          <w:lang w:val="id-ID"/>
        </w:rPr>
        <w:t>hitung</w:t>
      </w:r>
      <w:r w:rsidRPr="00772014">
        <w:rPr>
          <w:lang w:val="id-ID"/>
        </w:rPr>
        <w:t xml:space="preserve"> (</w:t>
      </w:r>
      <w:r>
        <w:rPr>
          <w:spacing w:val="1"/>
          <w:lang w:val="id-ID"/>
        </w:rPr>
        <w:t>4,458</w:t>
      </w:r>
      <w:r w:rsidRPr="00772014">
        <w:rPr>
          <w:lang w:val="id-ID"/>
        </w:rPr>
        <w:t xml:space="preserve">) </w:t>
      </w:r>
      <w:r>
        <w:rPr>
          <w:lang w:val="id-ID"/>
        </w:rPr>
        <w:t>lebih besar dari nilait</w:t>
      </w:r>
      <w:r>
        <w:rPr>
          <w:vertAlign w:val="subscript"/>
          <w:lang w:val="id-ID"/>
        </w:rPr>
        <w:t>tabel</w:t>
      </w:r>
      <w:r w:rsidRPr="00772014">
        <w:rPr>
          <w:lang w:val="id-ID"/>
        </w:rPr>
        <w:t xml:space="preserve"> (</w:t>
      </w:r>
      <w:r>
        <w:rPr>
          <w:lang w:val="id-ID"/>
        </w:rPr>
        <w:t>2,003</w:t>
      </w:r>
      <w:r w:rsidRPr="00772014">
        <w:rPr>
          <w:lang w:val="id-ID"/>
        </w:rPr>
        <w:t>)</w:t>
      </w:r>
      <w:r w:rsidRPr="00BB298F">
        <w:rPr>
          <w:lang w:val="id-ID"/>
        </w:rPr>
        <w:t xml:space="preserve">. </w:t>
      </w:r>
      <w:r>
        <w:rPr>
          <w:lang w:val="id-ID"/>
        </w:rPr>
        <w:t xml:space="preserve"> Selanjutnya nilai tersebut dimasukkan ke dalam kriteria menerima atau menolak hipotesis. Maka Ha</w:t>
      </w:r>
      <w:r w:rsidRPr="00287357">
        <w:rPr>
          <w:vertAlign w:val="subscript"/>
          <w:lang w:val="id-ID"/>
        </w:rPr>
        <w:t>2</w:t>
      </w:r>
      <w:r>
        <w:rPr>
          <w:lang w:val="id-ID"/>
        </w:rPr>
        <w:t xml:space="preserve"> diterima, artinya ekuitas berpengaruh dan signifikan</w:t>
      </w:r>
      <w:r w:rsidRPr="002B5B6A">
        <w:rPr>
          <w:lang w:val="id-ID"/>
        </w:rPr>
        <w:t xml:space="preserve"> terhadap </w:t>
      </w:r>
      <w:r w:rsidRPr="007559CA">
        <w:rPr>
          <w:lang w:val="id-ID"/>
        </w:rPr>
        <w:t>profitabilitas</w:t>
      </w:r>
      <w:r>
        <w:rPr>
          <w:lang w:val="id-ID"/>
        </w:rPr>
        <w:t xml:space="preserve"> perusahaan Bank Umum Syariah yang terdaftar di Bursa Efek Indonesia.</w:t>
      </w:r>
    </w:p>
    <w:p w:rsidR="000E17BD" w:rsidRDefault="0005735A" w:rsidP="000E17BD">
      <w:pPr>
        <w:autoSpaceDE w:val="0"/>
        <w:autoSpaceDN w:val="0"/>
        <w:adjustRightInd w:val="0"/>
        <w:spacing w:line="480" w:lineRule="auto"/>
        <w:ind w:left="709" w:hanging="709"/>
        <w:jc w:val="both"/>
        <w:rPr>
          <w:lang w:val="id-ID"/>
        </w:rPr>
      </w:pPr>
      <w:r>
        <w:rPr>
          <w:lang w:val="id-ID"/>
        </w:rPr>
        <w:t>H</w:t>
      </w:r>
      <w:r w:rsidRPr="00376951">
        <w:rPr>
          <w:vertAlign w:val="subscript"/>
          <w:lang w:val="id-ID"/>
        </w:rPr>
        <w:t>3</w:t>
      </w:r>
      <w:r>
        <w:rPr>
          <w:lang w:val="id-ID"/>
        </w:rPr>
        <w:t xml:space="preserve"> :</w:t>
      </w:r>
      <w:r>
        <w:rPr>
          <w:lang w:val="id-ID"/>
        </w:rPr>
        <w:tab/>
        <w:t>Hasil pengujian hipotesis ini untuk menguji apakah hutang jangka panjang</w:t>
      </w:r>
      <w:r w:rsidRPr="00752F3F">
        <w:rPr>
          <w:lang w:val="id-ID"/>
        </w:rPr>
        <w:t xml:space="preserve">berpengaruh </w:t>
      </w:r>
      <w:r w:rsidRPr="002B5B6A">
        <w:rPr>
          <w:lang w:val="id-ID"/>
        </w:rPr>
        <w:t xml:space="preserve">terhadap </w:t>
      </w:r>
      <w:r w:rsidRPr="007559CA">
        <w:rPr>
          <w:lang w:val="id-ID"/>
        </w:rPr>
        <w:t>profitabilitas</w:t>
      </w:r>
      <w:r>
        <w:rPr>
          <w:lang w:val="id-ID"/>
        </w:rPr>
        <w:t xml:space="preserve"> perusahaan</w:t>
      </w:r>
      <w:r w:rsidRPr="001B7B10">
        <w:rPr>
          <w:lang w:val="id-ID"/>
        </w:rPr>
        <w:t xml:space="preserve"> pada </w:t>
      </w:r>
      <w:r>
        <w:rPr>
          <w:lang w:val="id-ID"/>
        </w:rPr>
        <w:t>perusahaan Bank Umum Syariah</w:t>
      </w:r>
      <w:r w:rsidRPr="001B7B10">
        <w:rPr>
          <w:lang w:val="id-ID"/>
        </w:rPr>
        <w:t xml:space="preserve"> yang terdaftar di Bursa Efek Indonesia</w:t>
      </w:r>
      <w:r>
        <w:rPr>
          <w:lang w:val="id-ID"/>
        </w:rPr>
        <w:t xml:space="preserve">. Hasil pengujian </w:t>
      </w:r>
      <w:r>
        <w:rPr>
          <w:lang w:val="id-ID"/>
        </w:rPr>
        <w:lastRenderedPageBreak/>
        <w:t xml:space="preserve">statistik memperlihatkan bahwa, hutang jangka panjang berpengaruh secara positif dan signifikan terhadap </w:t>
      </w:r>
      <w:r w:rsidRPr="007559CA">
        <w:rPr>
          <w:lang w:val="id-ID"/>
        </w:rPr>
        <w:t>profitabilitas</w:t>
      </w:r>
      <w:r>
        <w:rPr>
          <w:lang w:val="id-ID"/>
        </w:rPr>
        <w:t xml:space="preserve"> perusahaan.Tabel 4.6</w:t>
      </w:r>
      <w:r w:rsidRPr="00BB298F">
        <w:rPr>
          <w:lang w:val="id-ID"/>
        </w:rPr>
        <w:t xml:space="preserve"> terlihat</w:t>
      </w:r>
      <w:r>
        <w:rPr>
          <w:lang w:val="id-ID"/>
        </w:rPr>
        <w:t xml:space="preserve"> nilait</w:t>
      </w:r>
      <w:r w:rsidRPr="00772014">
        <w:rPr>
          <w:vertAlign w:val="subscript"/>
          <w:lang w:val="id-ID"/>
        </w:rPr>
        <w:t>hitung</w:t>
      </w:r>
      <w:r w:rsidRPr="00772014">
        <w:rPr>
          <w:lang w:val="id-ID"/>
        </w:rPr>
        <w:t xml:space="preserve"> dengan nilai </w:t>
      </w:r>
      <w:r>
        <w:rPr>
          <w:spacing w:val="1"/>
          <w:lang w:val="id-ID"/>
        </w:rPr>
        <w:t xml:space="preserve">2,712 </w:t>
      </w:r>
      <w:r w:rsidRPr="00772014">
        <w:rPr>
          <w:lang w:val="id-ID"/>
        </w:rPr>
        <w:t>dengan signifikasi 0,0</w:t>
      </w:r>
      <w:r>
        <w:rPr>
          <w:lang w:val="id-ID"/>
        </w:rPr>
        <w:t>00</w:t>
      </w:r>
      <w:r w:rsidRPr="00772014">
        <w:rPr>
          <w:lang w:val="id-ID"/>
        </w:rPr>
        <w:t xml:space="preserve">, sedangkan </w:t>
      </w:r>
      <w:r>
        <w:rPr>
          <w:lang w:val="id-ID"/>
        </w:rPr>
        <w:t>t</w:t>
      </w:r>
      <w:r>
        <w:rPr>
          <w:vertAlign w:val="subscript"/>
          <w:lang w:val="id-ID"/>
        </w:rPr>
        <w:t>tabel</w:t>
      </w:r>
      <w:r w:rsidRPr="00772014">
        <w:rPr>
          <w:lang w:val="id-ID"/>
        </w:rPr>
        <w:t>pada tingkat kepercayaan (</w:t>
      </w:r>
      <w:r w:rsidRPr="00772014">
        <w:rPr>
          <w:i/>
          <w:lang w:val="id-ID"/>
        </w:rPr>
        <w:t>confidence interval</w:t>
      </w:r>
      <w:r w:rsidRPr="00772014">
        <w:rPr>
          <w:lang w:val="id-ID"/>
        </w:rPr>
        <w:t>) 9</w:t>
      </w:r>
      <w:r>
        <w:rPr>
          <w:lang w:val="id-ID"/>
        </w:rPr>
        <w:t>5</w:t>
      </w:r>
      <w:r w:rsidRPr="00772014">
        <w:rPr>
          <w:lang w:val="id-ID"/>
        </w:rPr>
        <w:t xml:space="preserve">% atau </w:t>
      </w:r>
      <w:r w:rsidRPr="006F6A5D">
        <w:t>α</w:t>
      </w:r>
      <w:r w:rsidRPr="00772014">
        <w:rPr>
          <w:lang w:val="id-ID"/>
        </w:rPr>
        <w:t xml:space="preserve"> = 0,</w:t>
      </w:r>
      <w:r>
        <w:rPr>
          <w:lang w:val="id-ID"/>
        </w:rPr>
        <w:t>05</w:t>
      </w:r>
      <w:r w:rsidRPr="00772014">
        <w:rPr>
          <w:lang w:val="id-ID"/>
        </w:rPr>
        <w:t xml:space="preserve"> adalah </w:t>
      </w:r>
      <w:r>
        <w:rPr>
          <w:lang w:val="id-ID"/>
        </w:rPr>
        <w:t>2,003</w:t>
      </w:r>
      <w:r w:rsidRPr="00772014">
        <w:rPr>
          <w:lang w:val="id-ID"/>
        </w:rPr>
        <w:t xml:space="preserve">. Dengan melakukan perbandingan hasil penelitian antara nilai </w:t>
      </w:r>
      <w:r>
        <w:rPr>
          <w:lang w:val="id-ID"/>
        </w:rPr>
        <w:t>t</w:t>
      </w:r>
      <w:r w:rsidRPr="00772014">
        <w:rPr>
          <w:vertAlign w:val="subscript"/>
          <w:lang w:val="id-ID"/>
        </w:rPr>
        <w:t>hitung</w:t>
      </w:r>
      <w:r w:rsidRPr="00772014">
        <w:rPr>
          <w:lang w:val="id-ID"/>
        </w:rPr>
        <w:t xml:space="preserve"> dengan </w:t>
      </w:r>
      <w:r>
        <w:rPr>
          <w:lang w:val="id-ID"/>
        </w:rPr>
        <w:t>t</w:t>
      </w:r>
      <w:r>
        <w:rPr>
          <w:vertAlign w:val="subscript"/>
          <w:lang w:val="id-ID"/>
        </w:rPr>
        <w:t>Tabel</w:t>
      </w:r>
      <w:r w:rsidRPr="00772014">
        <w:rPr>
          <w:lang w:val="id-ID"/>
        </w:rPr>
        <w:t xml:space="preserve">, maka </w:t>
      </w:r>
      <w:r>
        <w:rPr>
          <w:lang w:val="id-ID"/>
        </w:rPr>
        <w:t>t</w:t>
      </w:r>
      <w:r w:rsidRPr="00772014">
        <w:rPr>
          <w:vertAlign w:val="subscript"/>
          <w:lang w:val="id-ID"/>
        </w:rPr>
        <w:t>hitung</w:t>
      </w:r>
      <w:r>
        <w:rPr>
          <w:spacing w:val="1"/>
          <w:lang w:val="id-ID"/>
        </w:rPr>
        <w:t>2,712</w:t>
      </w:r>
      <w:r w:rsidRPr="00772014">
        <w:rPr>
          <w:lang w:val="id-ID"/>
        </w:rPr>
        <w:t xml:space="preserve">) </w:t>
      </w:r>
      <w:r>
        <w:rPr>
          <w:lang w:val="id-ID"/>
        </w:rPr>
        <w:t>lebih besar dari nilait</w:t>
      </w:r>
      <w:r>
        <w:rPr>
          <w:vertAlign w:val="subscript"/>
          <w:lang w:val="id-ID"/>
        </w:rPr>
        <w:t>tabel</w:t>
      </w:r>
      <w:r w:rsidRPr="00772014">
        <w:rPr>
          <w:lang w:val="id-ID"/>
        </w:rPr>
        <w:t xml:space="preserve"> (</w:t>
      </w:r>
      <w:r>
        <w:rPr>
          <w:lang w:val="id-ID"/>
        </w:rPr>
        <w:t>2,003</w:t>
      </w:r>
      <w:r w:rsidRPr="00772014">
        <w:rPr>
          <w:lang w:val="id-ID"/>
        </w:rPr>
        <w:t>)</w:t>
      </w:r>
      <w:r w:rsidRPr="00BB298F">
        <w:rPr>
          <w:lang w:val="id-ID"/>
        </w:rPr>
        <w:t xml:space="preserve">. </w:t>
      </w:r>
      <w:r>
        <w:rPr>
          <w:lang w:val="id-ID"/>
        </w:rPr>
        <w:t>Selanjutnya nilai tersebut dimasukkan ke dalam kriterian menerima atau menolak hipotesis. maka Ha</w:t>
      </w:r>
      <w:r w:rsidRPr="00287357">
        <w:rPr>
          <w:vertAlign w:val="subscript"/>
          <w:lang w:val="id-ID"/>
        </w:rPr>
        <w:t>3</w:t>
      </w:r>
      <w:r>
        <w:rPr>
          <w:lang w:val="id-ID"/>
        </w:rPr>
        <w:t xml:space="preserve"> diterima, artinya hutang jangka panjang</w:t>
      </w:r>
      <w:r w:rsidRPr="00752F3F">
        <w:rPr>
          <w:lang w:val="id-ID"/>
        </w:rPr>
        <w:t xml:space="preserve">berpengaruh </w:t>
      </w:r>
      <w:r>
        <w:rPr>
          <w:lang w:val="id-ID"/>
        </w:rPr>
        <w:t>dan signifikan</w:t>
      </w:r>
      <w:r w:rsidRPr="002B5B6A">
        <w:rPr>
          <w:lang w:val="id-ID"/>
        </w:rPr>
        <w:t xml:space="preserve"> terhadap </w:t>
      </w:r>
      <w:r w:rsidRPr="007559CA">
        <w:rPr>
          <w:lang w:val="id-ID"/>
        </w:rPr>
        <w:t>profitabilitas</w:t>
      </w:r>
      <w:r>
        <w:rPr>
          <w:lang w:val="id-ID"/>
        </w:rPr>
        <w:t xml:space="preserve"> perusahaan Bank Umum Syariah yang terdaftar di Bursa Efek Indonesia.</w:t>
      </w:r>
    </w:p>
    <w:p w:rsidR="000E17BD" w:rsidRDefault="0005735A" w:rsidP="000E17BD">
      <w:pPr>
        <w:autoSpaceDE w:val="0"/>
        <w:autoSpaceDN w:val="0"/>
        <w:adjustRightInd w:val="0"/>
        <w:spacing w:line="480" w:lineRule="auto"/>
        <w:ind w:left="709" w:hanging="709"/>
        <w:jc w:val="both"/>
        <w:rPr>
          <w:lang w:val="id-ID"/>
        </w:rPr>
      </w:pPr>
      <w:r>
        <w:rPr>
          <w:lang w:val="id-ID"/>
        </w:rPr>
        <w:t>H</w:t>
      </w:r>
      <w:r w:rsidRPr="00376951">
        <w:rPr>
          <w:vertAlign w:val="subscript"/>
          <w:lang w:val="id-ID"/>
        </w:rPr>
        <w:t>4</w:t>
      </w:r>
      <w:r>
        <w:rPr>
          <w:lang w:val="id-ID"/>
        </w:rPr>
        <w:t xml:space="preserve"> :</w:t>
      </w:r>
      <w:r>
        <w:rPr>
          <w:lang w:val="id-ID"/>
        </w:rPr>
        <w:tab/>
        <w:t>Hasil pengujian hipotesis ini untuk menguji apakah hutang jangka pendek</w:t>
      </w:r>
      <w:r w:rsidRPr="00752F3F">
        <w:rPr>
          <w:lang w:val="id-ID"/>
        </w:rPr>
        <w:t xml:space="preserve">berpengaruh </w:t>
      </w:r>
      <w:r w:rsidRPr="002B5B6A">
        <w:rPr>
          <w:lang w:val="id-ID"/>
        </w:rPr>
        <w:t xml:space="preserve">terhadap </w:t>
      </w:r>
      <w:r w:rsidRPr="007559CA">
        <w:rPr>
          <w:lang w:val="id-ID"/>
        </w:rPr>
        <w:t>profitabilitas</w:t>
      </w:r>
      <w:r>
        <w:rPr>
          <w:lang w:val="id-ID"/>
        </w:rPr>
        <w:t xml:space="preserve"> perusahaan</w:t>
      </w:r>
      <w:r w:rsidRPr="001B7B10">
        <w:rPr>
          <w:lang w:val="id-ID"/>
        </w:rPr>
        <w:t xml:space="preserve"> pada </w:t>
      </w:r>
      <w:r>
        <w:rPr>
          <w:lang w:val="id-ID"/>
        </w:rPr>
        <w:t>perusahaan Bank Umum Syariah</w:t>
      </w:r>
      <w:r w:rsidRPr="001B7B10">
        <w:rPr>
          <w:lang w:val="id-ID"/>
        </w:rPr>
        <w:t xml:space="preserve"> yang terdaftar di Bursa Efek Indonesia</w:t>
      </w:r>
      <w:r>
        <w:rPr>
          <w:lang w:val="id-ID"/>
        </w:rPr>
        <w:t xml:space="preserve">. Hasil pengujian statistik memperlihatkan bahwa, hutang jangka pendek berpengaruh secara positif dan signifikan terhadap </w:t>
      </w:r>
      <w:r w:rsidRPr="007559CA">
        <w:rPr>
          <w:lang w:val="id-ID"/>
        </w:rPr>
        <w:t>profitabilitas</w:t>
      </w:r>
      <w:r>
        <w:rPr>
          <w:lang w:val="id-ID"/>
        </w:rPr>
        <w:t xml:space="preserve"> perusahaan. Tabel 4.6</w:t>
      </w:r>
      <w:r w:rsidRPr="00BB298F">
        <w:rPr>
          <w:lang w:val="id-ID"/>
        </w:rPr>
        <w:t xml:space="preserve"> terlihat</w:t>
      </w:r>
      <w:r>
        <w:rPr>
          <w:lang w:val="id-ID"/>
        </w:rPr>
        <w:t xml:space="preserve"> nilait</w:t>
      </w:r>
      <w:r w:rsidRPr="00772014">
        <w:rPr>
          <w:vertAlign w:val="subscript"/>
          <w:lang w:val="id-ID"/>
        </w:rPr>
        <w:t>hitung</w:t>
      </w:r>
      <w:r w:rsidRPr="00772014">
        <w:rPr>
          <w:lang w:val="id-ID"/>
        </w:rPr>
        <w:t xml:space="preserve"> dengan nilai </w:t>
      </w:r>
      <w:r>
        <w:rPr>
          <w:spacing w:val="1"/>
          <w:lang w:val="id-ID"/>
        </w:rPr>
        <w:t xml:space="preserve">2,185 </w:t>
      </w:r>
      <w:r w:rsidRPr="00772014">
        <w:rPr>
          <w:lang w:val="id-ID"/>
        </w:rPr>
        <w:t>dengan signifikasi 0,0</w:t>
      </w:r>
      <w:r>
        <w:rPr>
          <w:lang w:val="id-ID"/>
        </w:rPr>
        <w:t>01</w:t>
      </w:r>
      <w:r w:rsidRPr="00772014">
        <w:rPr>
          <w:lang w:val="id-ID"/>
        </w:rPr>
        <w:t xml:space="preserve">, sedangkan </w:t>
      </w:r>
      <w:r>
        <w:rPr>
          <w:lang w:val="id-ID"/>
        </w:rPr>
        <w:t>t</w:t>
      </w:r>
      <w:r>
        <w:rPr>
          <w:vertAlign w:val="subscript"/>
          <w:lang w:val="id-ID"/>
        </w:rPr>
        <w:t>Tabel</w:t>
      </w:r>
      <w:r w:rsidRPr="00772014">
        <w:rPr>
          <w:lang w:val="id-ID"/>
        </w:rPr>
        <w:t>pada tingkat kepercayaan (</w:t>
      </w:r>
      <w:r w:rsidRPr="00772014">
        <w:rPr>
          <w:i/>
          <w:lang w:val="id-ID"/>
        </w:rPr>
        <w:t>confidence interval</w:t>
      </w:r>
      <w:r w:rsidRPr="00772014">
        <w:rPr>
          <w:lang w:val="id-ID"/>
        </w:rPr>
        <w:t>) 9</w:t>
      </w:r>
      <w:r>
        <w:rPr>
          <w:lang w:val="id-ID"/>
        </w:rPr>
        <w:t>5</w:t>
      </w:r>
      <w:r w:rsidRPr="00772014">
        <w:rPr>
          <w:lang w:val="id-ID"/>
        </w:rPr>
        <w:t xml:space="preserve">% atau </w:t>
      </w:r>
      <w:r w:rsidRPr="006F6A5D">
        <w:t>α</w:t>
      </w:r>
      <w:r w:rsidRPr="00772014">
        <w:rPr>
          <w:lang w:val="id-ID"/>
        </w:rPr>
        <w:t xml:space="preserve"> = 0,</w:t>
      </w:r>
      <w:r>
        <w:rPr>
          <w:lang w:val="id-ID"/>
        </w:rPr>
        <w:t>05</w:t>
      </w:r>
      <w:r w:rsidRPr="00772014">
        <w:rPr>
          <w:lang w:val="id-ID"/>
        </w:rPr>
        <w:t xml:space="preserve"> adalah </w:t>
      </w:r>
      <w:r>
        <w:rPr>
          <w:lang w:val="id-ID"/>
        </w:rPr>
        <w:t>2,003</w:t>
      </w:r>
      <w:r w:rsidRPr="00772014">
        <w:rPr>
          <w:lang w:val="id-ID"/>
        </w:rPr>
        <w:t xml:space="preserve">. Dengan melakukan perbandingan hasil penelitian antara nilai </w:t>
      </w:r>
      <w:r>
        <w:rPr>
          <w:lang w:val="id-ID"/>
        </w:rPr>
        <w:t>t</w:t>
      </w:r>
      <w:r w:rsidRPr="00772014">
        <w:rPr>
          <w:vertAlign w:val="subscript"/>
          <w:lang w:val="id-ID"/>
        </w:rPr>
        <w:t>hitung</w:t>
      </w:r>
      <w:r w:rsidRPr="00772014">
        <w:rPr>
          <w:lang w:val="id-ID"/>
        </w:rPr>
        <w:t xml:space="preserve"> dengan </w:t>
      </w:r>
      <w:r>
        <w:rPr>
          <w:lang w:val="id-ID"/>
        </w:rPr>
        <w:t>t</w:t>
      </w:r>
      <w:r>
        <w:rPr>
          <w:vertAlign w:val="subscript"/>
          <w:lang w:val="id-ID"/>
        </w:rPr>
        <w:t>Tabel</w:t>
      </w:r>
      <w:r w:rsidRPr="00772014">
        <w:rPr>
          <w:lang w:val="id-ID"/>
        </w:rPr>
        <w:t xml:space="preserve">, maka </w:t>
      </w:r>
      <w:r>
        <w:rPr>
          <w:lang w:val="id-ID"/>
        </w:rPr>
        <w:t>t</w:t>
      </w:r>
      <w:r w:rsidRPr="00772014">
        <w:rPr>
          <w:vertAlign w:val="subscript"/>
          <w:lang w:val="id-ID"/>
        </w:rPr>
        <w:t>hitung</w:t>
      </w:r>
      <w:r w:rsidRPr="00772014">
        <w:rPr>
          <w:lang w:val="id-ID"/>
        </w:rPr>
        <w:t xml:space="preserve"> (</w:t>
      </w:r>
      <w:r>
        <w:rPr>
          <w:spacing w:val="1"/>
          <w:lang w:val="id-ID"/>
        </w:rPr>
        <w:t>2,185</w:t>
      </w:r>
      <w:r w:rsidRPr="00772014">
        <w:rPr>
          <w:lang w:val="id-ID"/>
        </w:rPr>
        <w:t xml:space="preserve">) </w:t>
      </w:r>
      <w:r>
        <w:rPr>
          <w:lang w:val="id-ID"/>
        </w:rPr>
        <w:t>lebih besar dari nilait</w:t>
      </w:r>
      <w:r>
        <w:rPr>
          <w:vertAlign w:val="subscript"/>
          <w:lang w:val="id-ID"/>
        </w:rPr>
        <w:t>tabel</w:t>
      </w:r>
      <w:r w:rsidRPr="00772014">
        <w:rPr>
          <w:lang w:val="id-ID"/>
        </w:rPr>
        <w:t xml:space="preserve"> (</w:t>
      </w:r>
      <w:r>
        <w:rPr>
          <w:spacing w:val="1"/>
          <w:lang w:val="id-ID"/>
        </w:rPr>
        <w:t>2,003</w:t>
      </w:r>
      <w:r w:rsidRPr="00772014">
        <w:rPr>
          <w:lang w:val="id-ID"/>
        </w:rPr>
        <w:t>)</w:t>
      </w:r>
      <w:r w:rsidRPr="00BB298F">
        <w:rPr>
          <w:lang w:val="id-ID"/>
        </w:rPr>
        <w:t xml:space="preserve">. </w:t>
      </w:r>
      <w:r>
        <w:rPr>
          <w:lang w:val="id-ID"/>
        </w:rPr>
        <w:t xml:space="preserve"> Selanjutnya nilai tersebut dimasukkan ke dalam kriterian menerima atau menolak hipotesis. maka Ha</w:t>
      </w:r>
      <w:r w:rsidRPr="00287357">
        <w:rPr>
          <w:vertAlign w:val="subscript"/>
          <w:lang w:val="id-ID"/>
        </w:rPr>
        <w:t>3</w:t>
      </w:r>
      <w:r>
        <w:rPr>
          <w:lang w:val="id-ID"/>
        </w:rPr>
        <w:t xml:space="preserve"> diterima, artinya hutang jangka pendek</w:t>
      </w:r>
      <w:r w:rsidRPr="00752F3F">
        <w:rPr>
          <w:lang w:val="id-ID"/>
        </w:rPr>
        <w:t xml:space="preserve">berpengaruh </w:t>
      </w:r>
      <w:r>
        <w:rPr>
          <w:lang w:val="id-ID"/>
        </w:rPr>
        <w:t>dan signifikan</w:t>
      </w:r>
      <w:r w:rsidRPr="002B5B6A">
        <w:rPr>
          <w:lang w:val="id-ID"/>
        </w:rPr>
        <w:t xml:space="preserve"> </w:t>
      </w:r>
      <w:r w:rsidRPr="002B5B6A">
        <w:rPr>
          <w:lang w:val="id-ID"/>
        </w:rPr>
        <w:lastRenderedPageBreak/>
        <w:t xml:space="preserve">terhadap </w:t>
      </w:r>
      <w:r w:rsidRPr="007559CA">
        <w:rPr>
          <w:lang w:val="id-ID"/>
        </w:rPr>
        <w:t>profitabilitas</w:t>
      </w:r>
      <w:r>
        <w:rPr>
          <w:lang w:val="id-ID"/>
        </w:rPr>
        <w:t xml:space="preserve"> perusahaan Bank Umum Syariah yang terdaftar di Bursa Efek Indonesia.</w:t>
      </w:r>
    </w:p>
    <w:p w:rsidR="00DB17D6" w:rsidRDefault="00DB17D6" w:rsidP="000E17BD">
      <w:pPr>
        <w:autoSpaceDE w:val="0"/>
        <w:autoSpaceDN w:val="0"/>
        <w:adjustRightInd w:val="0"/>
        <w:jc w:val="both"/>
        <w:rPr>
          <w:lang w:val="id-ID" w:eastAsia="id-ID"/>
        </w:rPr>
      </w:pPr>
    </w:p>
    <w:p w:rsidR="00DB17D6" w:rsidRPr="008758D8" w:rsidRDefault="0005735A" w:rsidP="00DB17D6">
      <w:pPr>
        <w:spacing w:line="480" w:lineRule="auto"/>
        <w:jc w:val="both"/>
        <w:rPr>
          <w:b/>
          <w:spacing w:val="1"/>
          <w:lang w:val="id-ID"/>
        </w:rPr>
      </w:pPr>
      <w:r w:rsidRPr="008758D8">
        <w:rPr>
          <w:b/>
          <w:spacing w:val="1"/>
          <w:lang w:val="id-ID"/>
        </w:rPr>
        <w:t>4.</w:t>
      </w:r>
      <w:r w:rsidR="000E17BD">
        <w:rPr>
          <w:b/>
          <w:spacing w:val="1"/>
          <w:lang w:val="id-ID"/>
        </w:rPr>
        <w:t>4</w:t>
      </w:r>
      <w:r w:rsidRPr="00DE0FFB">
        <w:rPr>
          <w:b/>
          <w:spacing w:val="1"/>
          <w:lang w:val="id-ID"/>
        </w:rPr>
        <w:t>.</w:t>
      </w:r>
      <w:r>
        <w:rPr>
          <w:b/>
          <w:spacing w:val="1"/>
          <w:lang w:val="id-ID"/>
        </w:rPr>
        <w:t>2</w:t>
      </w:r>
      <w:r w:rsidR="000E17BD">
        <w:rPr>
          <w:b/>
          <w:spacing w:val="1"/>
          <w:lang w:val="id-ID"/>
        </w:rPr>
        <w:t>.3</w:t>
      </w:r>
      <w:r>
        <w:rPr>
          <w:b/>
          <w:spacing w:val="1"/>
          <w:lang w:val="id-ID"/>
        </w:rPr>
        <w:t xml:space="preserve"> Koefisien Korelasi (R) dan Koefisie</w:t>
      </w:r>
      <w:r w:rsidR="003D29B4">
        <w:rPr>
          <w:b/>
          <w:spacing w:val="1"/>
          <w:lang w:val="id-ID"/>
        </w:rPr>
        <w:t>n</w:t>
      </w:r>
      <w:r>
        <w:rPr>
          <w:b/>
          <w:spacing w:val="1"/>
          <w:lang w:val="id-ID"/>
        </w:rPr>
        <w:t xml:space="preserve"> Determinasi (R</w:t>
      </w:r>
      <w:r w:rsidRPr="00DB17D6">
        <w:rPr>
          <w:b/>
          <w:spacing w:val="1"/>
          <w:vertAlign w:val="superscript"/>
          <w:lang w:val="id-ID"/>
        </w:rPr>
        <w:t>2</w:t>
      </w:r>
      <w:r>
        <w:rPr>
          <w:b/>
          <w:spacing w:val="1"/>
          <w:lang w:val="id-ID"/>
        </w:rPr>
        <w:t>)</w:t>
      </w:r>
    </w:p>
    <w:p w:rsidR="00F65A97" w:rsidRDefault="0005735A" w:rsidP="00D3710A">
      <w:pPr>
        <w:spacing w:line="480" w:lineRule="auto"/>
        <w:ind w:firstLine="720"/>
        <w:jc w:val="both"/>
        <w:rPr>
          <w:lang w:val="id-ID"/>
        </w:rPr>
      </w:pPr>
      <w:r w:rsidRPr="00EB5789">
        <w:rPr>
          <w:lang w:val="id-ID"/>
        </w:rPr>
        <w:t>Untuk mengetahui seberapa besar kenaikan suatu linier dapat dijelaskan melalui hubungan antara veriabel-variabel (korelasi). Jika seluruh nilai dari variabel tersebut dapat memenuhi suatu persamaan dengan benar, maka dapat dikatakan terdapat korelasi yang sempurna dalam model analisis ini. Dari output SPSS dapat diketahui tingkat hubungan variabel bebas dengan variabel terikat</w:t>
      </w:r>
      <w:r w:rsidR="000F6B8E">
        <w:rPr>
          <w:lang w:val="id-ID"/>
        </w:rPr>
        <w:t xml:space="preserve"> seperti padaTabel 4.</w:t>
      </w:r>
      <w:r w:rsidR="000E17BD">
        <w:rPr>
          <w:lang w:val="id-ID"/>
        </w:rPr>
        <w:t>8</w:t>
      </w:r>
      <w:r w:rsidR="00891E1F">
        <w:rPr>
          <w:lang w:val="id-ID"/>
        </w:rPr>
        <w:t>.</w:t>
      </w:r>
    </w:p>
    <w:p w:rsidR="00EB5789" w:rsidRPr="00EB5789" w:rsidRDefault="0005735A" w:rsidP="00EB5789">
      <w:pPr>
        <w:pStyle w:val="ListParagraph"/>
        <w:spacing w:after="0"/>
        <w:ind w:left="786" w:hanging="786"/>
        <w:jc w:val="cente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t>Tabel</w:t>
      </w:r>
      <w:r w:rsidRPr="00EB5789">
        <w:rPr>
          <w:rFonts w:ascii="Times New Roman" w:eastAsia="Times New Roman" w:hAnsi="Times New Roman" w:cs="Times New Roman"/>
          <w:b/>
          <w:spacing w:val="1"/>
          <w:sz w:val="24"/>
          <w:szCs w:val="24"/>
        </w:rPr>
        <w:t xml:space="preserve"> 4.</w:t>
      </w:r>
      <w:r w:rsidR="000E17BD">
        <w:rPr>
          <w:rFonts w:ascii="Times New Roman" w:eastAsia="Times New Roman" w:hAnsi="Times New Roman" w:cs="Times New Roman"/>
          <w:b/>
          <w:spacing w:val="1"/>
          <w:sz w:val="24"/>
          <w:szCs w:val="24"/>
        </w:rPr>
        <w:t>8</w:t>
      </w:r>
    </w:p>
    <w:tbl>
      <w:tblPr>
        <w:tblW w:w="8019" w:type="dxa"/>
        <w:jc w:val="center"/>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3"/>
        <w:gridCol w:w="1030"/>
        <w:gridCol w:w="1092"/>
        <w:gridCol w:w="1476"/>
        <w:gridCol w:w="3138"/>
      </w:tblGrid>
      <w:tr w:rsidR="00737970" w:rsidTr="00EB5789">
        <w:trPr>
          <w:cantSplit/>
          <w:jc w:val="center"/>
        </w:trPr>
        <w:tc>
          <w:tcPr>
            <w:tcW w:w="8019" w:type="dxa"/>
            <w:gridSpan w:val="5"/>
            <w:tcBorders>
              <w:top w:val="nil"/>
              <w:left w:val="nil"/>
              <w:bottom w:val="nil"/>
              <w:right w:val="nil"/>
            </w:tcBorders>
            <w:shd w:val="clear" w:color="auto" w:fill="FFFFFF"/>
            <w:vAlign w:val="center"/>
          </w:tcPr>
          <w:p w:rsidR="00EB5789" w:rsidRPr="00EB5789" w:rsidRDefault="0005735A" w:rsidP="009E61B1">
            <w:pPr>
              <w:autoSpaceDE w:val="0"/>
              <w:autoSpaceDN w:val="0"/>
              <w:adjustRightInd w:val="0"/>
              <w:ind w:left="60" w:right="60"/>
              <w:jc w:val="center"/>
              <w:rPr>
                <w:color w:val="000000"/>
                <w:lang w:val="id-ID"/>
              </w:rPr>
            </w:pPr>
            <w:r w:rsidRPr="00EB5789">
              <w:rPr>
                <w:b/>
                <w:bCs/>
                <w:color w:val="000000"/>
                <w:lang w:val="id-ID"/>
              </w:rPr>
              <w:t>Model Summary</w:t>
            </w:r>
          </w:p>
        </w:tc>
      </w:tr>
      <w:tr w:rsidR="00737970" w:rsidTr="00EB5789">
        <w:trPr>
          <w:cantSplit/>
          <w:jc w:val="center"/>
        </w:trPr>
        <w:tc>
          <w:tcPr>
            <w:tcW w:w="128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B5789" w:rsidRPr="00EB5789" w:rsidRDefault="0005735A" w:rsidP="009E61B1">
            <w:pPr>
              <w:autoSpaceDE w:val="0"/>
              <w:autoSpaceDN w:val="0"/>
              <w:adjustRightInd w:val="0"/>
              <w:ind w:left="60" w:right="60"/>
              <w:rPr>
                <w:color w:val="000000"/>
                <w:lang w:val="id-ID"/>
              </w:rPr>
            </w:pPr>
            <w:r w:rsidRPr="00EB5789">
              <w:rPr>
                <w:color w:val="000000"/>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EB5789" w:rsidRPr="00EB5789" w:rsidRDefault="0005735A" w:rsidP="009E61B1">
            <w:pPr>
              <w:autoSpaceDE w:val="0"/>
              <w:autoSpaceDN w:val="0"/>
              <w:adjustRightInd w:val="0"/>
              <w:ind w:left="60" w:right="60"/>
              <w:jc w:val="center"/>
              <w:rPr>
                <w:color w:val="000000"/>
                <w:lang w:val="id-ID"/>
              </w:rPr>
            </w:pPr>
            <w:r w:rsidRPr="00EB5789">
              <w:rPr>
                <w:color w:val="000000"/>
                <w:lang w:val="id-ID"/>
              </w:rPr>
              <w:t>R</w:t>
            </w:r>
          </w:p>
        </w:tc>
        <w:tc>
          <w:tcPr>
            <w:tcW w:w="1092" w:type="dxa"/>
            <w:tcBorders>
              <w:top w:val="single" w:sz="16" w:space="0" w:color="000000"/>
              <w:bottom w:val="single" w:sz="16" w:space="0" w:color="000000"/>
            </w:tcBorders>
            <w:shd w:val="clear" w:color="auto" w:fill="FFFFFF"/>
            <w:vAlign w:val="bottom"/>
          </w:tcPr>
          <w:p w:rsidR="00EB5789" w:rsidRPr="00EB5789" w:rsidRDefault="0005735A" w:rsidP="009E61B1">
            <w:pPr>
              <w:autoSpaceDE w:val="0"/>
              <w:autoSpaceDN w:val="0"/>
              <w:adjustRightInd w:val="0"/>
              <w:ind w:left="60" w:right="60"/>
              <w:jc w:val="center"/>
              <w:rPr>
                <w:color w:val="000000"/>
                <w:lang w:val="id-ID"/>
              </w:rPr>
            </w:pPr>
            <w:r w:rsidRPr="00EB5789">
              <w:rPr>
                <w:color w:val="000000"/>
                <w:lang w:val="id-ID"/>
              </w:rPr>
              <w:t>R Square</w:t>
            </w:r>
          </w:p>
        </w:tc>
        <w:tc>
          <w:tcPr>
            <w:tcW w:w="1476" w:type="dxa"/>
            <w:tcBorders>
              <w:top w:val="single" w:sz="16" w:space="0" w:color="000000"/>
              <w:bottom w:val="single" w:sz="16" w:space="0" w:color="000000"/>
            </w:tcBorders>
            <w:shd w:val="clear" w:color="auto" w:fill="FFFFFF"/>
            <w:vAlign w:val="bottom"/>
          </w:tcPr>
          <w:p w:rsidR="00EB5789" w:rsidRPr="00EB5789" w:rsidRDefault="0005735A" w:rsidP="009E61B1">
            <w:pPr>
              <w:autoSpaceDE w:val="0"/>
              <w:autoSpaceDN w:val="0"/>
              <w:adjustRightInd w:val="0"/>
              <w:ind w:left="60" w:right="60"/>
              <w:jc w:val="center"/>
              <w:rPr>
                <w:color w:val="000000"/>
                <w:lang w:val="id-ID"/>
              </w:rPr>
            </w:pPr>
            <w:r w:rsidRPr="00EB5789">
              <w:rPr>
                <w:color w:val="000000"/>
                <w:lang w:val="id-ID"/>
              </w:rPr>
              <w:t>Adjusted R Square</w:t>
            </w:r>
          </w:p>
        </w:tc>
        <w:tc>
          <w:tcPr>
            <w:tcW w:w="3138" w:type="dxa"/>
            <w:tcBorders>
              <w:top w:val="single" w:sz="16" w:space="0" w:color="000000"/>
              <w:bottom w:val="single" w:sz="16" w:space="0" w:color="000000"/>
              <w:right w:val="single" w:sz="16" w:space="0" w:color="000000"/>
            </w:tcBorders>
            <w:shd w:val="clear" w:color="auto" w:fill="FFFFFF"/>
            <w:vAlign w:val="bottom"/>
          </w:tcPr>
          <w:p w:rsidR="00EB5789" w:rsidRPr="00EB5789" w:rsidRDefault="0005735A" w:rsidP="009E61B1">
            <w:pPr>
              <w:autoSpaceDE w:val="0"/>
              <w:autoSpaceDN w:val="0"/>
              <w:adjustRightInd w:val="0"/>
              <w:ind w:left="60" w:right="60"/>
              <w:jc w:val="center"/>
              <w:rPr>
                <w:color w:val="000000"/>
                <w:lang w:val="id-ID"/>
              </w:rPr>
            </w:pPr>
            <w:r w:rsidRPr="00EB5789">
              <w:rPr>
                <w:color w:val="000000"/>
                <w:lang w:val="id-ID"/>
              </w:rPr>
              <w:t>Std. Error of the Estimate</w:t>
            </w:r>
          </w:p>
        </w:tc>
      </w:tr>
      <w:tr w:rsidR="00737970" w:rsidTr="00EB5789">
        <w:trPr>
          <w:cantSplit/>
          <w:jc w:val="center"/>
        </w:trPr>
        <w:tc>
          <w:tcPr>
            <w:tcW w:w="1283" w:type="dxa"/>
            <w:tcBorders>
              <w:top w:val="single" w:sz="16" w:space="0" w:color="000000"/>
              <w:left w:val="single" w:sz="16" w:space="0" w:color="000000"/>
              <w:bottom w:val="single" w:sz="16" w:space="0" w:color="000000"/>
              <w:right w:val="single" w:sz="16" w:space="0" w:color="000000"/>
            </w:tcBorders>
            <w:shd w:val="clear" w:color="auto" w:fill="FFFFFF"/>
          </w:tcPr>
          <w:p w:rsidR="006D32F0" w:rsidRPr="00EB5789" w:rsidRDefault="0005735A" w:rsidP="009E61B1">
            <w:pPr>
              <w:autoSpaceDE w:val="0"/>
              <w:autoSpaceDN w:val="0"/>
              <w:adjustRightInd w:val="0"/>
              <w:ind w:left="60" w:right="60"/>
              <w:rPr>
                <w:color w:val="000000"/>
                <w:lang w:val="id-ID"/>
              </w:rPr>
            </w:pPr>
            <w:r w:rsidRPr="00EB5789">
              <w:rPr>
                <w:color w:val="000000"/>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6D32F0" w:rsidRPr="006D32F0" w:rsidRDefault="0005735A" w:rsidP="006D32F0">
            <w:pPr>
              <w:autoSpaceDE w:val="0"/>
              <w:autoSpaceDN w:val="0"/>
              <w:adjustRightInd w:val="0"/>
              <w:ind w:left="60" w:right="60"/>
              <w:jc w:val="center"/>
              <w:rPr>
                <w:color w:val="000000"/>
              </w:rPr>
            </w:pPr>
            <w:r>
              <w:rPr>
                <w:color w:val="000000"/>
                <w:lang w:val="id-ID"/>
              </w:rPr>
              <w:t>0</w:t>
            </w:r>
            <w:r w:rsidRPr="006D32F0">
              <w:rPr>
                <w:color w:val="000000"/>
              </w:rPr>
              <w:t>,803</w:t>
            </w:r>
            <w:r w:rsidRPr="006D32F0">
              <w:rPr>
                <w:color w:val="000000"/>
                <w:vertAlign w:val="superscript"/>
              </w:rPr>
              <w:t>a</w:t>
            </w:r>
          </w:p>
        </w:tc>
        <w:tc>
          <w:tcPr>
            <w:tcW w:w="1092" w:type="dxa"/>
            <w:tcBorders>
              <w:top w:val="single" w:sz="16" w:space="0" w:color="000000"/>
              <w:bottom w:val="single" w:sz="16" w:space="0" w:color="000000"/>
            </w:tcBorders>
            <w:shd w:val="clear" w:color="auto" w:fill="FFFFFF"/>
            <w:vAlign w:val="center"/>
          </w:tcPr>
          <w:p w:rsidR="006D32F0" w:rsidRPr="006D32F0" w:rsidRDefault="0005735A" w:rsidP="006D32F0">
            <w:pPr>
              <w:autoSpaceDE w:val="0"/>
              <w:autoSpaceDN w:val="0"/>
              <w:adjustRightInd w:val="0"/>
              <w:ind w:left="60" w:right="60"/>
              <w:jc w:val="center"/>
              <w:rPr>
                <w:color w:val="000000"/>
              </w:rPr>
            </w:pPr>
            <w:r>
              <w:rPr>
                <w:color w:val="000000"/>
                <w:lang w:val="id-ID"/>
              </w:rPr>
              <w:t>0</w:t>
            </w:r>
            <w:r w:rsidRPr="006D32F0">
              <w:rPr>
                <w:color w:val="000000"/>
              </w:rPr>
              <w:t>,644</w:t>
            </w:r>
          </w:p>
        </w:tc>
        <w:tc>
          <w:tcPr>
            <w:tcW w:w="1476" w:type="dxa"/>
            <w:tcBorders>
              <w:top w:val="single" w:sz="16" w:space="0" w:color="000000"/>
              <w:bottom w:val="single" w:sz="16" w:space="0" w:color="000000"/>
            </w:tcBorders>
            <w:shd w:val="clear" w:color="auto" w:fill="FFFFFF"/>
            <w:vAlign w:val="center"/>
          </w:tcPr>
          <w:p w:rsidR="006D32F0" w:rsidRPr="006D32F0" w:rsidRDefault="0005735A" w:rsidP="006D32F0">
            <w:pPr>
              <w:autoSpaceDE w:val="0"/>
              <w:autoSpaceDN w:val="0"/>
              <w:adjustRightInd w:val="0"/>
              <w:ind w:left="60" w:right="60"/>
              <w:jc w:val="center"/>
              <w:rPr>
                <w:color w:val="000000"/>
              </w:rPr>
            </w:pPr>
            <w:r>
              <w:rPr>
                <w:color w:val="000000"/>
                <w:lang w:val="id-ID"/>
              </w:rPr>
              <w:t>0</w:t>
            </w:r>
            <w:r w:rsidRPr="006D32F0">
              <w:rPr>
                <w:color w:val="000000"/>
              </w:rPr>
              <w:t>,613</w:t>
            </w:r>
          </w:p>
        </w:tc>
        <w:tc>
          <w:tcPr>
            <w:tcW w:w="3138" w:type="dxa"/>
            <w:tcBorders>
              <w:top w:val="single" w:sz="16" w:space="0" w:color="000000"/>
              <w:bottom w:val="single" w:sz="16" w:space="0" w:color="000000"/>
              <w:right w:val="single" w:sz="16" w:space="0" w:color="000000"/>
            </w:tcBorders>
            <w:shd w:val="clear" w:color="auto" w:fill="FFFFFF"/>
            <w:vAlign w:val="center"/>
          </w:tcPr>
          <w:p w:rsidR="006D32F0" w:rsidRPr="006D32F0" w:rsidRDefault="0005735A" w:rsidP="006D32F0">
            <w:pPr>
              <w:autoSpaceDE w:val="0"/>
              <w:autoSpaceDN w:val="0"/>
              <w:adjustRightInd w:val="0"/>
              <w:ind w:left="60" w:right="60"/>
              <w:jc w:val="center"/>
              <w:rPr>
                <w:color w:val="000000"/>
              </w:rPr>
            </w:pPr>
            <w:r>
              <w:rPr>
                <w:color w:val="000000"/>
                <w:lang w:val="id-ID"/>
              </w:rPr>
              <w:t>0</w:t>
            </w:r>
            <w:r w:rsidRPr="006D32F0">
              <w:rPr>
                <w:color w:val="000000"/>
              </w:rPr>
              <w:t>,43222150</w:t>
            </w:r>
          </w:p>
        </w:tc>
      </w:tr>
    </w:tbl>
    <w:p w:rsidR="00EB5789" w:rsidRPr="009F15CB" w:rsidRDefault="0005735A" w:rsidP="00EB5789">
      <w:pPr>
        <w:spacing w:line="480" w:lineRule="auto"/>
        <w:jc w:val="both"/>
        <w:outlineLvl w:val="0"/>
        <w:rPr>
          <w:lang w:val="id-ID"/>
        </w:rPr>
      </w:pPr>
      <w:r w:rsidRPr="00214B6B">
        <w:rPr>
          <w:lang w:val="id-ID"/>
        </w:rPr>
        <w:t xml:space="preserve">Sumber : </w:t>
      </w:r>
      <w:r>
        <w:rPr>
          <w:lang w:val="id-ID"/>
        </w:rPr>
        <w:t xml:space="preserve">Data diolah, </w:t>
      </w:r>
      <w:r w:rsidR="00B87402">
        <w:rPr>
          <w:lang w:val="id-ID"/>
        </w:rPr>
        <w:t>202</w:t>
      </w:r>
      <w:r w:rsidR="00FF7D87">
        <w:rPr>
          <w:lang w:val="id-ID"/>
        </w:rPr>
        <w:t>4</w:t>
      </w:r>
    </w:p>
    <w:p w:rsidR="004A46ED" w:rsidRPr="004A46ED" w:rsidRDefault="0005735A" w:rsidP="000F4C75">
      <w:pPr>
        <w:tabs>
          <w:tab w:val="left" w:pos="5245"/>
        </w:tabs>
        <w:autoSpaceDE w:val="0"/>
        <w:autoSpaceDN w:val="0"/>
        <w:adjustRightInd w:val="0"/>
        <w:spacing w:line="480" w:lineRule="auto"/>
        <w:ind w:firstLine="720"/>
        <w:jc w:val="both"/>
        <w:rPr>
          <w:i/>
          <w:lang w:val="id-ID"/>
        </w:rPr>
      </w:pPr>
      <w:r w:rsidRPr="0017104D">
        <w:rPr>
          <w:spacing w:val="1"/>
          <w:lang w:val="id-ID"/>
        </w:rPr>
        <w:t xml:space="preserve">Berdasarkan dari output komputer </w:t>
      </w:r>
      <w:r>
        <w:rPr>
          <w:spacing w:val="1"/>
          <w:lang w:val="id-ID"/>
        </w:rPr>
        <w:t xml:space="preserve">yang ada pada </w:t>
      </w:r>
      <w:r w:rsidR="000F6B8E">
        <w:rPr>
          <w:spacing w:val="1"/>
          <w:lang w:val="id-ID"/>
        </w:rPr>
        <w:t>Tabel</w:t>
      </w:r>
      <w:r>
        <w:rPr>
          <w:spacing w:val="1"/>
          <w:lang w:val="id-ID"/>
        </w:rPr>
        <w:t xml:space="preserve"> 4.</w:t>
      </w:r>
      <w:r w:rsidR="000E17BD">
        <w:rPr>
          <w:spacing w:val="1"/>
          <w:lang w:val="id-ID"/>
        </w:rPr>
        <w:t>8</w:t>
      </w:r>
      <w:r w:rsidRPr="0017104D">
        <w:rPr>
          <w:spacing w:val="1"/>
          <w:lang w:val="id-ID"/>
        </w:rPr>
        <w:t xml:space="preserve"> maka diperoleh koefisien korelasi</w:t>
      </w:r>
      <w:r>
        <w:rPr>
          <w:spacing w:val="1"/>
          <w:lang w:val="id-ID"/>
        </w:rPr>
        <w:t xml:space="preserve"> (R)</w:t>
      </w:r>
      <w:r w:rsidRPr="0017104D">
        <w:rPr>
          <w:spacing w:val="1"/>
          <w:lang w:val="id-ID"/>
        </w:rPr>
        <w:t xml:space="preserve"> dalam penelitian diperoleh nilai sebesar </w:t>
      </w:r>
      <w:r>
        <w:rPr>
          <w:spacing w:val="1"/>
          <w:lang w:val="id-ID"/>
        </w:rPr>
        <w:t>0,</w:t>
      </w:r>
      <w:r w:rsidR="006D32F0">
        <w:rPr>
          <w:spacing w:val="1"/>
          <w:lang w:val="id-ID"/>
        </w:rPr>
        <w:t>803</w:t>
      </w:r>
      <w:r w:rsidRPr="0017104D">
        <w:rPr>
          <w:spacing w:val="1"/>
          <w:lang w:val="id-ID"/>
        </w:rPr>
        <w:t xml:space="preserve">dimana dengan nilai tersebut terdapat hubungan antara variabel bebas dengan variabel terikat adalah sebesar </w:t>
      </w:r>
      <w:r w:rsidR="006D32F0">
        <w:rPr>
          <w:spacing w:val="1"/>
          <w:lang w:val="id-ID"/>
        </w:rPr>
        <w:t>80,3</w:t>
      </w:r>
      <w:r w:rsidR="008A6F8B">
        <w:rPr>
          <w:spacing w:val="1"/>
          <w:lang w:val="id-ID"/>
        </w:rPr>
        <w:t xml:space="preserve">%. </w:t>
      </w:r>
      <w:r w:rsidRPr="0017104D">
        <w:rPr>
          <w:spacing w:val="1"/>
          <w:lang w:val="id-ID"/>
        </w:rPr>
        <w:t xml:space="preserve">Artinya </w:t>
      </w:r>
      <w:r w:rsidR="008E52EB">
        <w:rPr>
          <w:lang w:val="id-ID"/>
        </w:rPr>
        <w:t>ekuitas</w:t>
      </w:r>
      <w:r w:rsidR="00511202">
        <w:rPr>
          <w:i/>
          <w:lang w:val="id-ID"/>
        </w:rPr>
        <w:t>,</w:t>
      </w:r>
      <w:r w:rsidR="008E52EB">
        <w:rPr>
          <w:lang w:val="id-ID"/>
        </w:rPr>
        <w:t>hutang jangka panjang</w:t>
      </w:r>
      <w:r w:rsidRPr="00F96D83">
        <w:rPr>
          <w:lang w:val="id-ID"/>
        </w:rPr>
        <w:t xml:space="preserve">dan </w:t>
      </w:r>
      <w:r w:rsidR="008E52EB">
        <w:rPr>
          <w:lang w:val="id-ID"/>
        </w:rPr>
        <w:t>hutang jangka pendek</w:t>
      </w:r>
      <w:r w:rsidRPr="0017104D">
        <w:rPr>
          <w:spacing w:val="1"/>
          <w:lang w:val="id-ID"/>
        </w:rPr>
        <w:t>mempunyai hubungan yang</w:t>
      </w:r>
      <w:r w:rsidR="006D32F0">
        <w:rPr>
          <w:spacing w:val="1"/>
          <w:lang w:val="id-ID"/>
        </w:rPr>
        <w:t xml:space="preserve">sangat </w:t>
      </w:r>
      <w:r>
        <w:rPr>
          <w:spacing w:val="1"/>
          <w:lang w:val="id-ID"/>
        </w:rPr>
        <w:t xml:space="preserve">kuat </w:t>
      </w:r>
      <w:r w:rsidRPr="0017104D">
        <w:rPr>
          <w:spacing w:val="1"/>
          <w:lang w:val="id-ID"/>
        </w:rPr>
        <w:t xml:space="preserve">terhadap </w:t>
      </w:r>
      <w:r w:rsidR="007559CA" w:rsidRPr="007559CA">
        <w:rPr>
          <w:lang w:val="id-ID"/>
        </w:rPr>
        <w:t>profitabilitas</w:t>
      </w:r>
      <w:r w:rsidR="00382061">
        <w:rPr>
          <w:lang w:val="id-ID"/>
        </w:rPr>
        <w:t xml:space="preserve"> perusahaan</w:t>
      </w:r>
      <w:r w:rsidRPr="001B7B10">
        <w:rPr>
          <w:lang w:val="id-ID"/>
        </w:rPr>
        <w:t xml:space="preserve"> pada </w:t>
      </w:r>
      <w:r w:rsidR="00345FB1">
        <w:rPr>
          <w:lang w:val="id-ID"/>
        </w:rPr>
        <w:t xml:space="preserve">perusahaan </w:t>
      </w:r>
      <w:r w:rsidR="008E52EB">
        <w:rPr>
          <w:lang w:val="id-ID"/>
        </w:rPr>
        <w:t>Bank Umum Syariah</w:t>
      </w:r>
      <w:r w:rsidRPr="001B7B10">
        <w:rPr>
          <w:lang w:val="id-ID"/>
        </w:rPr>
        <w:t xml:space="preserve"> yang terdaftar di Bursa Efek Indonesia</w:t>
      </w:r>
      <w:r w:rsidRPr="0017104D">
        <w:rPr>
          <w:spacing w:val="1"/>
          <w:lang w:val="id-ID"/>
        </w:rPr>
        <w:t>.</w:t>
      </w:r>
    </w:p>
    <w:p w:rsidR="00581254" w:rsidRPr="000E17BD" w:rsidRDefault="0005735A" w:rsidP="000E17BD">
      <w:pPr>
        <w:tabs>
          <w:tab w:val="left" w:pos="5245"/>
        </w:tabs>
        <w:autoSpaceDE w:val="0"/>
        <w:autoSpaceDN w:val="0"/>
        <w:adjustRightInd w:val="0"/>
        <w:spacing w:after="240" w:line="480" w:lineRule="auto"/>
        <w:ind w:firstLine="720"/>
        <w:jc w:val="both"/>
        <w:rPr>
          <w:i/>
          <w:lang w:val="id-ID"/>
        </w:rPr>
      </w:pPr>
      <w:r w:rsidRPr="008758D8">
        <w:rPr>
          <w:lang w:val="id-ID"/>
        </w:rPr>
        <w:t xml:space="preserve">Berdasarkan hasil </w:t>
      </w:r>
      <w:r>
        <w:rPr>
          <w:lang w:val="id-ID"/>
        </w:rPr>
        <w:t>koefisien determinasi</w:t>
      </w:r>
      <w:r w:rsidR="004A46ED">
        <w:rPr>
          <w:lang w:val="id-ID"/>
        </w:rPr>
        <w:t xml:space="preserve"> (R</w:t>
      </w:r>
      <w:r w:rsidR="004A46ED" w:rsidRPr="004A46ED">
        <w:rPr>
          <w:vertAlign w:val="superscript"/>
          <w:lang w:val="id-ID"/>
        </w:rPr>
        <w:t>2</w:t>
      </w:r>
      <w:r w:rsidR="004A46ED">
        <w:rPr>
          <w:lang w:val="id-ID"/>
        </w:rPr>
        <w:t>)</w:t>
      </w:r>
      <w:r>
        <w:rPr>
          <w:lang w:val="id-ID"/>
        </w:rPr>
        <w:t xml:space="preserve"> berfungsi untuk melihat konstribusi </w:t>
      </w:r>
      <w:r w:rsidR="008E52EB">
        <w:rPr>
          <w:lang w:val="id-ID"/>
        </w:rPr>
        <w:t>ekuitas</w:t>
      </w:r>
      <w:r>
        <w:rPr>
          <w:lang w:val="id-ID"/>
        </w:rPr>
        <w:t xml:space="preserve">, </w:t>
      </w:r>
      <w:r w:rsidR="008E52EB">
        <w:rPr>
          <w:lang w:val="id-ID"/>
        </w:rPr>
        <w:t>hutang jangka panjang</w:t>
      </w:r>
      <w:r>
        <w:rPr>
          <w:lang w:val="id-ID"/>
        </w:rPr>
        <w:t xml:space="preserve"> dan </w:t>
      </w:r>
      <w:r w:rsidR="008E52EB">
        <w:rPr>
          <w:lang w:val="id-ID"/>
        </w:rPr>
        <w:t>hutang jangka pendek</w:t>
      </w:r>
      <w:r w:rsidRPr="002B5B6A">
        <w:rPr>
          <w:lang w:val="id-ID"/>
        </w:rPr>
        <w:t xml:space="preserve"> terhadap </w:t>
      </w:r>
      <w:r w:rsidR="007559CA" w:rsidRPr="007559CA">
        <w:rPr>
          <w:lang w:val="id-ID"/>
        </w:rPr>
        <w:t>profitabilitas</w:t>
      </w:r>
      <w:r w:rsidR="00382061">
        <w:rPr>
          <w:lang w:val="id-ID"/>
        </w:rPr>
        <w:t xml:space="preserve"> perusahaan</w:t>
      </w:r>
      <w:r w:rsidRPr="001B7B10">
        <w:rPr>
          <w:lang w:val="id-ID"/>
        </w:rPr>
        <w:t xml:space="preserve"> pada </w:t>
      </w:r>
      <w:r w:rsidR="00345FB1">
        <w:rPr>
          <w:lang w:val="id-ID"/>
        </w:rPr>
        <w:t xml:space="preserve">perusahaan </w:t>
      </w:r>
      <w:r w:rsidR="008E52EB">
        <w:rPr>
          <w:lang w:val="id-ID"/>
        </w:rPr>
        <w:t>Bank Umum Syariah</w:t>
      </w:r>
      <w:r w:rsidRPr="001B7B10">
        <w:rPr>
          <w:lang w:val="id-ID"/>
        </w:rPr>
        <w:t xml:space="preserve"> yang terdaftar di </w:t>
      </w:r>
      <w:r w:rsidRPr="001B7B10">
        <w:rPr>
          <w:lang w:val="id-ID"/>
        </w:rPr>
        <w:lastRenderedPageBreak/>
        <w:t>Bursa Efek Indonesia</w:t>
      </w:r>
      <w:r>
        <w:rPr>
          <w:lang w:val="id-ID"/>
        </w:rPr>
        <w:t xml:space="preserve">. Berdasrkan </w:t>
      </w:r>
      <w:r w:rsidR="000F6B8E">
        <w:rPr>
          <w:lang w:val="id-ID"/>
        </w:rPr>
        <w:t>Tabel</w:t>
      </w:r>
      <w:r>
        <w:rPr>
          <w:lang w:val="id-ID"/>
        </w:rPr>
        <w:t xml:space="preserve"> 4</w:t>
      </w:r>
      <w:r w:rsidR="004A46ED">
        <w:rPr>
          <w:lang w:val="id-ID"/>
        </w:rPr>
        <w:t>.4</w:t>
      </w:r>
      <w:r>
        <w:rPr>
          <w:lang w:val="id-ID"/>
        </w:rPr>
        <w:t xml:space="preserve">, nilai R Square sebesar </w:t>
      </w:r>
      <w:r w:rsidRPr="001B7B10">
        <w:rPr>
          <w:lang w:val="id-ID"/>
        </w:rPr>
        <w:t>0,</w:t>
      </w:r>
      <w:r w:rsidR="006D32F0">
        <w:rPr>
          <w:lang w:val="id-ID"/>
        </w:rPr>
        <w:t>613</w:t>
      </w:r>
      <w:r>
        <w:rPr>
          <w:lang w:val="id-ID"/>
        </w:rPr>
        <w:t xml:space="preserve">. Nilai tersebut menunjukkan bahwa konstribusi pengaruh </w:t>
      </w:r>
      <w:r w:rsidR="008E52EB">
        <w:rPr>
          <w:lang w:val="id-ID"/>
        </w:rPr>
        <w:t>ekuitashutang jangka panjang</w:t>
      </w:r>
      <w:r w:rsidR="003451AB" w:rsidRPr="00F96D83">
        <w:rPr>
          <w:lang w:val="id-ID"/>
        </w:rPr>
        <w:t xml:space="preserve">dan </w:t>
      </w:r>
      <w:r w:rsidR="008E52EB">
        <w:rPr>
          <w:lang w:val="id-ID"/>
        </w:rPr>
        <w:t>hutang jangka pendek</w:t>
      </w:r>
      <w:r>
        <w:rPr>
          <w:lang w:val="id-ID"/>
        </w:rPr>
        <w:t xml:space="preserve"> terhadap </w:t>
      </w:r>
      <w:r w:rsidR="007559CA" w:rsidRPr="007559CA">
        <w:rPr>
          <w:lang w:val="id-ID"/>
        </w:rPr>
        <w:t>profitabilitas</w:t>
      </w:r>
      <w:r w:rsidR="00382061">
        <w:rPr>
          <w:lang w:val="id-ID"/>
        </w:rPr>
        <w:t xml:space="preserve"> perusahaan</w:t>
      </w:r>
      <w:r>
        <w:rPr>
          <w:lang w:val="id-ID"/>
        </w:rPr>
        <w:t xml:space="preserve"> yaitu sebesar </w:t>
      </w:r>
      <w:r w:rsidR="006D32F0">
        <w:rPr>
          <w:lang w:val="id-ID"/>
        </w:rPr>
        <w:t>61,3</w:t>
      </w:r>
      <w:r w:rsidR="00D96A4B">
        <w:rPr>
          <w:lang w:val="id-ID"/>
        </w:rPr>
        <w:t>%</w:t>
      </w:r>
      <w:r>
        <w:rPr>
          <w:lang w:val="id-ID"/>
        </w:rPr>
        <w:t>. Se</w:t>
      </w:r>
      <w:r w:rsidR="008A6F8B">
        <w:rPr>
          <w:lang w:val="id-ID"/>
        </w:rPr>
        <w:t xml:space="preserve">dangkan </w:t>
      </w:r>
      <w:r w:rsidR="006D32F0">
        <w:rPr>
          <w:lang w:val="id-ID"/>
        </w:rPr>
        <w:t>sisanya yaitu sebesar 38</w:t>
      </w:r>
      <w:r w:rsidRPr="001B7B10">
        <w:rPr>
          <w:lang w:val="id-ID"/>
        </w:rPr>
        <w:t>,</w:t>
      </w:r>
      <w:r w:rsidR="006D32F0">
        <w:rPr>
          <w:lang w:val="id-ID"/>
        </w:rPr>
        <w:t>7</w:t>
      </w:r>
      <w:r>
        <w:rPr>
          <w:lang w:val="id-ID"/>
        </w:rPr>
        <w:t xml:space="preserve">% dipengaruhi oleh variabel bebas lain di luar penelitian ini. Dengan demikian, fluktuasi </w:t>
      </w:r>
      <w:r w:rsidR="007559CA" w:rsidRPr="007559CA">
        <w:rPr>
          <w:lang w:val="id-ID"/>
        </w:rPr>
        <w:t>profitabilitas</w:t>
      </w:r>
      <w:r w:rsidR="00382061">
        <w:rPr>
          <w:lang w:val="id-ID"/>
        </w:rPr>
        <w:t xml:space="preserve"> perusahaan</w:t>
      </w:r>
      <w:r>
        <w:rPr>
          <w:lang w:val="id-ID"/>
        </w:rPr>
        <w:t xml:space="preserve">, baik itu kenaikan ataupun penurunan sangat kecil dipengaruhi oleh </w:t>
      </w:r>
      <w:r w:rsidR="008E52EB">
        <w:rPr>
          <w:lang w:val="id-ID"/>
        </w:rPr>
        <w:t>ekuitashutang jangka panjang</w:t>
      </w:r>
      <w:r w:rsidRPr="00F96D83">
        <w:rPr>
          <w:lang w:val="id-ID"/>
        </w:rPr>
        <w:t xml:space="preserve">dan </w:t>
      </w:r>
      <w:r w:rsidR="008E52EB">
        <w:rPr>
          <w:lang w:val="id-ID"/>
        </w:rPr>
        <w:t>hutang jangka pendek</w:t>
      </w:r>
      <w:r>
        <w:rPr>
          <w:i/>
          <w:lang w:val="id-ID"/>
        </w:rPr>
        <w:t>.</w:t>
      </w:r>
    </w:p>
    <w:p w:rsidR="00532A1C" w:rsidRPr="008758D8" w:rsidRDefault="0005735A" w:rsidP="00F93B87">
      <w:pPr>
        <w:autoSpaceDE w:val="0"/>
        <w:autoSpaceDN w:val="0"/>
        <w:adjustRightInd w:val="0"/>
        <w:spacing w:line="480" w:lineRule="auto"/>
        <w:jc w:val="both"/>
        <w:rPr>
          <w:b/>
          <w:bCs/>
          <w:lang w:val="id-ID"/>
        </w:rPr>
      </w:pPr>
      <w:r w:rsidRPr="001B7B10">
        <w:rPr>
          <w:b/>
          <w:bCs/>
          <w:lang w:val="id-ID"/>
        </w:rPr>
        <w:t>4.</w:t>
      </w:r>
      <w:r w:rsidR="002E495A">
        <w:rPr>
          <w:b/>
          <w:bCs/>
          <w:lang w:val="id-ID"/>
        </w:rPr>
        <w:t>5</w:t>
      </w:r>
      <w:r w:rsidRPr="001B7B10">
        <w:rPr>
          <w:b/>
          <w:bCs/>
          <w:lang w:val="id-ID"/>
        </w:rPr>
        <w:t>.</w:t>
      </w:r>
      <w:r w:rsidR="00581052" w:rsidRPr="008758D8">
        <w:rPr>
          <w:b/>
          <w:bCs/>
          <w:lang w:val="id-ID"/>
        </w:rPr>
        <w:t>Pembahasan</w:t>
      </w:r>
    </w:p>
    <w:p w:rsidR="00F93B87" w:rsidRPr="009144A1" w:rsidRDefault="0005735A" w:rsidP="00E96AFA">
      <w:pPr>
        <w:tabs>
          <w:tab w:val="left" w:pos="5245"/>
        </w:tabs>
        <w:autoSpaceDE w:val="0"/>
        <w:autoSpaceDN w:val="0"/>
        <w:adjustRightInd w:val="0"/>
        <w:spacing w:line="480" w:lineRule="auto"/>
        <w:ind w:firstLine="720"/>
        <w:jc w:val="both"/>
        <w:rPr>
          <w:lang w:val="id-ID"/>
        </w:rPr>
      </w:pPr>
      <w:r w:rsidRPr="00BB298F">
        <w:rPr>
          <w:lang w:val="id-ID"/>
        </w:rPr>
        <w:t xml:space="preserve">Hasil pengujian </w:t>
      </w:r>
      <w:r w:rsidR="0070646F">
        <w:rPr>
          <w:lang w:val="id-ID"/>
        </w:rPr>
        <w:t xml:space="preserve">hipotesis secara simultan </w:t>
      </w:r>
      <w:r w:rsidRPr="00BB298F">
        <w:rPr>
          <w:lang w:val="id-ID"/>
        </w:rPr>
        <w:t xml:space="preserve">memperlihatkan bahwa </w:t>
      </w:r>
      <w:r w:rsidR="0070646F" w:rsidRPr="0061299F">
        <w:rPr>
          <w:lang w:val="id-ID"/>
        </w:rPr>
        <w:t>F</w:t>
      </w:r>
      <w:r w:rsidR="0070646F" w:rsidRPr="0061299F">
        <w:rPr>
          <w:vertAlign w:val="subscript"/>
          <w:lang w:val="id-ID"/>
        </w:rPr>
        <w:t>hitung</w:t>
      </w:r>
      <w:r w:rsidR="0070646F" w:rsidRPr="0061299F">
        <w:rPr>
          <w:lang w:val="id-ID"/>
        </w:rPr>
        <w:t xml:space="preserve"> (</w:t>
      </w:r>
      <w:r w:rsidR="006D32F0">
        <w:rPr>
          <w:spacing w:val="1"/>
          <w:lang w:val="id-ID"/>
        </w:rPr>
        <w:t>24,667</w:t>
      </w:r>
      <w:r w:rsidR="0070646F" w:rsidRPr="0061299F">
        <w:rPr>
          <w:lang w:val="id-ID"/>
        </w:rPr>
        <w:t xml:space="preserve">) </w:t>
      </w:r>
      <w:r w:rsidR="0070646F">
        <w:rPr>
          <w:lang w:val="id-ID"/>
        </w:rPr>
        <w:t>&gt;</w:t>
      </w:r>
      <w:r w:rsidR="0070646F" w:rsidRPr="0061299F">
        <w:rPr>
          <w:lang w:val="id-ID"/>
        </w:rPr>
        <w:t xml:space="preserve"> F</w:t>
      </w:r>
      <w:r w:rsidR="001860BC">
        <w:rPr>
          <w:vertAlign w:val="subscript"/>
          <w:lang w:val="id-ID"/>
        </w:rPr>
        <w:t>t</w:t>
      </w:r>
      <w:r w:rsidR="000F6B8E">
        <w:rPr>
          <w:vertAlign w:val="subscript"/>
          <w:lang w:val="id-ID"/>
        </w:rPr>
        <w:t>abel</w:t>
      </w:r>
      <w:r w:rsidR="0070646F" w:rsidRPr="0061299F">
        <w:rPr>
          <w:lang w:val="id-ID"/>
        </w:rPr>
        <w:t xml:space="preserve"> (</w:t>
      </w:r>
      <w:r w:rsidR="006D32F0">
        <w:rPr>
          <w:lang w:val="id-ID"/>
        </w:rPr>
        <w:t>2,773</w:t>
      </w:r>
      <w:r w:rsidR="0070646F" w:rsidRPr="0061299F">
        <w:rPr>
          <w:lang w:val="id-ID"/>
        </w:rPr>
        <w:t>)</w:t>
      </w:r>
      <w:r w:rsidRPr="00BB298F">
        <w:rPr>
          <w:lang w:val="id-ID"/>
        </w:rPr>
        <w:t>. Artinya hipotesis pertama (Ha</w:t>
      </w:r>
      <w:r w:rsidRPr="00BB298F">
        <w:rPr>
          <w:vertAlign w:val="subscript"/>
          <w:lang w:val="id-ID"/>
        </w:rPr>
        <w:t>1</w:t>
      </w:r>
      <w:r>
        <w:rPr>
          <w:lang w:val="id-ID"/>
        </w:rPr>
        <w:t>) diterima</w:t>
      </w:r>
      <w:r w:rsidRPr="00BB298F">
        <w:rPr>
          <w:lang w:val="id-ID"/>
        </w:rPr>
        <w:t xml:space="preserve">.  </w:t>
      </w:r>
      <w:r w:rsidR="008E52EB">
        <w:rPr>
          <w:lang w:val="id-ID"/>
        </w:rPr>
        <w:t>Ekuitas</w:t>
      </w:r>
      <w:r>
        <w:rPr>
          <w:lang w:val="id-ID"/>
        </w:rPr>
        <w:t xml:space="preserve">, </w:t>
      </w:r>
      <w:r w:rsidR="008E52EB">
        <w:rPr>
          <w:lang w:val="id-ID"/>
        </w:rPr>
        <w:t>hutang jangka panjang</w:t>
      </w:r>
      <w:r>
        <w:rPr>
          <w:lang w:val="id-ID"/>
        </w:rPr>
        <w:t xml:space="preserve"> dan </w:t>
      </w:r>
      <w:r w:rsidR="008E52EB">
        <w:rPr>
          <w:lang w:val="id-ID"/>
        </w:rPr>
        <w:t>hutang jangka pendek</w:t>
      </w:r>
      <w:r w:rsidRPr="002B5B6A">
        <w:rPr>
          <w:lang w:val="id-ID"/>
        </w:rPr>
        <w:t xml:space="preserve">berpengaruh </w:t>
      </w:r>
      <w:r w:rsidR="001860BC">
        <w:rPr>
          <w:lang w:val="id-ID"/>
        </w:rPr>
        <w:t>dan signifikan</w:t>
      </w:r>
      <w:r w:rsidRPr="002B5B6A">
        <w:rPr>
          <w:lang w:val="id-ID"/>
        </w:rPr>
        <w:t xml:space="preserve">terhadap </w:t>
      </w:r>
      <w:r w:rsidR="007559CA" w:rsidRPr="007559CA">
        <w:rPr>
          <w:lang w:val="id-ID"/>
        </w:rPr>
        <w:t>profitabilitas</w:t>
      </w:r>
      <w:r w:rsidR="00382061">
        <w:rPr>
          <w:lang w:val="id-ID"/>
        </w:rPr>
        <w:t xml:space="preserve"> perusahaan</w:t>
      </w:r>
      <w:r w:rsidRPr="001B7B10">
        <w:rPr>
          <w:lang w:val="id-ID"/>
        </w:rPr>
        <w:t xml:space="preserve"> pada </w:t>
      </w:r>
      <w:r w:rsidR="00345FB1">
        <w:rPr>
          <w:lang w:val="id-ID"/>
        </w:rPr>
        <w:t xml:space="preserve">perusahaan </w:t>
      </w:r>
      <w:r w:rsidR="008E52EB">
        <w:rPr>
          <w:lang w:val="id-ID"/>
        </w:rPr>
        <w:t>Bank Umum Syariah</w:t>
      </w:r>
      <w:r w:rsidRPr="001B7B10">
        <w:rPr>
          <w:lang w:val="id-ID"/>
        </w:rPr>
        <w:t xml:space="preserve"> yang terdaftar di Bursa Efek Indonesia</w:t>
      </w:r>
      <w:r>
        <w:rPr>
          <w:lang w:val="id-ID"/>
        </w:rPr>
        <w:t>.</w:t>
      </w:r>
      <w:r w:rsidR="00C05595">
        <w:rPr>
          <w:lang w:val="id-ID"/>
        </w:rPr>
        <w:t xml:space="preserve"> Hal ini menunjukkan bahwa </w:t>
      </w:r>
      <w:r w:rsidR="008E52EB">
        <w:rPr>
          <w:lang w:val="id-ID"/>
        </w:rPr>
        <w:t>ekuitas</w:t>
      </w:r>
      <w:r w:rsidR="00C05595">
        <w:rPr>
          <w:lang w:val="id-ID"/>
        </w:rPr>
        <w:t xml:space="preserve">, </w:t>
      </w:r>
      <w:r w:rsidR="008E52EB">
        <w:rPr>
          <w:lang w:val="id-ID"/>
        </w:rPr>
        <w:t>hutang jangka panjang</w:t>
      </w:r>
      <w:r w:rsidR="00C05595">
        <w:rPr>
          <w:lang w:val="id-ID"/>
        </w:rPr>
        <w:t xml:space="preserve"> dan </w:t>
      </w:r>
      <w:r w:rsidR="008E52EB">
        <w:rPr>
          <w:lang w:val="id-ID"/>
        </w:rPr>
        <w:t>hutang jangka pendek</w:t>
      </w:r>
      <w:r w:rsidR="00C05595" w:rsidRPr="00C05595">
        <w:rPr>
          <w:lang w:val="id-ID"/>
        </w:rPr>
        <w:t>secara simultan</w:t>
      </w:r>
      <w:r w:rsidR="00C05595" w:rsidRPr="002B5B6A">
        <w:rPr>
          <w:lang w:val="id-ID"/>
        </w:rPr>
        <w:t xml:space="preserve">berpengaruh terhadap </w:t>
      </w:r>
      <w:r w:rsidR="007559CA" w:rsidRPr="007559CA">
        <w:rPr>
          <w:lang w:val="id-ID"/>
        </w:rPr>
        <w:t>profitabilitas</w:t>
      </w:r>
      <w:r w:rsidR="00382061">
        <w:rPr>
          <w:lang w:val="id-ID"/>
        </w:rPr>
        <w:t xml:space="preserve"> perusahaan</w:t>
      </w:r>
      <w:r w:rsidR="00C05595" w:rsidRPr="001B7B10">
        <w:rPr>
          <w:lang w:val="id-ID"/>
        </w:rPr>
        <w:t xml:space="preserve"> pada </w:t>
      </w:r>
      <w:r w:rsidR="00345FB1">
        <w:rPr>
          <w:lang w:val="id-ID"/>
        </w:rPr>
        <w:t xml:space="preserve">perusahaan </w:t>
      </w:r>
      <w:r w:rsidR="008E52EB">
        <w:rPr>
          <w:lang w:val="id-ID"/>
        </w:rPr>
        <w:t>Bank Umum Syariah</w:t>
      </w:r>
      <w:r w:rsidR="00C05595" w:rsidRPr="001B7B10">
        <w:rPr>
          <w:lang w:val="id-ID"/>
        </w:rPr>
        <w:t xml:space="preserve"> yang terdaftar di Bursa Efek Indonesia</w:t>
      </w:r>
      <w:r w:rsidR="00C05595">
        <w:rPr>
          <w:lang w:val="id-ID"/>
        </w:rPr>
        <w:t>.</w:t>
      </w:r>
      <w:r w:rsidR="00532A1C">
        <w:rPr>
          <w:lang w:val="id-ID"/>
        </w:rPr>
        <w:t>Pengaruh ke</w:t>
      </w:r>
      <w:r w:rsidR="00532A1C" w:rsidRPr="001B7B10">
        <w:rPr>
          <w:lang w:val="id-ID"/>
        </w:rPr>
        <w:t>tiga</w:t>
      </w:r>
      <w:r w:rsidR="00532A1C">
        <w:rPr>
          <w:lang w:val="id-ID"/>
        </w:rPr>
        <w:t xml:space="preserve"> variabel tersebut dapat diinterprestasikan bahwa selama tahun </w:t>
      </w:r>
      <w:r w:rsidR="008E52EB">
        <w:rPr>
          <w:lang w:val="id-ID"/>
        </w:rPr>
        <w:t>2019-2023</w:t>
      </w:r>
      <w:r w:rsidR="00532A1C">
        <w:rPr>
          <w:lang w:val="id-ID"/>
        </w:rPr>
        <w:t xml:space="preserve"> telah membawa dampak perubahan terhadap </w:t>
      </w:r>
      <w:r w:rsidR="007559CA" w:rsidRPr="007559CA">
        <w:rPr>
          <w:lang w:val="id-ID"/>
        </w:rPr>
        <w:t>profitabilitas</w:t>
      </w:r>
      <w:r w:rsidR="00382061">
        <w:rPr>
          <w:lang w:val="id-ID"/>
        </w:rPr>
        <w:t xml:space="preserve"> perusahaan</w:t>
      </w:r>
      <w:r w:rsidR="00532A1C">
        <w:rPr>
          <w:lang w:val="id-ID"/>
        </w:rPr>
        <w:t xml:space="preserve">. Adanya pengaruh </w:t>
      </w:r>
      <w:r w:rsidR="008E52EB">
        <w:rPr>
          <w:lang w:val="id-ID"/>
        </w:rPr>
        <w:t>ekuitas</w:t>
      </w:r>
      <w:r w:rsidR="00532A1C">
        <w:rPr>
          <w:lang w:val="id-ID"/>
        </w:rPr>
        <w:t xml:space="preserve">, </w:t>
      </w:r>
      <w:r w:rsidR="008E52EB">
        <w:rPr>
          <w:lang w:val="id-ID"/>
        </w:rPr>
        <w:t>hutang jangka panjang</w:t>
      </w:r>
      <w:r w:rsidR="00532A1C">
        <w:rPr>
          <w:lang w:val="id-ID"/>
        </w:rPr>
        <w:t xml:space="preserve"> dan </w:t>
      </w:r>
      <w:r w:rsidR="008E52EB">
        <w:rPr>
          <w:lang w:val="id-ID"/>
        </w:rPr>
        <w:t>hutang jangka pendek</w:t>
      </w:r>
      <w:r w:rsidR="00532A1C">
        <w:rPr>
          <w:lang w:val="id-ID"/>
        </w:rPr>
        <w:t xml:space="preserve"> terhadap </w:t>
      </w:r>
      <w:r w:rsidR="007559CA" w:rsidRPr="007559CA">
        <w:rPr>
          <w:lang w:val="id-ID"/>
        </w:rPr>
        <w:t>profitabilitas</w:t>
      </w:r>
      <w:r w:rsidR="00382061">
        <w:rPr>
          <w:lang w:val="id-ID"/>
        </w:rPr>
        <w:t xml:space="preserve"> perusahaan</w:t>
      </w:r>
      <w:r w:rsidR="00532A1C" w:rsidRPr="001B7B10">
        <w:rPr>
          <w:lang w:val="id-ID"/>
        </w:rPr>
        <w:t xml:space="preserve">pada </w:t>
      </w:r>
      <w:r w:rsidR="00345FB1">
        <w:rPr>
          <w:lang w:val="id-ID"/>
        </w:rPr>
        <w:t xml:space="preserve">perusahaan </w:t>
      </w:r>
      <w:r w:rsidR="008E52EB">
        <w:rPr>
          <w:lang w:val="id-ID"/>
        </w:rPr>
        <w:t>Bank Umum Syariah</w:t>
      </w:r>
      <w:r w:rsidR="00532A1C">
        <w:rPr>
          <w:lang w:val="id-ID"/>
        </w:rPr>
        <w:t xml:space="preserve"> yang terdaftar di Bursa Efek Indonesia juga pernah ditemukan oleh penelitian sebelumnya yaitu penelitian dari </w:t>
      </w:r>
      <w:r w:rsidR="00181D08">
        <w:rPr>
          <w:lang w:val="id-ID"/>
        </w:rPr>
        <w:t>Sumaro (2018</w:t>
      </w:r>
      <w:r w:rsidR="00255814" w:rsidRPr="00255814">
        <w:rPr>
          <w:lang w:val="id-ID"/>
        </w:rPr>
        <w:t>)</w:t>
      </w:r>
      <w:r w:rsidR="00255814">
        <w:rPr>
          <w:lang w:val="id-ID"/>
        </w:rPr>
        <w:t xml:space="preserve">, </w:t>
      </w:r>
      <w:r w:rsidR="00181D08">
        <w:rPr>
          <w:lang w:val="id-ID"/>
        </w:rPr>
        <w:t>Muhammadinah</w:t>
      </w:r>
      <w:r w:rsidR="00255814">
        <w:rPr>
          <w:lang w:val="id-ID"/>
        </w:rPr>
        <w:t>(</w:t>
      </w:r>
      <w:r w:rsidR="00181D08">
        <w:rPr>
          <w:lang w:val="id-ID"/>
        </w:rPr>
        <w:t>2020</w:t>
      </w:r>
      <w:r w:rsidR="00255814" w:rsidRPr="00255814">
        <w:rPr>
          <w:lang w:val="id-ID"/>
        </w:rPr>
        <w:t>)</w:t>
      </w:r>
      <w:r w:rsidR="00347156">
        <w:rPr>
          <w:lang w:val="id-ID"/>
        </w:rPr>
        <w:t xml:space="preserve">, </w:t>
      </w:r>
      <w:r w:rsidR="00532A1C">
        <w:rPr>
          <w:lang w:val="id-ID"/>
        </w:rPr>
        <w:t>men</w:t>
      </w:r>
      <w:r w:rsidR="007B79BE">
        <w:rPr>
          <w:lang w:val="id-ID"/>
        </w:rPr>
        <w:t>y</w:t>
      </w:r>
      <w:r w:rsidR="00532A1C">
        <w:rPr>
          <w:lang w:val="id-ID"/>
        </w:rPr>
        <w:t xml:space="preserve">atakan secara </w:t>
      </w:r>
      <w:r w:rsidR="00532A1C">
        <w:rPr>
          <w:lang w:val="id-ID"/>
        </w:rPr>
        <w:lastRenderedPageBreak/>
        <w:t xml:space="preserve">simultan </w:t>
      </w:r>
      <w:r w:rsidR="008E52EB">
        <w:rPr>
          <w:lang w:val="id-ID"/>
        </w:rPr>
        <w:t>ekuitas</w:t>
      </w:r>
      <w:r w:rsidR="00532A1C">
        <w:rPr>
          <w:lang w:val="id-ID"/>
        </w:rPr>
        <w:t xml:space="preserve">, </w:t>
      </w:r>
      <w:r w:rsidR="008E52EB">
        <w:rPr>
          <w:lang w:val="id-ID"/>
        </w:rPr>
        <w:t>hutang jangka panjang</w:t>
      </w:r>
      <w:r w:rsidR="00532A1C">
        <w:rPr>
          <w:lang w:val="id-ID"/>
        </w:rPr>
        <w:t xml:space="preserve"> dan </w:t>
      </w:r>
      <w:r w:rsidR="008E52EB">
        <w:rPr>
          <w:lang w:val="id-ID"/>
        </w:rPr>
        <w:t>hutang jangka pendek</w:t>
      </w:r>
      <w:r w:rsidR="00532A1C">
        <w:rPr>
          <w:lang w:val="id-ID"/>
        </w:rPr>
        <w:t xml:space="preserve"> berpengaruh terhadap </w:t>
      </w:r>
      <w:r w:rsidR="007559CA" w:rsidRPr="007559CA">
        <w:rPr>
          <w:lang w:val="id-ID"/>
        </w:rPr>
        <w:t>profitabilitas</w:t>
      </w:r>
      <w:r w:rsidR="00382061">
        <w:rPr>
          <w:lang w:val="id-ID"/>
        </w:rPr>
        <w:t xml:space="preserve"> perusahaan</w:t>
      </w:r>
      <w:r w:rsidR="00532A1C">
        <w:rPr>
          <w:lang w:val="id-ID"/>
        </w:rPr>
        <w:t>.</w:t>
      </w:r>
    </w:p>
    <w:p w:rsidR="00E30E06" w:rsidRPr="005365BA" w:rsidRDefault="0005735A" w:rsidP="0072330D">
      <w:pPr>
        <w:spacing w:line="480" w:lineRule="auto"/>
        <w:ind w:firstLine="720"/>
        <w:jc w:val="both"/>
        <w:rPr>
          <w:lang w:val="id-ID"/>
        </w:rPr>
      </w:pPr>
      <w:r w:rsidRPr="00BB298F">
        <w:rPr>
          <w:lang w:val="id-ID"/>
        </w:rPr>
        <w:t xml:space="preserve">Hasil pengujian </w:t>
      </w:r>
      <w:r w:rsidR="0070646F">
        <w:rPr>
          <w:lang w:val="id-ID"/>
        </w:rPr>
        <w:t xml:space="preserve">hipotesis secara parsial </w:t>
      </w:r>
      <w:r w:rsidRPr="00BB298F">
        <w:rPr>
          <w:lang w:val="id-ID"/>
        </w:rPr>
        <w:t xml:space="preserve">memperlihatkan bahwa, </w:t>
      </w:r>
      <w:r w:rsidR="008E52EB">
        <w:rPr>
          <w:lang w:val="id-ID"/>
        </w:rPr>
        <w:t>ekuitas</w:t>
      </w:r>
      <w:r w:rsidRPr="00BB298F">
        <w:rPr>
          <w:lang w:val="id-ID"/>
        </w:rPr>
        <w:t xml:space="preserve">berpengaruh terhadap </w:t>
      </w:r>
      <w:r w:rsidR="007559CA" w:rsidRPr="007559CA">
        <w:rPr>
          <w:lang w:val="id-ID"/>
        </w:rPr>
        <w:t>profitabilitas</w:t>
      </w:r>
      <w:r w:rsidR="00382061">
        <w:rPr>
          <w:lang w:val="id-ID"/>
        </w:rPr>
        <w:t xml:space="preserve"> perusahaan</w:t>
      </w:r>
      <w:r w:rsidRPr="00BB298F">
        <w:rPr>
          <w:lang w:val="id-ID"/>
        </w:rPr>
        <w:t xml:space="preserve">, </w:t>
      </w:r>
      <w:r>
        <w:rPr>
          <w:lang w:val="id-ID"/>
        </w:rPr>
        <w:t>dengan melakukan perbandingan hasil penelitian antara nilait</w:t>
      </w:r>
      <w:r w:rsidRPr="00772014">
        <w:rPr>
          <w:vertAlign w:val="subscript"/>
          <w:lang w:val="id-ID"/>
        </w:rPr>
        <w:t>hitung</w:t>
      </w:r>
      <w:r w:rsidRPr="00772014">
        <w:rPr>
          <w:lang w:val="id-ID"/>
        </w:rPr>
        <w:t xml:space="preserve">dengan </w:t>
      </w:r>
      <w:r>
        <w:rPr>
          <w:lang w:val="id-ID"/>
        </w:rPr>
        <w:t>t</w:t>
      </w:r>
      <w:r w:rsidR="001860BC">
        <w:rPr>
          <w:vertAlign w:val="subscript"/>
          <w:lang w:val="id-ID"/>
        </w:rPr>
        <w:t>t</w:t>
      </w:r>
      <w:r w:rsidR="000F6B8E">
        <w:rPr>
          <w:vertAlign w:val="subscript"/>
          <w:lang w:val="id-ID"/>
        </w:rPr>
        <w:t>abel</w:t>
      </w:r>
      <w:r w:rsidRPr="00772014">
        <w:rPr>
          <w:lang w:val="id-ID"/>
        </w:rPr>
        <w:t xml:space="preserve">, maka </w:t>
      </w:r>
      <w:r>
        <w:rPr>
          <w:lang w:val="id-ID"/>
        </w:rPr>
        <w:t>t</w:t>
      </w:r>
      <w:r w:rsidRPr="00772014">
        <w:rPr>
          <w:vertAlign w:val="subscript"/>
          <w:lang w:val="id-ID"/>
        </w:rPr>
        <w:t>hitung</w:t>
      </w:r>
      <w:r w:rsidRPr="00772014">
        <w:rPr>
          <w:lang w:val="id-ID"/>
        </w:rPr>
        <w:t xml:space="preserve"> (</w:t>
      </w:r>
      <w:r w:rsidR="004D4390">
        <w:rPr>
          <w:spacing w:val="1"/>
          <w:lang w:val="id-ID"/>
        </w:rPr>
        <w:t>4,458</w:t>
      </w:r>
      <w:r w:rsidRPr="00772014">
        <w:rPr>
          <w:lang w:val="id-ID"/>
        </w:rPr>
        <w:t xml:space="preserve">) </w:t>
      </w:r>
      <w:r>
        <w:rPr>
          <w:lang w:val="id-ID"/>
        </w:rPr>
        <w:t>lebih besar dari nilait</w:t>
      </w:r>
      <w:r w:rsidR="001860BC">
        <w:rPr>
          <w:vertAlign w:val="subscript"/>
          <w:lang w:val="id-ID"/>
        </w:rPr>
        <w:t>t</w:t>
      </w:r>
      <w:r w:rsidR="000F6B8E">
        <w:rPr>
          <w:vertAlign w:val="subscript"/>
          <w:lang w:val="id-ID"/>
        </w:rPr>
        <w:t>abel</w:t>
      </w:r>
      <w:r w:rsidRPr="00772014">
        <w:rPr>
          <w:lang w:val="id-ID"/>
        </w:rPr>
        <w:t xml:space="preserve"> (</w:t>
      </w:r>
      <w:r w:rsidR="006D32F0">
        <w:rPr>
          <w:lang w:val="id-ID"/>
        </w:rPr>
        <w:t>2,003</w:t>
      </w:r>
      <w:r w:rsidRPr="00772014">
        <w:rPr>
          <w:lang w:val="id-ID"/>
        </w:rPr>
        <w:t>)</w:t>
      </w:r>
      <w:r w:rsidRPr="00BB298F">
        <w:rPr>
          <w:lang w:val="id-ID"/>
        </w:rPr>
        <w:t xml:space="preserve">. Selanjutnya nilai tersebut dimasukkan ke dalam </w:t>
      </w:r>
      <w:r>
        <w:rPr>
          <w:lang w:val="id-ID"/>
        </w:rPr>
        <w:t>kriteria</w:t>
      </w:r>
      <w:r w:rsidRPr="00BB298F">
        <w:rPr>
          <w:lang w:val="id-ID"/>
        </w:rPr>
        <w:t xml:space="preserve"> menerima atau menolak hipotesis. maka Ha</w:t>
      </w:r>
      <w:r w:rsidR="00213480">
        <w:rPr>
          <w:vertAlign w:val="subscript"/>
          <w:lang w:val="id-ID"/>
        </w:rPr>
        <w:t>2</w:t>
      </w:r>
      <w:r w:rsidRPr="00BB298F">
        <w:rPr>
          <w:lang w:val="id-ID"/>
        </w:rPr>
        <w:t xml:space="preserve"> diterima, artinya </w:t>
      </w:r>
      <w:r w:rsidR="008E52EB">
        <w:rPr>
          <w:lang w:val="id-ID"/>
        </w:rPr>
        <w:t>ekuitas</w:t>
      </w:r>
      <w:r w:rsidRPr="00BB298F">
        <w:rPr>
          <w:lang w:val="id-ID"/>
        </w:rPr>
        <w:t>berpengaruh</w:t>
      </w:r>
      <w:r w:rsidR="001860BC">
        <w:rPr>
          <w:lang w:val="id-ID"/>
        </w:rPr>
        <w:t>dan signifikan</w:t>
      </w:r>
      <w:r w:rsidRPr="00BB298F">
        <w:rPr>
          <w:lang w:val="id-ID"/>
        </w:rPr>
        <w:t xml:space="preserve">terhadap </w:t>
      </w:r>
      <w:r w:rsidR="007559CA" w:rsidRPr="007559CA">
        <w:rPr>
          <w:lang w:val="id-ID"/>
        </w:rPr>
        <w:t>profitabilitas</w:t>
      </w:r>
      <w:r w:rsidR="00382061">
        <w:rPr>
          <w:lang w:val="id-ID"/>
        </w:rPr>
        <w:t xml:space="preserve"> perusahaan</w:t>
      </w:r>
      <w:r w:rsidR="008E52EB">
        <w:rPr>
          <w:lang w:val="id-ID"/>
        </w:rPr>
        <w:t>Bank Umum Syariah</w:t>
      </w:r>
      <w:r>
        <w:rPr>
          <w:lang w:val="id-ID"/>
        </w:rPr>
        <w:t xml:space="preserve"> yang terdaftar di Bursa Efek Indonesia</w:t>
      </w:r>
      <w:r w:rsidRPr="00BB298F">
        <w:rPr>
          <w:lang w:val="id-ID"/>
        </w:rPr>
        <w:t>.</w:t>
      </w:r>
      <w:r w:rsidR="00CE232C">
        <w:rPr>
          <w:lang w:val="id-ID"/>
        </w:rPr>
        <w:t>Hasil penelitian ini sejalan dengan penelitian sebelumnya yaitu penelitian dari</w:t>
      </w:r>
      <w:r w:rsidR="00886186">
        <w:rPr>
          <w:lang w:val="id-ID"/>
        </w:rPr>
        <w:t>Askiah &amp; Numan</w:t>
      </w:r>
      <w:r w:rsidRPr="00076C19">
        <w:rPr>
          <w:lang w:val="id-ID"/>
        </w:rPr>
        <w:t>(202</w:t>
      </w:r>
      <w:r w:rsidR="00886186">
        <w:rPr>
          <w:lang w:val="id-ID"/>
        </w:rPr>
        <w:t>2</w:t>
      </w:r>
      <w:r w:rsidR="007D2E6D" w:rsidRPr="00076C19">
        <w:rPr>
          <w:lang w:val="id-ID"/>
        </w:rPr>
        <w:t>)</w:t>
      </w:r>
      <w:r>
        <w:rPr>
          <w:lang w:val="id-ID"/>
        </w:rPr>
        <w:t xml:space="preserve">dan </w:t>
      </w:r>
      <w:r w:rsidR="00886186">
        <w:rPr>
          <w:lang w:val="id-ID"/>
        </w:rPr>
        <w:t>Wardoo &amp; Diaz (2022</w:t>
      </w:r>
      <w:r>
        <w:rPr>
          <w:lang w:val="id-ID"/>
        </w:rPr>
        <w:t>)</w:t>
      </w:r>
      <w:r w:rsidR="00076C19">
        <w:rPr>
          <w:lang w:val="id-ID"/>
        </w:rPr>
        <w:t xml:space="preserve">, </w:t>
      </w:r>
      <w:r w:rsidR="00CE232C">
        <w:rPr>
          <w:lang w:val="id-ID"/>
        </w:rPr>
        <w:t xml:space="preserve">mengatakan secara individu </w:t>
      </w:r>
      <w:r w:rsidR="008E52EB">
        <w:rPr>
          <w:lang w:val="id-ID"/>
        </w:rPr>
        <w:t>ekuitas</w:t>
      </w:r>
      <w:r w:rsidR="00CE232C">
        <w:rPr>
          <w:lang w:val="id-ID"/>
        </w:rPr>
        <w:t xml:space="preserve">berpengaruh terhadap </w:t>
      </w:r>
      <w:r w:rsidR="007559CA" w:rsidRPr="007559CA">
        <w:rPr>
          <w:lang w:val="id-ID"/>
        </w:rPr>
        <w:t>profitabilitas</w:t>
      </w:r>
      <w:r w:rsidR="00382061">
        <w:rPr>
          <w:lang w:val="id-ID"/>
        </w:rPr>
        <w:t xml:space="preserve"> perusahaan</w:t>
      </w:r>
      <w:r w:rsidR="00CE232C">
        <w:rPr>
          <w:lang w:val="id-ID"/>
        </w:rPr>
        <w:t>.</w:t>
      </w:r>
      <w:r w:rsidR="0072003B">
        <w:rPr>
          <w:lang w:val="id-ID"/>
        </w:rPr>
        <w:t xml:space="preserve">Hal ini dikarenakan </w:t>
      </w:r>
      <w:r w:rsidR="005365BA" w:rsidRPr="005365BA">
        <w:rPr>
          <w:lang w:val="id-ID"/>
        </w:rPr>
        <w:t>Semakin besar laba yang dihasilkan maka semakin besar pula nilai profitabilitas suatu perusahaan, dan sebaliknya apabila semakin kecil laba yang dihasilkan perusahaan maka semakin kecil pula nilai profitabilitas suatu perusahaan. Apabila hal ini dikaitkan dengan beban ekuitas yang dapat menyebabkan penurunan terhadap laba, kemudian penurunan laba akan menyebabkan menurunnya profitabilitas. Hal ini berarti peningkatan hutang tertagih secara tidak langsung akan menyebabkan penurunan pada profitabilitas</w:t>
      </w:r>
    </w:p>
    <w:p w:rsidR="00714C3D" w:rsidRPr="005365BA" w:rsidRDefault="0005735A" w:rsidP="00002198">
      <w:pPr>
        <w:spacing w:line="480" w:lineRule="auto"/>
        <w:ind w:firstLine="720"/>
        <w:jc w:val="both"/>
        <w:rPr>
          <w:lang w:val="id-ID"/>
        </w:rPr>
      </w:pPr>
      <w:r w:rsidRPr="00BB298F">
        <w:rPr>
          <w:lang w:val="id-ID"/>
        </w:rPr>
        <w:t>Hasil pengujian</w:t>
      </w:r>
      <w:r w:rsidR="0070646F">
        <w:rPr>
          <w:lang w:val="id-ID"/>
        </w:rPr>
        <w:t xml:space="preserve">hipotesis secara parsial </w:t>
      </w:r>
      <w:r w:rsidRPr="00BB298F">
        <w:rPr>
          <w:lang w:val="id-ID"/>
        </w:rPr>
        <w:t xml:space="preserve">memperlihatkan bahwa, </w:t>
      </w:r>
      <w:r w:rsidR="008E52EB">
        <w:rPr>
          <w:lang w:val="id-ID"/>
        </w:rPr>
        <w:t>hutang jangka panjang</w:t>
      </w:r>
      <w:r w:rsidRPr="00BB298F">
        <w:rPr>
          <w:lang w:val="id-ID"/>
        </w:rPr>
        <w:t xml:space="preserve">berpengaruh terhadap </w:t>
      </w:r>
      <w:r w:rsidR="007559CA" w:rsidRPr="007559CA">
        <w:rPr>
          <w:lang w:val="id-ID"/>
        </w:rPr>
        <w:t>profitabilitas</w:t>
      </w:r>
      <w:r w:rsidR="00382061">
        <w:rPr>
          <w:lang w:val="id-ID"/>
        </w:rPr>
        <w:t xml:space="preserve"> perusahaan</w:t>
      </w:r>
      <w:r w:rsidRPr="00BB298F">
        <w:rPr>
          <w:lang w:val="id-ID"/>
        </w:rPr>
        <w:t xml:space="preserve">, </w:t>
      </w:r>
      <w:r>
        <w:rPr>
          <w:lang w:val="id-ID"/>
        </w:rPr>
        <w:t>dengan melakukan perbandingan hasil penelitian antara nilait</w:t>
      </w:r>
      <w:r w:rsidRPr="00772014">
        <w:rPr>
          <w:vertAlign w:val="subscript"/>
          <w:lang w:val="id-ID"/>
        </w:rPr>
        <w:t>hitung</w:t>
      </w:r>
      <w:r w:rsidRPr="00772014">
        <w:rPr>
          <w:lang w:val="id-ID"/>
        </w:rPr>
        <w:t xml:space="preserve">dengan </w:t>
      </w:r>
      <w:r>
        <w:rPr>
          <w:lang w:val="id-ID"/>
        </w:rPr>
        <w:t>t</w:t>
      </w:r>
      <w:r w:rsidR="001860BC">
        <w:rPr>
          <w:vertAlign w:val="subscript"/>
          <w:lang w:val="id-ID"/>
        </w:rPr>
        <w:t>t</w:t>
      </w:r>
      <w:r w:rsidR="000F6B8E">
        <w:rPr>
          <w:vertAlign w:val="subscript"/>
          <w:lang w:val="id-ID"/>
        </w:rPr>
        <w:t>abel</w:t>
      </w:r>
      <w:r w:rsidRPr="00772014">
        <w:rPr>
          <w:lang w:val="id-ID"/>
        </w:rPr>
        <w:t xml:space="preserve">, maka </w:t>
      </w:r>
      <w:r>
        <w:rPr>
          <w:lang w:val="id-ID"/>
        </w:rPr>
        <w:t>t</w:t>
      </w:r>
      <w:r w:rsidRPr="00772014">
        <w:rPr>
          <w:vertAlign w:val="subscript"/>
          <w:lang w:val="id-ID"/>
        </w:rPr>
        <w:t>hitung</w:t>
      </w:r>
      <w:r w:rsidRPr="00772014">
        <w:rPr>
          <w:lang w:val="id-ID"/>
        </w:rPr>
        <w:t xml:space="preserve"> (</w:t>
      </w:r>
      <w:r w:rsidR="004D4390">
        <w:rPr>
          <w:spacing w:val="1"/>
          <w:lang w:val="id-ID"/>
        </w:rPr>
        <w:t>2,712</w:t>
      </w:r>
      <w:r w:rsidRPr="00772014">
        <w:rPr>
          <w:lang w:val="id-ID"/>
        </w:rPr>
        <w:t xml:space="preserve">) </w:t>
      </w:r>
      <w:r>
        <w:rPr>
          <w:lang w:val="id-ID"/>
        </w:rPr>
        <w:t>lebih besar dari nilait</w:t>
      </w:r>
      <w:r w:rsidR="001860BC">
        <w:rPr>
          <w:vertAlign w:val="subscript"/>
          <w:lang w:val="id-ID"/>
        </w:rPr>
        <w:t>t</w:t>
      </w:r>
      <w:r w:rsidR="000F6B8E">
        <w:rPr>
          <w:vertAlign w:val="subscript"/>
          <w:lang w:val="id-ID"/>
        </w:rPr>
        <w:t>abel</w:t>
      </w:r>
      <w:r w:rsidRPr="00772014">
        <w:rPr>
          <w:lang w:val="id-ID"/>
        </w:rPr>
        <w:t xml:space="preserve"> (</w:t>
      </w:r>
      <w:r w:rsidR="006D32F0">
        <w:rPr>
          <w:lang w:val="id-ID"/>
        </w:rPr>
        <w:t>2,003</w:t>
      </w:r>
      <w:r w:rsidRPr="00772014">
        <w:rPr>
          <w:lang w:val="id-ID"/>
        </w:rPr>
        <w:t>)</w:t>
      </w:r>
      <w:r w:rsidRPr="00BB298F">
        <w:rPr>
          <w:lang w:val="id-ID"/>
        </w:rPr>
        <w:t xml:space="preserve">. Selanjutnya nilai tersebut dimasukkan ke dalam </w:t>
      </w:r>
      <w:r>
        <w:rPr>
          <w:lang w:val="id-ID"/>
        </w:rPr>
        <w:lastRenderedPageBreak/>
        <w:t>kriteria</w:t>
      </w:r>
      <w:r w:rsidRPr="00BB298F">
        <w:rPr>
          <w:lang w:val="id-ID"/>
        </w:rPr>
        <w:t>menerima atau menolak hipotesis. maka Ha</w:t>
      </w:r>
      <w:r w:rsidR="00213480">
        <w:rPr>
          <w:vertAlign w:val="subscript"/>
          <w:lang w:val="id-ID"/>
        </w:rPr>
        <w:t>3</w:t>
      </w:r>
      <w:r w:rsidRPr="00BB298F">
        <w:rPr>
          <w:lang w:val="id-ID"/>
        </w:rPr>
        <w:t xml:space="preserve"> diterima, artinya </w:t>
      </w:r>
      <w:r w:rsidR="008E52EB">
        <w:rPr>
          <w:lang w:val="id-ID"/>
        </w:rPr>
        <w:t>hutang jangka panjang</w:t>
      </w:r>
      <w:r w:rsidRPr="00BB298F">
        <w:rPr>
          <w:lang w:val="id-ID"/>
        </w:rPr>
        <w:t>berpengaruh</w:t>
      </w:r>
      <w:r w:rsidR="001860BC">
        <w:rPr>
          <w:lang w:val="id-ID"/>
        </w:rPr>
        <w:t>dan signifikan</w:t>
      </w:r>
      <w:r w:rsidRPr="00BB298F">
        <w:rPr>
          <w:lang w:val="id-ID"/>
        </w:rPr>
        <w:t xml:space="preserve">terhadap </w:t>
      </w:r>
      <w:r w:rsidR="007559CA" w:rsidRPr="007559CA">
        <w:rPr>
          <w:lang w:val="id-ID"/>
        </w:rPr>
        <w:t>profitabilitas</w:t>
      </w:r>
      <w:r w:rsidR="00382061">
        <w:rPr>
          <w:lang w:val="id-ID"/>
        </w:rPr>
        <w:t xml:space="preserve"> perusahaan</w:t>
      </w:r>
      <w:r w:rsidR="008E52EB">
        <w:rPr>
          <w:lang w:val="id-ID"/>
        </w:rPr>
        <w:t>Bank Umum Syariah</w:t>
      </w:r>
      <w:r>
        <w:rPr>
          <w:lang w:val="id-ID"/>
        </w:rPr>
        <w:t xml:space="preserve"> yang terdaftar di Bursa Efek Indonesia</w:t>
      </w:r>
      <w:r w:rsidRPr="00BB298F">
        <w:rPr>
          <w:lang w:val="id-ID"/>
        </w:rPr>
        <w:t>.</w:t>
      </w:r>
      <w:r w:rsidR="00DE3D3B">
        <w:rPr>
          <w:lang w:val="id-ID"/>
        </w:rPr>
        <w:t>Hasil penelitian ini sama dengan hasil penelitian sebelumnya yaitu penelitian dari</w:t>
      </w:r>
      <w:r w:rsidR="009918F9">
        <w:rPr>
          <w:lang w:val="id-ID"/>
        </w:rPr>
        <w:t>Muhammadinah (2020) dan Sunaryo (2018</w:t>
      </w:r>
      <w:r w:rsidR="00E96AFA">
        <w:rPr>
          <w:lang w:val="id-ID"/>
        </w:rPr>
        <w:t>)</w:t>
      </w:r>
      <w:r w:rsidR="00076C19">
        <w:rPr>
          <w:lang w:val="id-ID"/>
        </w:rPr>
        <w:t xml:space="preserve">, </w:t>
      </w:r>
      <w:r w:rsidR="008B780C">
        <w:rPr>
          <w:lang w:val="id-ID"/>
        </w:rPr>
        <w:t xml:space="preserve">mengatakan secara individu </w:t>
      </w:r>
      <w:r w:rsidR="008E52EB">
        <w:rPr>
          <w:lang w:val="id-ID"/>
        </w:rPr>
        <w:t>hutang jangka panjang</w:t>
      </w:r>
      <w:r w:rsidR="008B780C">
        <w:rPr>
          <w:lang w:val="id-ID"/>
        </w:rPr>
        <w:t xml:space="preserve"> berpengaruh terhadap </w:t>
      </w:r>
      <w:r w:rsidR="007559CA" w:rsidRPr="007559CA">
        <w:rPr>
          <w:lang w:val="id-ID"/>
        </w:rPr>
        <w:t>profitabilitas</w:t>
      </w:r>
      <w:r w:rsidR="00382061">
        <w:rPr>
          <w:lang w:val="id-ID"/>
        </w:rPr>
        <w:t xml:space="preserve"> perusahaan</w:t>
      </w:r>
      <w:r w:rsidR="008E52EB">
        <w:rPr>
          <w:lang w:val="id-ID"/>
        </w:rPr>
        <w:t>Bank Umum Syariah</w:t>
      </w:r>
      <w:r w:rsidR="00855A6F">
        <w:rPr>
          <w:lang w:val="id-ID"/>
        </w:rPr>
        <w:t xml:space="preserve"> yang terdaftar di Bursa Efek Indonesia</w:t>
      </w:r>
      <w:r w:rsidR="008B780C">
        <w:rPr>
          <w:lang w:val="id-ID"/>
        </w:rPr>
        <w:t xml:space="preserve">. </w:t>
      </w:r>
      <w:r w:rsidR="0072003B">
        <w:rPr>
          <w:lang w:val="id-ID"/>
        </w:rPr>
        <w:t xml:space="preserve">Hal ini dikarenakan </w:t>
      </w:r>
      <w:r w:rsidR="005365BA">
        <w:rPr>
          <w:lang w:val="id-ID"/>
        </w:rPr>
        <w:t>h</w:t>
      </w:r>
      <w:r w:rsidR="005365BA" w:rsidRPr="005365BA">
        <w:rPr>
          <w:lang w:val="id-ID"/>
        </w:rPr>
        <w:t>utang jangka panjang menjadi salah satu faktor dalam meningkatnya atau menurunnya profitabilitas yang dihasilkan perusahaan setiap tahunnya. Hutang digunakan untuk kegiatan operasional atau investasi bagi perusahaan. Apabila hutang yang diperoleh perusahaan meningkat maka diharapkan akan berdampak baik terhadap peningkatan profitabilitas sehingga kelangsungan hidup perusahaan dimasa yang akan datang dapat terjamin</w:t>
      </w:r>
    </w:p>
    <w:p w:rsidR="001711EE" w:rsidRDefault="0005735A" w:rsidP="00DE2373">
      <w:pPr>
        <w:tabs>
          <w:tab w:val="left" w:pos="5245"/>
        </w:tabs>
        <w:autoSpaceDE w:val="0"/>
        <w:autoSpaceDN w:val="0"/>
        <w:adjustRightInd w:val="0"/>
        <w:spacing w:line="480" w:lineRule="auto"/>
        <w:ind w:firstLine="720"/>
        <w:jc w:val="both"/>
        <w:rPr>
          <w:lang w:val="id-ID"/>
        </w:rPr>
      </w:pPr>
      <w:r w:rsidRPr="00BB298F">
        <w:rPr>
          <w:lang w:val="id-ID"/>
        </w:rPr>
        <w:t xml:space="preserve">Hasil pengujian </w:t>
      </w:r>
      <w:r w:rsidR="0070646F">
        <w:rPr>
          <w:lang w:val="id-ID"/>
        </w:rPr>
        <w:t xml:space="preserve">hipotesis secara parsial </w:t>
      </w:r>
      <w:r w:rsidRPr="00BB298F">
        <w:rPr>
          <w:lang w:val="id-ID"/>
        </w:rPr>
        <w:t xml:space="preserve">memperlihatkan bahwa, </w:t>
      </w:r>
      <w:r w:rsidR="008E52EB">
        <w:rPr>
          <w:lang w:val="id-ID"/>
        </w:rPr>
        <w:t>hutang jangka pendek</w:t>
      </w:r>
      <w:r w:rsidRPr="00BB298F">
        <w:rPr>
          <w:lang w:val="id-ID"/>
        </w:rPr>
        <w:t xml:space="preserve">berpengaruh </w:t>
      </w:r>
      <w:r w:rsidR="001860BC">
        <w:rPr>
          <w:lang w:val="id-ID"/>
        </w:rPr>
        <w:t>dan signifikan</w:t>
      </w:r>
      <w:r w:rsidRPr="00BB298F">
        <w:rPr>
          <w:lang w:val="id-ID"/>
        </w:rPr>
        <w:t xml:space="preserve">terhadap </w:t>
      </w:r>
      <w:r w:rsidR="007559CA" w:rsidRPr="007559CA">
        <w:rPr>
          <w:lang w:val="id-ID"/>
        </w:rPr>
        <w:t>profitabilitas</w:t>
      </w:r>
      <w:r w:rsidR="00382061">
        <w:rPr>
          <w:lang w:val="id-ID"/>
        </w:rPr>
        <w:t xml:space="preserve"> perusahaan</w:t>
      </w:r>
      <w:r w:rsidRPr="00BB298F">
        <w:rPr>
          <w:lang w:val="id-ID"/>
        </w:rPr>
        <w:t xml:space="preserve">, </w:t>
      </w:r>
      <w:r>
        <w:rPr>
          <w:lang w:val="id-ID"/>
        </w:rPr>
        <w:t>dengan melakukan perbandingan hasil penelitian antara nilait</w:t>
      </w:r>
      <w:r w:rsidRPr="00772014">
        <w:rPr>
          <w:vertAlign w:val="subscript"/>
          <w:lang w:val="id-ID"/>
        </w:rPr>
        <w:t>hitung</w:t>
      </w:r>
      <w:r w:rsidRPr="00772014">
        <w:rPr>
          <w:lang w:val="id-ID"/>
        </w:rPr>
        <w:t xml:space="preserve">dengan </w:t>
      </w:r>
      <w:r>
        <w:rPr>
          <w:lang w:val="id-ID"/>
        </w:rPr>
        <w:t>t</w:t>
      </w:r>
      <w:r w:rsidR="001860BC">
        <w:rPr>
          <w:vertAlign w:val="subscript"/>
          <w:lang w:val="id-ID"/>
        </w:rPr>
        <w:t>t</w:t>
      </w:r>
      <w:r w:rsidR="000F6B8E">
        <w:rPr>
          <w:vertAlign w:val="subscript"/>
          <w:lang w:val="id-ID"/>
        </w:rPr>
        <w:t>abel</w:t>
      </w:r>
      <w:r w:rsidRPr="00772014">
        <w:rPr>
          <w:lang w:val="id-ID"/>
        </w:rPr>
        <w:t xml:space="preserve">, maka </w:t>
      </w:r>
      <w:r>
        <w:rPr>
          <w:lang w:val="id-ID"/>
        </w:rPr>
        <w:t>t</w:t>
      </w:r>
      <w:r w:rsidRPr="00772014">
        <w:rPr>
          <w:vertAlign w:val="subscript"/>
          <w:lang w:val="id-ID"/>
        </w:rPr>
        <w:t>hitung</w:t>
      </w:r>
      <w:r w:rsidRPr="00772014">
        <w:rPr>
          <w:lang w:val="id-ID"/>
        </w:rPr>
        <w:t xml:space="preserve"> (</w:t>
      </w:r>
      <w:r w:rsidR="004D4390">
        <w:rPr>
          <w:spacing w:val="1"/>
          <w:lang w:val="id-ID"/>
        </w:rPr>
        <w:t>2,185</w:t>
      </w:r>
      <w:r w:rsidRPr="00772014">
        <w:rPr>
          <w:lang w:val="id-ID"/>
        </w:rPr>
        <w:t xml:space="preserve">) </w:t>
      </w:r>
      <w:r>
        <w:rPr>
          <w:lang w:val="id-ID"/>
        </w:rPr>
        <w:t>lebih besar dari nilait</w:t>
      </w:r>
      <w:r w:rsidR="001860BC">
        <w:rPr>
          <w:vertAlign w:val="subscript"/>
          <w:lang w:val="id-ID"/>
        </w:rPr>
        <w:t>t</w:t>
      </w:r>
      <w:r w:rsidR="000F6B8E">
        <w:rPr>
          <w:vertAlign w:val="subscript"/>
          <w:lang w:val="id-ID"/>
        </w:rPr>
        <w:t>abel</w:t>
      </w:r>
      <w:r w:rsidRPr="00772014">
        <w:rPr>
          <w:lang w:val="id-ID"/>
        </w:rPr>
        <w:t xml:space="preserve"> (</w:t>
      </w:r>
      <w:r w:rsidR="006D32F0">
        <w:rPr>
          <w:lang w:val="id-ID"/>
        </w:rPr>
        <w:t>2,003</w:t>
      </w:r>
      <w:r w:rsidRPr="00772014">
        <w:rPr>
          <w:lang w:val="id-ID"/>
        </w:rPr>
        <w:t>)</w:t>
      </w:r>
      <w:r w:rsidRPr="00BB298F">
        <w:rPr>
          <w:lang w:val="id-ID"/>
        </w:rPr>
        <w:t xml:space="preserve">. Selanjutnya nilai tersebut dimasukkan ke dalam </w:t>
      </w:r>
      <w:r>
        <w:rPr>
          <w:lang w:val="id-ID"/>
        </w:rPr>
        <w:t>kriteria</w:t>
      </w:r>
      <w:r w:rsidRPr="00BB298F">
        <w:rPr>
          <w:lang w:val="id-ID"/>
        </w:rPr>
        <w:t xml:space="preserve"> menerima atau menolak hipotesis. maka Ha</w:t>
      </w:r>
      <w:r w:rsidR="00213480">
        <w:rPr>
          <w:vertAlign w:val="subscript"/>
          <w:lang w:val="id-ID"/>
        </w:rPr>
        <w:t>4</w:t>
      </w:r>
      <w:r w:rsidRPr="00BB298F">
        <w:rPr>
          <w:lang w:val="id-ID"/>
        </w:rPr>
        <w:t xml:space="preserve"> diterima, artinya </w:t>
      </w:r>
      <w:r w:rsidR="008E52EB">
        <w:rPr>
          <w:lang w:val="id-ID"/>
        </w:rPr>
        <w:t>hutang jangka pendek</w:t>
      </w:r>
      <w:r w:rsidRPr="00BB298F">
        <w:rPr>
          <w:lang w:val="id-ID"/>
        </w:rPr>
        <w:t>berpengaruh</w:t>
      </w:r>
      <w:r w:rsidR="001860BC">
        <w:rPr>
          <w:lang w:val="id-ID"/>
        </w:rPr>
        <w:t>dan signifikan</w:t>
      </w:r>
      <w:r w:rsidRPr="00BB298F">
        <w:rPr>
          <w:lang w:val="id-ID"/>
        </w:rPr>
        <w:t xml:space="preserve">terhadap </w:t>
      </w:r>
      <w:r w:rsidR="007559CA" w:rsidRPr="007559CA">
        <w:rPr>
          <w:lang w:val="id-ID"/>
        </w:rPr>
        <w:t>profitabilitas</w:t>
      </w:r>
      <w:r w:rsidR="00382061">
        <w:rPr>
          <w:lang w:val="id-ID"/>
        </w:rPr>
        <w:t xml:space="preserve"> perusahaan</w:t>
      </w:r>
      <w:r w:rsidR="008E52EB">
        <w:rPr>
          <w:lang w:val="id-ID"/>
        </w:rPr>
        <w:t>Bank Umum Syariah</w:t>
      </w:r>
      <w:r>
        <w:rPr>
          <w:lang w:val="id-ID"/>
        </w:rPr>
        <w:t xml:space="preserve"> yang terdaftar di Bursa Efek Indonesia</w:t>
      </w:r>
      <w:r w:rsidRPr="00BB298F">
        <w:rPr>
          <w:lang w:val="id-ID"/>
        </w:rPr>
        <w:t>.</w:t>
      </w:r>
      <w:r w:rsidR="00855A6F">
        <w:rPr>
          <w:lang w:val="id-ID"/>
        </w:rPr>
        <w:t xml:space="preserve">Hasil penelitian ini sama dengan hasil penelitian sebelumnya yaitu penelitian dari </w:t>
      </w:r>
      <w:r w:rsidR="001215A8">
        <w:rPr>
          <w:lang w:val="id-ID"/>
        </w:rPr>
        <w:t>Muhammadinah (2020) dan Sunaryo (2018)</w:t>
      </w:r>
      <w:r w:rsidR="000D67B2">
        <w:rPr>
          <w:lang w:val="id-ID"/>
        </w:rPr>
        <w:t xml:space="preserve">mengatakan secara individu </w:t>
      </w:r>
      <w:r w:rsidR="008E52EB">
        <w:rPr>
          <w:lang w:val="id-ID"/>
        </w:rPr>
        <w:t>hutang jangka pendek</w:t>
      </w:r>
      <w:r w:rsidR="000D67B2">
        <w:rPr>
          <w:lang w:val="id-ID"/>
        </w:rPr>
        <w:t xml:space="preserve"> berpengaruh terhadap </w:t>
      </w:r>
      <w:r w:rsidR="007559CA" w:rsidRPr="007559CA">
        <w:rPr>
          <w:lang w:val="id-ID"/>
        </w:rPr>
        <w:t>profitabilitas</w:t>
      </w:r>
      <w:r w:rsidR="00382061">
        <w:rPr>
          <w:lang w:val="id-ID"/>
        </w:rPr>
        <w:t xml:space="preserve"> perusahaan</w:t>
      </w:r>
      <w:r w:rsidR="008E52EB">
        <w:rPr>
          <w:lang w:val="id-ID"/>
        </w:rPr>
        <w:t>Bank Umum Syariah</w:t>
      </w:r>
      <w:r w:rsidR="000D67B2">
        <w:rPr>
          <w:lang w:val="id-ID"/>
        </w:rPr>
        <w:t xml:space="preserve"> yang terdaftar di Bursa Efek </w:t>
      </w:r>
      <w:r w:rsidR="000D67B2">
        <w:rPr>
          <w:lang w:val="id-ID"/>
        </w:rPr>
        <w:lastRenderedPageBreak/>
        <w:t>Indonesia.</w:t>
      </w:r>
      <w:r w:rsidR="0072003B">
        <w:rPr>
          <w:lang w:val="id-ID"/>
        </w:rPr>
        <w:t>Hal ini dikarenakan</w:t>
      </w:r>
      <w:r w:rsidR="005365BA" w:rsidRPr="005365BA">
        <w:rPr>
          <w:lang w:val="id-ID"/>
        </w:rPr>
        <w:t>Peningkatan hutang jangka pendek akan mempengaruhi besar kecilnya profitabilitas bagi perusahaan, yang mencerminkan kemampuan perusahaan dalam memenuhi semua kewajibannya, yang ditunjukkan oleh beberapa bagian modal sendiri yang digunakan untuk membayar seluruh kewajibannya. Hutang jangka pendek merupakan hutang yang memiliki waktu 1 tahun dalam  pelunasannya.</w:t>
      </w: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Default="00A20CDE" w:rsidP="00DE2373">
      <w:pPr>
        <w:tabs>
          <w:tab w:val="left" w:pos="5245"/>
        </w:tabs>
        <w:autoSpaceDE w:val="0"/>
        <w:autoSpaceDN w:val="0"/>
        <w:adjustRightInd w:val="0"/>
        <w:spacing w:line="480" w:lineRule="auto"/>
        <w:ind w:firstLine="720"/>
        <w:jc w:val="both"/>
        <w:rPr>
          <w:lang w:val="id-ID"/>
        </w:rPr>
      </w:pPr>
    </w:p>
    <w:p w:rsidR="00A20CDE" w:rsidRPr="005365BA" w:rsidRDefault="00A20CDE" w:rsidP="00DE2373">
      <w:pPr>
        <w:tabs>
          <w:tab w:val="left" w:pos="5245"/>
        </w:tabs>
        <w:autoSpaceDE w:val="0"/>
        <w:autoSpaceDN w:val="0"/>
        <w:adjustRightInd w:val="0"/>
        <w:spacing w:line="480" w:lineRule="auto"/>
        <w:ind w:firstLine="720"/>
        <w:jc w:val="both"/>
        <w:rPr>
          <w:lang w:val="id-ID"/>
        </w:rPr>
      </w:pPr>
    </w:p>
    <w:p w:rsidR="00E96AFA" w:rsidRDefault="00E96AFA" w:rsidP="00DE2373">
      <w:pPr>
        <w:tabs>
          <w:tab w:val="left" w:pos="5245"/>
        </w:tabs>
        <w:autoSpaceDE w:val="0"/>
        <w:autoSpaceDN w:val="0"/>
        <w:adjustRightInd w:val="0"/>
        <w:spacing w:line="480" w:lineRule="auto"/>
        <w:ind w:firstLine="720"/>
        <w:jc w:val="both"/>
        <w:rPr>
          <w:lang w:val="id-ID"/>
        </w:rPr>
      </w:pPr>
    </w:p>
    <w:p w:rsidR="00E30E06" w:rsidRDefault="00E30E06" w:rsidP="00DE2373">
      <w:pPr>
        <w:tabs>
          <w:tab w:val="left" w:pos="5245"/>
        </w:tabs>
        <w:autoSpaceDE w:val="0"/>
        <w:autoSpaceDN w:val="0"/>
        <w:adjustRightInd w:val="0"/>
        <w:spacing w:line="480" w:lineRule="auto"/>
        <w:ind w:firstLine="720"/>
        <w:jc w:val="both"/>
      </w:pPr>
    </w:p>
    <w:p w:rsidR="00B126D3" w:rsidRPr="00B126D3" w:rsidRDefault="00B126D3" w:rsidP="00DE2373">
      <w:pPr>
        <w:tabs>
          <w:tab w:val="left" w:pos="5245"/>
        </w:tabs>
        <w:autoSpaceDE w:val="0"/>
        <w:autoSpaceDN w:val="0"/>
        <w:adjustRightInd w:val="0"/>
        <w:spacing w:line="480" w:lineRule="auto"/>
        <w:ind w:firstLine="720"/>
        <w:jc w:val="both"/>
      </w:pPr>
    </w:p>
    <w:p w:rsidR="001A71F1" w:rsidRPr="00181D08" w:rsidRDefault="001D714F" w:rsidP="00B126D3">
      <w:pPr>
        <w:jc w:val="center"/>
        <w:outlineLvl w:val="0"/>
        <w:rPr>
          <w:b/>
          <w:lang w:val="id-ID"/>
        </w:rPr>
      </w:pPr>
      <w:r>
        <w:rPr>
          <w:b/>
          <w:noProof/>
        </w:rPr>
        <w:lastRenderedPageBreak/>
        <mc:AlternateContent>
          <mc:Choice Requires="wps">
            <w:drawing>
              <wp:anchor distT="0" distB="0" distL="114300" distR="114300" simplePos="0" relativeHeight="251670528" behindDoc="0" locked="0" layoutInCell="1" allowOverlap="1">
                <wp:simplePos x="0" y="0"/>
                <wp:positionH relativeFrom="column">
                  <wp:posOffset>4703445</wp:posOffset>
                </wp:positionH>
                <wp:positionV relativeFrom="paragraph">
                  <wp:posOffset>-1049655</wp:posOffset>
                </wp:positionV>
                <wp:extent cx="809625" cy="676275"/>
                <wp:effectExtent l="0" t="0" r="1905" b="19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0.35pt;margin-top:-82.65pt;width:63.7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" stroked="f"/>
            </w:pict>
          </mc:Fallback>
        </mc:AlternateContent>
      </w:r>
      <w:r>
        <w:rPr>
          <w:b/>
          <w:noProof/>
        </w:rPr>
        <mc:AlternateContent>
          <mc:Choice Requires="wps">
            <w:drawing>
              <wp:anchor distT="0" distB="0" distL="114300" distR="114300" simplePos="0" relativeHeight="251674624" behindDoc="0" locked="0" layoutInCell="1" allowOverlap="1">
                <wp:simplePos x="0" y="0"/>
                <wp:positionH relativeFrom="column">
                  <wp:posOffset>4789170</wp:posOffset>
                </wp:positionH>
                <wp:positionV relativeFrom="paragraph">
                  <wp:posOffset>-1154430</wp:posOffset>
                </wp:positionV>
                <wp:extent cx="857250" cy="704850"/>
                <wp:effectExtent l="0" t="0" r="190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385D8A"/>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7.1pt;margin-top:-90.9pt;width:67.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" filled="f" stroked="f" strokecolor="#385d8a" strokeweight="2pt"/>
            </w:pict>
          </mc:Fallback>
        </mc:AlternateContent>
      </w:r>
      <w:r w:rsidR="0005735A" w:rsidRPr="00181D08">
        <w:rPr>
          <w:b/>
          <w:lang w:val="id-ID"/>
        </w:rPr>
        <w:t>BAB V</w:t>
      </w:r>
    </w:p>
    <w:p w:rsidR="001A71F1" w:rsidRPr="00181D08" w:rsidRDefault="0005735A" w:rsidP="00B126D3">
      <w:pPr>
        <w:jc w:val="center"/>
        <w:rPr>
          <w:b/>
          <w:lang w:val="id-ID"/>
        </w:rPr>
      </w:pPr>
      <w:r w:rsidRPr="00181D08">
        <w:rPr>
          <w:b/>
          <w:lang w:val="id-ID"/>
        </w:rPr>
        <w:t>KESIMPULAN DAN SARAN</w:t>
      </w:r>
    </w:p>
    <w:p w:rsidR="001A71F1" w:rsidRPr="008758D8" w:rsidRDefault="001A71F1" w:rsidP="00B126D3">
      <w:pPr>
        <w:jc w:val="both"/>
        <w:rPr>
          <w:lang w:val="id-ID"/>
        </w:rPr>
      </w:pPr>
    </w:p>
    <w:p w:rsidR="001A71F1" w:rsidRPr="00181D08" w:rsidRDefault="0005735A" w:rsidP="001A71F1">
      <w:pPr>
        <w:tabs>
          <w:tab w:val="left" w:pos="426"/>
        </w:tabs>
        <w:spacing w:line="480" w:lineRule="auto"/>
        <w:jc w:val="both"/>
        <w:rPr>
          <w:b/>
          <w:lang w:val="id-ID"/>
        </w:rPr>
      </w:pPr>
      <w:r w:rsidRPr="00181D08">
        <w:rPr>
          <w:b/>
          <w:lang w:val="id-ID"/>
        </w:rPr>
        <w:t xml:space="preserve">5.1. </w:t>
      </w:r>
      <w:r w:rsidRPr="00181D08">
        <w:rPr>
          <w:b/>
          <w:lang w:val="id-ID"/>
        </w:rPr>
        <w:tab/>
        <w:t>Kesimpulan</w:t>
      </w:r>
    </w:p>
    <w:p w:rsidR="001A71F1" w:rsidRPr="00181D08" w:rsidRDefault="0005735A" w:rsidP="001A71F1">
      <w:pPr>
        <w:spacing w:line="480" w:lineRule="auto"/>
        <w:ind w:firstLine="720"/>
        <w:jc w:val="both"/>
        <w:rPr>
          <w:lang w:val="id-ID"/>
        </w:rPr>
      </w:pPr>
      <w:r w:rsidRPr="00181D08">
        <w:rPr>
          <w:lang w:val="id-ID"/>
        </w:rPr>
        <w:t xml:space="preserve">Bedasarkan hasil pengujian yang telah dilakukan terhadap permasalahan yang telah dirumuskan dalam hipotesis penelitian dengan menggunakan persamaan regresi linier </w:t>
      </w:r>
      <w:r w:rsidRPr="008758D8">
        <w:rPr>
          <w:lang w:val="id-ID"/>
        </w:rPr>
        <w:t>sederhana,</w:t>
      </w:r>
      <w:r w:rsidRPr="00181D08">
        <w:rPr>
          <w:lang w:val="id-ID"/>
        </w:rPr>
        <w:t xml:space="preserve"> maka dapat ditarik kesimpulan sebagai berikut:</w:t>
      </w:r>
    </w:p>
    <w:p w:rsidR="001B7B10" w:rsidRPr="000F6B8E" w:rsidRDefault="0005735A" w:rsidP="00C6192B">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Pr>
          <w:rFonts w:ascii="Times New Roman" w:eastAsia="TimesNewRoman" w:hAnsi="Times New Roman" w:cs="Times New Roman"/>
          <w:sz w:val="24"/>
          <w:szCs w:val="24"/>
          <w:lang w:eastAsia="en-US"/>
        </w:rPr>
        <w:t>Ekuitas</w:t>
      </w:r>
      <w:r w:rsidRPr="000F6B8E">
        <w:rPr>
          <w:rFonts w:ascii="Times New Roman" w:eastAsia="TimesNewRoman" w:hAnsi="Times New Roman" w:cs="Times New Roman"/>
          <w:sz w:val="24"/>
          <w:szCs w:val="24"/>
          <w:lang w:eastAsia="en-US"/>
        </w:rPr>
        <w:t xml:space="preserve">, </w:t>
      </w:r>
      <w:r>
        <w:rPr>
          <w:rFonts w:ascii="Times New Roman" w:eastAsia="TimesNewRoman" w:hAnsi="Times New Roman" w:cs="Times New Roman"/>
          <w:sz w:val="24"/>
          <w:szCs w:val="24"/>
          <w:lang w:eastAsia="en-US"/>
        </w:rPr>
        <w:t>hutang jangka panjang</w:t>
      </w:r>
      <w:r w:rsidRPr="000F6B8E">
        <w:rPr>
          <w:rFonts w:ascii="Times New Roman" w:eastAsia="TimesNewRoman" w:hAnsi="Times New Roman" w:cs="Times New Roman"/>
          <w:sz w:val="24"/>
          <w:szCs w:val="24"/>
          <w:lang w:eastAsia="en-US"/>
        </w:rPr>
        <w:t xml:space="preserve"> dan </w:t>
      </w:r>
      <w:r>
        <w:rPr>
          <w:rFonts w:ascii="Times New Roman" w:eastAsia="TimesNewRoman" w:hAnsi="Times New Roman" w:cs="Times New Roman"/>
          <w:sz w:val="24"/>
          <w:szCs w:val="24"/>
          <w:lang w:eastAsia="en-US"/>
        </w:rPr>
        <w:t>hutang jangka pendek</w:t>
      </w:r>
      <w:r w:rsidRPr="000F6B8E">
        <w:rPr>
          <w:rFonts w:ascii="Times New Roman" w:eastAsia="TimesNewRoman" w:hAnsi="Times New Roman" w:cs="Times New Roman"/>
          <w:sz w:val="24"/>
          <w:szCs w:val="24"/>
          <w:lang w:eastAsia="en-US"/>
        </w:rPr>
        <w:t xml:space="preserve"> secara simultan berpengaruh terhadap </w:t>
      </w:r>
      <w:r w:rsidR="007559CA" w:rsidRPr="007559CA">
        <w:rPr>
          <w:rFonts w:ascii="Times New Roman" w:eastAsia="TimesNewRoman" w:hAnsi="Times New Roman" w:cs="Times New Roman"/>
          <w:sz w:val="24"/>
          <w:szCs w:val="24"/>
          <w:lang w:eastAsia="en-US"/>
        </w:rPr>
        <w:t>profitabilitas</w:t>
      </w:r>
      <w:r w:rsidR="00382061">
        <w:rPr>
          <w:rFonts w:ascii="Times New Roman" w:eastAsia="TimesNewRoman" w:hAnsi="Times New Roman" w:cs="Times New Roman"/>
          <w:sz w:val="24"/>
          <w:szCs w:val="24"/>
          <w:lang w:eastAsia="en-US"/>
        </w:rPr>
        <w:t xml:space="preserve"> perusahaan</w:t>
      </w:r>
      <w:r w:rsidR="00C6192B" w:rsidRPr="000F6B8E">
        <w:rPr>
          <w:rFonts w:ascii="Times New Roman" w:eastAsia="TimesNewRoman" w:hAnsi="Times New Roman" w:cs="Times New Roman"/>
          <w:sz w:val="24"/>
          <w:szCs w:val="24"/>
          <w:lang w:eastAsia="en-US"/>
        </w:rPr>
        <w:t xml:space="preserve"> pada </w:t>
      </w:r>
      <w:r w:rsidR="00345FB1" w:rsidRPr="000F6B8E">
        <w:rPr>
          <w:rFonts w:ascii="Times New Roman" w:eastAsia="TimesNewRoman" w:hAnsi="Times New Roman" w:cs="Times New Roman"/>
          <w:sz w:val="24"/>
          <w:szCs w:val="24"/>
          <w:lang w:eastAsia="en-US"/>
        </w:rPr>
        <w:t xml:space="preserve">perusahaan </w:t>
      </w:r>
      <w:r>
        <w:rPr>
          <w:rFonts w:ascii="Times New Roman" w:eastAsia="TimesNewRoman" w:hAnsi="Times New Roman" w:cs="Times New Roman"/>
          <w:sz w:val="24"/>
          <w:szCs w:val="24"/>
          <w:lang w:eastAsia="en-US"/>
        </w:rPr>
        <w:t>Bank Umum Syariah</w:t>
      </w:r>
      <w:r w:rsidR="00C6192B" w:rsidRPr="000F6B8E">
        <w:rPr>
          <w:rFonts w:ascii="Times New Roman" w:eastAsia="TimesNewRoman" w:hAnsi="Times New Roman" w:cs="Times New Roman"/>
          <w:sz w:val="24"/>
          <w:szCs w:val="24"/>
          <w:lang w:eastAsia="en-US"/>
        </w:rPr>
        <w:t xml:space="preserve"> yang terdaftar di Bursa Efek Indonesi</w:t>
      </w:r>
      <w:r w:rsidR="008601EB" w:rsidRPr="000F6B8E">
        <w:rPr>
          <w:rFonts w:ascii="Times New Roman" w:eastAsia="TimesNewRoman" w:hAnsi="Times New Roman" w:cs="Times New Roman"/>
          <w:sz w:val="24"/>
          <w:szCs w:val="24"/>
          <w:lang w:eastAsia="en-US"/>
        </w:rPr>
        <w:t>a</w:t>
      </w:r>
      <w:r w:rsidR="000F6B8E" w:rsidRPr="000F6B8E">
        <w:rPr>
          <w:rFonts w:ascii="Times New Roman" w:eastAsia="Times New Roman" w:hAnsi="Times New Roman" w:cs="Times New Roman"/>
          <w:sz w:val="24"/>
          <w:szCs w:val="24"/>
        </w:rPr>
        <w:t>dengan F</w:t>
      </w:r>
      <w:r w:rsidR="000F6B8E" w:rsidRPr="000F6B8E">
        <w:rPr>
          <w:rFonts w:ascii="Times New Roman" w:eastAsia="Times New Roman" w:hAnsi="Times New Roman" w:cs="Times New Roman"/>
          <w:sz w:val="24"/>
          <w:szCs w:val="24"/>
          <w:vertAlign w:val="subscript"/>
        </w:rPr>
        <w:t>hitung</w:t>
      </w:r>
      <w:r w:rsidR="000F6B8E" w:rsidRPr="000F6B8E">
        <w:rPr>
          <w:rFonts w:ascii="Times New Roman" w:eastAsia="Times New Roman" w:hAnsi="Times New Roman" w:cs="Times New Roman"/>
          <w:sz w:val="24"/>
          <w:szCs w:val="24"/>
        </w:rPr>
        <w:t xml:space="preserve"> (</w:t>
      </w:r>
      <w:r w:rsidR="006D32F0">
        <w:rPr>
          <w:rFonts w:ascii="Times New Roman" w:eastAsia="Times New Roman" w:hAnsi="Times New Roman" w:cs="Times New Roman"/>
          <w:spacing w:val="1"/>
          <w:sz w:val="24"/>
          <w:szCs w:val="24"/>
        </w:rPr>
        <w:t>24,667</w:t>
      </w:r>
      <w:r w:rsidR="000F6B8E" w:rsidRPr="000F6B8E">
        <w:rPr>
          <w:rFonts w:ascii="Times New Roman" w:eastAsia="Times New Roman" w:hAnsi="Times New Roman" w:cs="Times New Roman"/>
          <w:sz w:val="24"/>
          <w:szCs w:val="24"/>
        </w:rPr>
        <w:t>) &gt; F</w:t>
      </w:r>
      <w:r w:rsidR="000F6B8E" w:rsidRPr="000F6B8E">
        <w:rPr>
          <w:rFonts w:ascii="Times New Roman" w:eastAsia="Times New Roman" w:hAnsi="Times New Roman" w:cs="Times New Roman"/>
          <w:sz w:val="24"/>
          <w:szCs w:val="24"/>
          <w:vertAlign w:val="subscript"/>
        </w:rPr>
        <w:t>tabel</w:t>
      </w:r>
      <w:r w:rsidR="000F6B8E" w:rsidRPr="000F6B8E">
        <w:rPr>
          <w:rFonts w:ascii="Times New Roman" w:eastAsia="Times New Roman" w:hAnsi="Times New Roman" w:cs="Times New Roman"/>
          <w:sz w:val="24"/>
          <w:szCs w:val="24"/>
        </w:rPr>
        <w:t xml:space="preserve"> (</w:t>
      </w:r>
      <w:r w:rsidR="006D32F0">
        <w:rPr>
          <w:rFonts w:ascii="Times New Roman" w:eastAsia="Times New Roman" w:hAnsi="Times New Roman" w:cs="Times New Roman"/>
          <w:sz w:val="24"/>
          <w:szCs w:val="24"/>
        </w:rPr>
        <w:t>2,773</w:t>
      </w:r>
      <w:r w:rsidR="000F6B8E" w:rsidRPr="000F6B8E">
        <w:rPr>
          <w:rFonts w:ascii="Times New Roman" w:eastAsia="Times New Roman" w:hAnsi="Times New Roman" w:cs="Times New Roman"/>
          <w:sz w:val="24"/>
          <w:szCs w:val="24"/>
        </w:rPr>
        <w:t>) dan nilai signifikan sebesar 0,000</w:t>
      </w:r>
      <w:r w:rsidRPr="000F6B8E">
        <w:rPr>
          <w:rFonts w:ascii="Times New Roman" w:eastAsia="TimesNewRoman" w:hAnsi="Times New Roman" w:cs="Times New Roman"/>
          <w:sz w:val="24"/>
          <w:szCs w:val="24"/>
          <w:lang w:eastAsia="en-US"/>
        </w:rPr>
        <w:t>.</w:t>
      </w:r>
    </w:p>
    <w:p w:rsidR="00502C4B" w:rsidRPr="000F6B8E" w:rsidRDefault="0005735A" w:rsidP="00C6192B">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Pr>
          <w:rFonts w:ascii="Times New Roman" w:eastAsia="TimesNewRoman" w:hAnsi="Times New Roman" w:cs="Times New Roman"/>
          <w:sz w:val="24"/>
          <w:szCs w:val="24"/>
          <w:lang w:eastAsia="en-US"/>
        </w:rPr>
        <w:t>Ekuitas</w:t>
      </w:r>
      <w:r w:rsidR="00BE26BC" w:rsidRPr="000F6B8E">
        <w:rPr>
          <w:rFonts w:ascii="Times New Roman" w:eastAsia="TimesNewRoman" w:hAnsi="Times New Roman" w:cs="Times New Roman"/>
          <w:sz w:val="24"/>
          <w:szCs w:val="24"/>
          <w:lang w:eastAsia="en-US"/>
        </w:rPr>
        <w:t xml:space="preserve"> secara parsial berpengaruh terhadap </w:t>
      </w:r>
      <w:r w:rsidR="007559CA" w:rsidRPr="007559CA">
        <w:rPr>
          <w:rFonts w:ascii="Times New Roman" w:eastAsia="TimesNewRoman" w:hAnsi="Times New Roman" w:cs="Times New Roman"/>
          <w:sz w:val="24"/>
          <w:szCs w:val="24"/>
          <w:lang w:eastAsia="en-US"/>
        </w:rPr>
        <w:t>profitabilitas</w:t>
      </w:r>
      <w:r w:rsidR="00382061">
        <w:rPr>
          <w:rFonts w:ascii="Times New Roman" w:eastAsia="TimesNewRoman" w:hAnsi="Times New Roman" w:cs="Times New Roman"/>
          <w:sz w:val="24"/>
          <w:szCs w:val="24"/>
          <w:lang w:eastAsia="en-US"/>
        </w:rPr>
        <w:t xml:space="preserve"> perusahaan</w:t>
      </w:r>
      <w:r w:rsidR="00C6192B" w:rsidRPr="000F6B8E">
        <w:rPr>
          <w:rFonts w:ascii="Times New Roman" w:eastAsia="TimesNewRoman" w:hAnsi="Times New Roman" w:cs="Times New Roman"/>
          <w:sz w:val="24"/>
          <w:szCs w:val="24"/>
          <w:lang w:eastAsia="en-US"/>
        </w:rPr>
        <w:t xml:space="preserve"> pada </w:t>
      </w:r>
      <w:r w:rsidR="00345FB1" w:rsidRPr="000F6B8E">
        <w:rPr>
          <w:rFonts w:ascii="Times New Roman" w:eastAsia="TimesNewRoman" w:hAnsi="Times New Roman" w:cs="Times New Roman"/>
          <w:sz w:val="24"/>
          <w:szCs w:val="24"/>
          <w:lang w:eastAsia="en-US"/>
        </w:rPr>
        <w:t xml:space="preserve">perusahaan </w:t>
      </w:r>
      <w:r>
        <w:rPr>
          <w:rFonts w:ascii="Times New Roman" w:eastAsia="TimesNewRoman" w:hAnsi="Times New Roman" w:cs="Times New Roman"/>
          <w:sz w:val="24"/>
          <w:szCs w:val="24"/>
          <w:lang w:eastAsia="en-US"/>
        </w:rPr>
        <w:t>Bank Umum Syariah</w:t>
      </w:r>
      <w:r w:rsidR="00C6192B" w:rsidRPr="000F6B8E">
        <w:rPr>
          <w:rFonts w:ascii="Times New Roman" w:eastAsia="TimesNewRoman" w:hAnsi="Times New Roman" w:cs="Times New Roman"/>
          <w:sz w:val="24"/>
          <w:szCs w:val="24"/>
          <w:lang w:eastAsia="en-US"/>
        </w:rPr>
        <w:t xml:space="preserve"> yang terdaftar di Bursa Efek Indonesia</w:t>
      </w:r>
      <w:r w:rsidR="000F6B8E" w:rsidRPr="000F6B8E">
        <w:rPr>
          <w:rFonts w:ascii="Times New Roman" w:eastAsia="Times New Roman" w:hAnsi="Times New Roman" w:cs="Times New Roman"/>
          <w:sz w:val="24"/>
          <w:szCs w:val="24"/>
        </w:rPr>
        <w:t>dengan t</w:t>
      </w:r>
      <w:r w:rsidR="000F6B8E" w:rsidRPr="000F6B8E">
        <w:rPr>
          <w:rFonts w:ascii="Times New Roman" w:eastAsia="Times New Roman" w:hAnsi="Times New Roman" w:cs="Times New Roman"/>
          <w:sz w:val="24"/>
          <w:szCs w:val="24"/>
          <w:vertAlign w:val="subscript"/>
        </w:rPr>
        <w:t>hitung</w:t>
      </w:r>
      <w:r w:rsidR="000F6B8E" w:rsidRPr="000F6B8E">
        <w:rPr>
          <w:rFonts w:ascii="Times New Roman" w:eastAsia="Times New Roman" w:hAnsi="Times New Roman" w:cs="Times New Roman"/>
          <w:sz w:val="24"/>
          <w:szCs w:val="24"/>
        </w:rPr>
        <w:t xml:space="preserve"> (</w:t>
      </w:r>
      <w:r w:rsidR="004D4390">
        <w:rPr>
          <w:rFonts w:ascii="Times New Roman" w:eastAsia="Times New Roman" w:hAnsi="Times New Roman" w:cs="Times New Roman"/>
          <w:spacing w:val="1"/>
          <w:sz w:val="24"/>
          <w:szCs w:val="24"/>
        </w:rPr>
        <w:t>4,458</w:t>
      </w:r>
      <w:r w:rsidR="000F6B8E" w:rsidRPr="000F6B8E">
        <w:rPr>
          <w:rFonts w:ascii="Times New Roman" w:eastAsia="Times New Roman" w:hAnsi="Times New Roman" w:cs="Times New Roman"/>
          <w:sz w:val="24"/>
          <w:szCs w:val="24"/>
        </w:rPr>
        <w:t>) &gt;  t</w:t>
      </w:r>
      <w:r w:rsidR="000F6B8E" w:rsidRPr="000F6B8E">
        <w:rPr>
          <w:rFonts w:ascii="Times New Roman" w:eastAsia="Times New Roman" w:hAnsi="Times New Roman" w:cs="Times New Roman"/>
          <w:sz w:val="24"/>
          <w:szCs w:val="24"/>
          <w:vertAlign w:val="subscript"/>
        </w:rPr>
        <w:t>tabel</w:t>
      </w:r>
      <w:r w:rsidR="000F6B8E" w:rsidRPr="000F6B8E">
        <w:rPr>
          <w:rFonts w:ascii="Times New Roman" w:eastAsia="Times New Roman" w:hAnsi="Times New Roman" w:cs="Times New Roman"/>
          <w:sz w:val="24"/>
          <w:szCs w:val="24"/>
        </w:rPr>
        <w:t xml:space="preserve"> (</w:t>
      </w:r>
      <w:r w:rsidR="006D32F0">
        <w:rPr>
          <w:rFonts w:ascii="Times New Roman" w:eastAsia="Times New Roman" w:hAnsi="Times New Roman" w:cs="Times New Roman"/>
          <w:sz w:val="24"/>
          <w:szCs w:val="24"/>
        </w:rPr>
        <w:t>2,003</w:t>
      </w:r>
      <w:r w:rsidR="000F6B8E" w:rsidRPr="000F6B8E">
        <w:rPr>
          <w:rFonts w:ascii="Times New Roman" w:eastAsia="Times New Roman" w:hAnsi="Times New Roman" w:cs="Times New Roman"/>
          <w:sz w:val="24"/>
          <w:szCs w:val="24"/>
        </w:rPr>
        <w:t>) dan nilai signifikan sebesar 0,0</w:t>
      </w:r>
      <w:r w:rsidR="00200213">
        <w:rPr>
          <w:rFonts w:ascii="Times New Roman" w:eastAsia="Times New Roman" w:hAnsi="Times New Roman" w:cs="Times New Roman"/>
          <w:sz w:val="24"/>
          <w:szCs w:val="24"/>
        </w:rPr>
        <w:t>00</w:t>
      </w:r>
      <w:r w:rsidR="008601EB" w:rsidRPr="000F6B8E">
        <w:rPr>
          <w:rFonts w:ascii="Times New Roman" w:eastAsia="TimesNewRoman" w:hAnsi="Times New Roman" w:cs="Times New Roman"/>
          <w:sz w:val="24"/>
          <w:szCs w:val="24"/>
          <w:lang w:eastAsia="en-US"/>
        </w:rPr>
        <w:t>.</w:t>
      </w:r>
    </w:p>
    <w:p w:rsidR="00502C4B" w:rsidRPr="000F6B8E" w:rsidRDefault="0005735A" w:rsidP="00C6192B">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Pr>
          <w:rFonts w:ascii="Times New Roman" w:eastAsia="TimesNewRoman" w:hAnsi="Times New Roman" w:cs="Times New Roman"/>
          <w:sz w:val="24"/>
          <w:szCs w:val="24"/>
          <w:lang w:eastAsia="en-US"/>
        </w:rPr>
        <w:t>Hutang jangka panjang</w:t>
      </w:r>
      <w:r w:rsidR="00BE26BC" w:rsidRPr="000F6B8E">
        <w:rPr>
          <w:rFonts w:ascii="Times New Roman" w:eastAsia="TimesNewRoman" w:hAnsi="Times New Roman" w:cs="Times New Roman"/>
          <w:sz w:val="24"/>
          <w:szCs w:val="24"/>
          <w:lang w:eastAsia="en-US"/>
        </w:rPr>
        <w:t xml:space="preserve"> secara parsial berpengaruh terhadap </w:t>
      </w:r>
      <w:r w:rsidR="007559CA" w:rsidRPr="007559CA">
        <w:rPr>
          <w:rFonts w:ascii="Times New Roman" w:eastAsia="TimesNewRoman" w:hAnsi="Times New Roman" w:cs="Times New Roman"/>
          <w:sz w:val="24"/>
          <w:szCs w:val="24"/>
          <w:lang w:eastAsia="en-US"/>
        </w:rPr>
        <w:t>profitabilitas</w:t>
      </w:r>
      <w:r w:rsidR="00382061">
        <w:rPr>
          <w:rFonts w:ascii="Times New Roman" w:eastAsia="TimesNewRoman" w:hAnsi="Times New Roman" w:cs="Times New Roman"/>
          <w:sz w:val="24"/>
          <w:szCs w:val="24"/>
          <w:lang w:eastAsia="en-US"/>
        </w:rPr>
        <w:t xml:space="preserve"> perusahaan</w:t>
      </w:r>
      <w:r w:rsidR="00C6192B" w:rsidRPr="000F6B8E">
        <w:rPr>
          <w:rFonts w:ascii="Times New Roman" w:eastAsia="TimesNewRoman" w:hAnsi="Times New Roman" w:cs="Times New Roman"/>
          <w:sz w:val="24"/>
          <w:szCs w:val="24"/>
          <w:lang w:eastAsia="en-US"/>
        </w:rPr>
        <w:t xml:space="preserve"> pada </w:t>
      </w:r>
      <w:r w:rsidR="00345FB1" w:rsidRPr="000F6B8E">
        <w:rPr>
          <w:rFonts w:ascii="Times New Roman" w:eastAsia="TimesNewRoman" w:hAnsi="Times New Roman" w:cs="Times New Roman"/>
          <w:sz w:val="24"/>
          <w:szCs w:val="24"/>
          <w:lang w:eastAsia="en-US"/>
        </w:rPr>
        <w:t xml:space="preserve">perusahaan </w:t>
      </w:r>
      <w:r>
        <w:rPr>
          <w:rFonts w:ascii="Times New Roman" w:eastAsia="TimesNewRoman" w:hAnsi="Times New Roman" w:cs="Times New Roman"/>
          <w:sz w:val="24"/>
          <w:szCs w:val="24"/>
          <w:lang w:eastAsia="en-US"/>
        </w:rPr>
        <w:t>Bank Umum Syariah</w:t>
      </w:r>
      <w:r w:rsidR="00C6192B" w:rsidRPr="000F6B8E">
        <w:rPr>
          <w:rFonts w:ascii="Times New Roman" w:eastAsia="TimesNewRoman" w:hAnsi="Times New Roman" w:cs="Times New Roman"/>
          <w:sz w:val="24"/>
          <w:szCs w:val="24"/>
          <w:lang w:eastAsia="en-US"/>
        </w:rPr>
        <w:t xml:space="preserve"> yang terdaftar di Bursa Efek Indonesia</w:t>
      </w:r>
      <w:r w:rsidR="000F6B8E" w:rsidRPr="000F6B8E">
        <w:rPr>
          <w:rFonts w:ascii="Times New Roman" w:eastAsia="Times New Roman" w:hAnsi="Times New Roman" w:cs="Times New Roman"/>
          <w:sz w:val="24"/>
          <w:szCs w:val="24"/>
        </w:rPr>
        <w:t>dengan t</w:t>
      </w:r>
      <w:r w:rsidR="000F6B8E" w:rsidRPr="000F6B8E">
        <w:rPr>
          <w:rFonts w:ascii="Times New Roman" w:eastAsia="Times New Roman" w:hAnsi="Times New Roman" w:cs="Times New Roman"/>
          <w:sz w:val="24"/>
          <w:szCs w:val="24"/>
          <w:vertAlign w:val="subscript"/>
        </w:rPr>
        <w:t>hitung</w:t>
      </w:r>
      <w:r w:rsidR="000F6B8E" w:rsidRPr="000F6B8E">
        <w:rPr>
          <w:rFonts w:ascii="Times New Roman" w:eastAsia="Times New Roman" w:hAnsi="Times New Roman" w:cs="Times New Roman"/>
          <w:sz w:val="24"/>
          <w:szCs w:val="24"/>
        </w:rPr>
        <w:t xml:space="preserve"> (</w:t>
      </w:r>
      <w:r w:rsidR="004D4390">
        <w:rPr>
          <w:rFonts w:ascii="Times New Roman" w:eastAsia="Times New Roman" w:hAnsi="Times New Roman" w:cs="Times New Roman"/>
          <w:spacing w:val="1"/>
          <w:sz w:val="24"/>
          <w:szCs w:val="24"/>
        </w:rPr>
        <w:t>2,712</w:t>
      </w:r>
      <w:r w:rsidR="000F6B8E" w:rsidRPr="000F6B8E">
        <w:rPr>
          <w:rFonts w:ascii="Times New Roman" w:eastAsia="Times New Roman" w:hAnsi="Times New Roman" w:cs="Times New Roman"/>
          <w:sz w:val="24"/>
          <w:szCs w:val="24"/>
        </w:rPr>
        <w:t>) &gt;  t</w:t>
      </w:r>
      <w:r w:rsidR="000F6B8E" w:rsidRPr="000F6B8E">
        <w:rPr>
          <w:rFonts w:ascii="Times New Roman" w:eastAsia="Times New Roman" w:hAnsi="Times New Roman" w:cs="Times New Roman"/>
          <w:sz w:val="24"/>
          <w:szCs w:val="24"/>
          <w:vertAlign w:val="subscript"/>
        </w:rPr>
        <w:t>tabel</w:t>
      </w:r>
      <w:r w:rsidR="000F6B8E" w:rsidRPr="000F6B8E">
        <w:rPr>
          <w:rFonts w:ascii="Times New Roman" w:eastAsia="Times New Roman" w:hAnsi="Times New Roman" w:cs="Times New Roman"/>
          <w:sz w:val="24"/>
          <w:szCs w:val="24"/>
        </w:rPr>
        <w:t xml:space="preserve"> (</w:t>
      </w:r>
      <w:r w:rsidR="006D32F0">
        <w:rPr>
          <w:rFonts w:ascii="Times New Roman" w:eastAsia="Times New Roman" w:hAnsi="Times New Roman" w:cs="Times New Roman"/>
          <w:sz w:val="24"/>
          <w:szCs w:val="24"/>
        </w:rPr>
        <w:t>2,003</w:t>
      </w:r>
      <w:r w:rsidR="000F6B8E" w:rsidRPr="000F6B8E">
        <w:rPr>
          <w:rFonts w:ascii="Times New Roman" w:eastAsia="Times New Roman" w:hAnsi="Times New Roman" w:cs="Times New Roman"/>
          <w:sz w:val="24"/>
          <w:szCs w:val="24"/>
        </w:rPr>
        <w:t>) da</w:t>
      </w:r>
      <w:r w:rsidR="00783303">
        <w:rPr>
          <w:rFonts w:ascii="Times New Roman" w:eastAsia="Times New Roman" w:hAnsi="Times New Roman" w:cs="Times New Roman"/>
          <w:sz w:val="24"/>
          <w:szCs w:val="24"/>
        </w:rPr>
        <w:t>n nilai signifikan sebesar 0,0</w:t>
      </w:r>
      <w:r w:rsidR="00200213">
        <w:rPr>
          <w:rFonts w:ascii="Times New Roman" w:eastAsia="Times New Roman" w:hAnsi="Times New Roman" w:cs="Times New Roman"/>
          <w:sz w:val="24"/>
          <w:szCs w:val="24"/>
        </w:rPr>
        <w:t>11.</w:t>
      </w:r>
    </w:p>
    <w:p w:rsidR="0022123E" w:rsidRPr="000F6B8E" w:rsidRDefault="0005735A" w:rsidP="0022123E">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Pr>
          <w:rFonts w:ascii="Times New Roman" w:eastAsia="TimesNewRoman" w:hAnsi="Times New Roman" w:cs="Times New Roman"/>
          <w:sz w:val="24"/>
          <w:szCs w:val="24"/>
          <w:lang w:eastAsia="en-US"/>
        </w:rPr>
        <w:t>Hutang jangka pendek</w:t>
      </w:r>
      <w:r w:rsidR="000D7F86" w:rsidRPr="000F6B8E">
        <w:rPr>
          <w:rFonts w:ascii="Times New Roman" w:eastAsia="TimesNewRoman" w:hAnsi="Times New Roman" w:cs="Times New Roman"/>
          <w:sz w:val="24"/>
          <w:szCs w:val="24"/>
          <w:lang w:eastAsia="en-US"/>
        </w:rPr>
        <w:t xml:space="preserve"> secara parsial berpengaruh terhadap </w:t>
      </w:r>
      <w:r w:rsidR="007559CA" w:rsidRPr="007559CA">
        <w:rPr>
          <w:rFonts w:ascii="Times New Roman" w:eastAsia="TimesNewRoman" w:hAnsi="Times New Roman" w:cs="Times New Roman"/>
          <w:sz w:val="24"/>
          <w:szCs w:val="24"/>
          <w:lang w:eastAsia="en-US"/>
        </w:rPr>
        <w:t>profitabilitas</w:t>
      </w:r>
      <w:r w:rsidR="00382061">
        <w:rPr>
          <w:rFonts w:ascii="Times New Roman" w:eastAsia="TimesNewRoman" w:hAnsi="Times New Roman" w:cs="Times New Roman"/>
          <w:sz w:val="24"/>
          <w:szCs w:val="24"/>
          <w:lang w:eastAsia="en-US"/>
        </w:rPr>
        <w:t xml:space="preserve"> perusahaan</w:t>
      </w:r>
      <w:r w:rsidR="00C6192B" w:rsidRPr="000F6B8E">
        <w:rPr>
          <w:rFonts w:ascii="Times New Roman" w:eastAsia="TimesNewRoman" w:hAnsi="Times New Roman" w:cs="Times New Roman"/>
          <w:sz w:val="24"/>
          <w:szCs w:val="24"/>
          <w:lang w:eastAsia="en-US"/>
        </w:rPr>
        <w:t xml:space="preserve"> pada </w:t>
      </w:r>
      <w:r w:rsidR="00345FB1" w:rsidRPr="000F6B8E">
        <w:rPr>
          <w:rFonts w:ascii="Times New Roman" w:eastAsia="TimesNewRoman" w:hAnsi="Times New Roman" w:cs="Times New Roman"/>
          <w:sz w:val="24"/>
          <w:szCs w:val="24"/>
          <w:lang w:eastAsia="en-US"/>
        </w:rPr>
        <w:t xml:space="preserve">perusahaan </w:t>
      </w:r>
      <w:r>
        <w:rPr>
          <w:rFonts w:ascii="Times New Roman" w:eastAsia="TimesNewRoman" w:hAnsi="Times New Roman" w:cs="Times New Roman"/>
          <w:sz w:val="24"/>
          <w:szCs w:val="24"/>
          <w:lang w:eastAsia="en-US"/>
        </w:rPr>
        <w:t>Bank Umum Syariah</w:t>
      </w:r>
      <w:r w:rsidR="00C6192B" w:rsidRPr="000F6B8E">
        <w:rPr>
          <w:rFonts w:ascii="Times New Roman" w:eastAsia="TimesNewRoman" w:hAnsi="Times New Roman" w:cs="Times New Roman"/>
          <w:sz w:val="24"/>
          <w:szCs w:val="24"/>
          <w:lang w:eastAsia="en-US"/>
        </w:rPr>
        <w:t xml:space="preserve"> yang terdaftar di Bursa Efek Indonesia</w:t>
      </w:r>
      <w:r w:rsidR="000F6B8E" w:rsidRPr="000F6B8E">
        <w:rPr>
          <w:rFonts w:ascii="Times New Roman" w:eastAsia="Times New Roman" w:hAnsi="Times New Roman" w:cs="Times New Roman"/>
          <w:sz w:val="24"/>
          <w:szCs w:val="24"/>
        </w:rPr>
        <w:t>dengan t</w:t>
      </w:r>
      <w:r w:rsidR="000F6B8E" w:rsidRPr="000F6B8E">
        <w:rPr>
          <w:rFonts w:ascii="Times New Roman" w:eastAsia="Times New Roman" w:hAnsi="Times New Roman" w:cs="Times New Roman"/>
          <w:sz w:val="24"/>
          <w:szCs w:val="24"/>
          <w:vertAlign w:val="subscript"/>
        </w:rPr>
        <w:t>hitung</w:t>
      </w:r>
      <w:r w:rsidR="000F6B8E" w:rsidRPr="000F6B8E">
        <w:rPr>
          <w:rFonts w:ascii="Times New Roman" w:eastAsia="Times New Roman" w:hAnsi="Times New Roman" w:cs="Times New Roman"/>
          <w:sz w:val="24"/>
          <w:szCs w:val="24"/>
        </w:rPr>
        <w:t xml:space="preserve"> (</w:t>
      </w:r>
      <w:r w:rsidR="004D4390">
        <w:rPr>
          <w:rFonts w:ascii="Times New Roman" w:eastAsia="Times New Roman" w:hAnsi="Times New Roman" w:cs="Times New Roman"/>
          <w:spacing w:val="1"/>
          <w:sz w:val="24"/>
          <w:szCs w:val="24"/>
        </w:rPr>
        <w:t>2,185</w:t>
      </w:r>
      <w:r w:rsidR="000F6B8E" w:rsidRPr="000F6B8E">
        <w:rPr>
          <w:rFonts w:ascii="Times New Roman" w:eastAsia="Times New Roman" w:hAnsi="Times New Roman" w:cs="Times New Roman"/>
          <w:sz w:val="24"/>
          <w:szCs w:val="24"/>
        </w:rPr>
        <w:t>) &gt;  t</w:t>
      </w:r>
      <w:r w:rsidR="000F6B8E" w:rsidRPr="000F6B8E">
        <w:rPr>
          <w:rFonts w:ascii="Times New Roman" w:eastAsia="Times New Roman" w:hAnsi="Times New Roman" w:cs="Times New Roman"/>
          <w:sz w:val="24"/>
          <w:szCs w:val="24"/>
          <w:vertAlign w:val="subscript"/>
        </w:rPr>
        <w:t>tabel</w:t>
      </w:r>
      <w:r w:rsidR="000F6B8E" w:rsidRPr="000F6B8E">
        <w:rPr>
          <w:rFonts w:ascii="Times New Roman" w:eastAsia="Times New Roman" w:hAnsi="Times New Roman" w:cs="Times New Roman"/>
          <w:sz w:val="24"/>
          <w:szCs w:val="24"/>
        </w:rPr>
        <w:t xml:space="preserve"> (</w:t>
      </w:r>
      <w:r w:rsidR="006D32F0">
        <w:rPr>
          <w:rFonts w:ascii="Times New Roman" w:eastAsia="Times New Roman" w:hAnsi="Times New Roman" w:cs="Times New Roman"/>
          <w:sz w:val="24"/>
          <w:szCs w:val="24"/>
        </w:rPr>
        <w:t>2,003</w:t>
      </w:r>
      <w:r w:rsidR="000F6B8E" w:rsidRPr="000F6B8E">
        <w:rPr>
          <w:rFonts w:ascii="Times New Roman" w:eastAsia="Times New Roman" w:hAnsi="Times New Roman" w:cs="Times New Roman"/>
          <w:sz w:val="24"/>
          <w:szCs w:val="24"/>
        </w:rPr>
        <w:t>) dan nilai signifikan sebesar 0,0</w:t>
      </w:r>
      <w:r w:rsidR="00200213">
        <w:rPr>
          <w:rFonts w:ascii="Times New Roman" w:eastAsia="Times New Roman" w:hAnsi="Times New Roman" w:cs="Times New Roman"/>
          <w:sz w:val="24"/>
          <w:szCs w:val="24"/>
        </w:rPr>
        <w:t>32</w:t>
      </w:r>
      <w:r w:rsidR="008601EB" w:rsidRPr="000F6B8E">
        <w:rPr>
          <w:rFonts w:ascii="Times New Roman" w:eastAsia="TimesNewRoman" w:hAnsi="Times New Roman" w:cs="Times New Roman"/>
          <w:sz w:val="24"/>
          <w:szCs w:val="24"/>
          <w:lang w:eastAsia="en-US"/>
        </w:rPr>
        <w:t>.</w:t>
      </w:r>
    </w:p>
    <w:p w:rsidR="00583B43" w:rsidRPr="00583B43" w:rsidRDefault="001D714F" w:rsidP="00583B43">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Pr>
          <w:rFonts w:eastAsia="TimesNewRoman"/>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2414270</wp:posOffset>
                </wp:positionH>
                <wp:positionV relativeFrom="paragraph">
                  <wp:posOffset>1677035</wp:posOffset>
                </wp:positionV>
                <wp:extent cx="669925" cy="553085"/>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32D" w:rsidRPr="00B126D3" w:rsidRDefault="001A132D">
                            <w:r>
                              <w:t>75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0" style="position:absolute;left:0;text-align:left;margin-left:190.1pt;margin-top:132.05pt;width:52.75pt;height:4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" stroked="f">
                <v:textbox>
                  <w:txbxContent>
                    <w:p w:rsidR="001A132D" w:rsidRPr="00B126D3" w:rsidRDefault="001A132D">
                      <w:r>
                        <w:t>75</w:t>
                      </w:r>
                    </w:p>
                  </w:txbxContent>
                </v:textbox>
              </v:rect>
            </w:pict>
          </mc:Fallback>
        </mc:AlternateContent>
      </w:r>
      <w:r w:rsidR="0022123E">
        <w:rPr>
          <w:rFonts w:ascii="Times New Roman" w:eastAsia="Times New Roman" w:hAnsi="Times New Roman" w:cs="Times New Roman"/>
          <w:spacing w:val="1"/>
          <w:sz w:val="24"/>
          <w:szCs w:val="24"/>
        </w:rPr>
        <w:t xml:space="preserve">Nilai </w:t>
      </w:r>
      <w:r w:rsidR="0022123E" w:rsidRPr="0022123E">
        <w:rPr>
          <w:rFonts w:ascii="Times New Roman" w:eastAsia="Times New Roman" w:hAnsi="Times New Roman" w:cs="Times New Roman"/>
          <w:spacing w:val="1"/>
          <w:sz w:val="24"/>
          <w:szCs w:val="24"/>
        </w:rPr>
        <w:t>koefisien korelasi (R) dalam penelitian diperoleh nilai sebesar 0,</w:t>
      </w:r>
      <w:r w:rsidR="00200213">
        <w:rPr>
          <w:rFonts w:ascii="Times New Roman" w:eastAsia="Times New Roman" w:hAnsi="Times New Roman" w:cs="Times New Roman"/>
          <w:spacing w:val="1"/>
          <w:sz w:val="24"/>
          <w:szCs w:val="24"/>
        </w:rPr>
        <w:t>803</w:t>
      </w:r>
      <w:r w:rsidR="0022123E" w:rsidRPr="0022123E">
        <w:rPr>
          <w:rFonts w:ascii="Times New Roman" w:eastAsia="Times New Roman" w:hAnsi="Times New Roman" w:cs="Times New Roman"/>
          <w:spacing w:val="1"/>
          <w:sz w:val="24"/>
          <w:szCs w:val="24"/>
        </w:rPr>
        <w:t xml:space="preserve"> di mana dengan nilai tersebut terdapat hubungan antara variabel bebas dengan variabel terikat adalah sebesar </w:t>
      </w:r>
      <w:r w:rsidR="00200213">
        <w:rPr>
          <w:rFonts w:ascii="Times New Roman" w:eastAsia="Times New Roman" w:hAnsi="Times New Roman" w:cs="Times New Roman"/>
          <w:spacing w:val="1"/>
          <w:sz w:val="24"/>
          <w:szCs w:val="24"/>
        </w:rPr>
        <w:t>80,3</w:t>
      </w:r>
      <w:r w:rsidR="00F94630">
        <w:rPr>
          <w:rFonts w:ascii="Times New Roman" w:eastAsia="Times New Roman" w:hAnsi="Times New Roman" w:cs="Times New Roman"/>
          <w:spacing w:val="1"/>
          <w:sz w:val="24"/>
          <w:szCs w:val="24"/>
        </w:rPr>
        <w:t>%</w:t>
      </w:r>
      <w:r w:rsidR="0022123E" w:rsidRPr="0022123E">
        <w:rPr>
          <w:rFonts w:ascii="Times New Roman" w:eastAsia="Times New Roman" w:hAnsi="Times New Roman" w:cs="Times New Roman"/>
          <w:spacing w:val="1"/>
          <w:sz w:val="24"/>
          <w:szCs w:val="24"/>
        </w:rPr>
        <w:t xml:space="preserve">. Artinya </w:t>
      </w:r>
      <w:r w:rsidR="008E52EB">
        <w:rPr>
          <w:rFonts w:ascii="Times New Roman" w:eastAsia="Times New Roman" w:hAnsi="Times New Roman" w:cs="Times New Roman"/>
          <w:sz w:val="24"/>
          <w:szCs w:val="24"/>
        </w:rPr>
        <w:t>ekuitashutang jangka panjang</w:t>
      </w:r>
      <w:r w:rsidR="0022123E" w:rsidRPr="0022123E">
        <w:rPr>
          <w:rFonts w:ascii="Times New Roman" w:eastAsia="Times New Roman" w:hAnsi="Times New Roman" w:cs="Times New Roman"/>
          <w:sz w:val="24"/>
          <w:szCs w:val="24"/>
        </w:rPr>
        <w:t xml:space="preserve">dan </w:t>
      </w:r>
      <w:r w:rsidR="008E52EB">
        <w:rPr>
          <w:rFonts w:ascii="Times New Roman" w:eastAsia="Times New Roman" w:hAnsi="Times New Roman" w:cs="Times New Roman"/>
          <w:sz w:val="24"/>
          <w:szCs w:val="24"/>
        </w:rPr>
        <w:t>hutang jangka pendek</w:t>
      </w:r>
      <w:r w:rsidR="0022123E" w:rsidRPr="0022123E">
        <w:rPr>
          <w:rFonts w:ascii="Times New Roman" w:eastAsia="Times New Roman" w:hAnsi="Times New Roman" w:cs="Times New Roman"/>
          <w:spacing w:val="1"/>
          <w:sz w:val="24"/>
          <w:szCs w:val="24"/>
        </w:rPr>
        <w:t xml:space="preserve">mempunyai hubungan yang kuat </w:t>
      </w:r>
      <w:r w:rsidR="000A799F">
        <w:rPr>
          <w:rFonts w:ascii="Times New Roman" w:eastAsia="Times New Roman" w:hAnsi="Times New Roman" w:cs="Times New Roman"/>
          <w:spacing w:val="1"/>
          <w:sz w:val="24"/>
          <w:szCs w:val="24"/>
        </w:rPr>
        <w:t xml:space="preserve">dikarenakan berada pada </w:t>
      </w:r>
      <w:r w:rsidR="000A799F">
        <w:rPr>
          <w:rFonts w:ascii="Times New Roman" w:eastAsia="Times New Roman" w:hAnsi="Times New Roman" w:cs="Times New Roman"/>
          <w:spacing w:val="1"/>
          <w:sz w:val="24"/>
          <w:szCs w:val="24"/>
        </w:rPr>
        <w:lastRenderedPageBreak/>
        <w:t xml:space="preserve">tingkat persentase </w:t>
      </w:r>
      <w:r w:rsidR="00200213">
        <w:rPr>
          <w:rFonts w:ascii="Times New Roman" w:eastAsia="Times New Roman" w:hAnsi="Times New Roman" w:cs="Times New Roman"/>
          <w:spacing w:val="1"/>
          <w:sz w:val="24"/>
          <w:szCs w:val="24"/>
        </w:rPr>
        <w:t xml:space="preserve">di atas </w:t>
      </w:r>
      <w:r w:rsidR="000A799F">
        <w:rPr>
          <w:rFonts w:ascii="Times New Roman" w:eastAsia="Times New Roman" w:hAnsi="Times New Roman" w:cs="Times New Roman"/>
          <w:spacing w:val="1"/>
          <w:sz w:val="24"/>
          <w:szCs w:val="24"/>
        </w:rPr>
        <w:t xml:space="preserve">80% </w:t>
      </w:r>
      <w:r w:rsidR="0022123E" w:rsidRPr="0022123E">
        <w:rPr>
          <w:rFonts w:ascii="Times New Roman" w:eastAsia="Times New Roman" w:hAnsi="Times New Roman" w:cs="Times New Roman"/>
          <w:spacing w:val="1"/>
          <w:sz w:val="24"/>
          <w:szCs w:val="24"/>
        </w:rPr>
        <w:t xml:space="preserve">terhadap </w:t>
      </w:r>
      <w:r w:rsidR="007559CA" w:rsidRPr="007559CA">
        <w:rPr>
          <w:rFonts w:ascii="Times New Roman" w:eastAsia="Times New Roman" w:hAnsi="Times New Roman" w:cs="Times New Roman"/>
          <w:sz w:val="24"/>
          <w:szCs w:val="24"/>
        </w:rPr>
        <w:t>profitabilitas</w:t>
      </w:r>
      <w:r w:rsidR="00382061">
        <w:rPr>
          <w:rFonts w:ascii="Times New Roman" w:eastAsia="Times New Roman" w:hAnsi="Times New Roman" w:cs="Times New Roman"/>
          <w:sz w:val="24"/>
          <w:szCs w:val="24"/>
        </w:rPr>
        <w:t xml:space="preserve"> perusahaan</w:t>
      </w:r>
      <w:r w:rsidR="0022123E" w:rsidRPr="0022123E">
        <w:rPr>
          <w:rFonts w:ascii="Times New Roman" w:eastAsia="Times New Roman" w:hAnsi="Times New Roman" w:cs="Times New Roman"/>
          <w:sz w:val="24"/>
          <w:szCs w:val="24"/>
        </w:rPr>
        <w:t xml:space="preserve"> pada </w:t>
      </w:r>
      <w:r w:rsidR="00345FB1">
        <w:rPr>
          <w:rFonts w:ascii="Times New Roman" w:eastAsia="Times New Roman" w:hAnsi="Times New Roman" w:cs="Times New Roman"/>
          <w:sz w:val="24"/>
          <w:szCs w:val="24"/>
        </w:rPr>
        <w:t xml:space="preserve">perusahaan </w:t>
      </w:r>
      <w:r w:rsidR="008E52EB">
        <w:rPr>
          <w:rFonts w:ascii="Times New Roman" w:eastAsia="Times New Roman" w:hAnsi="Times New Roman" w:cs="Times New Roman"/>
          <w:sz w:val="24"/>
          <w:szCs w:val="24"/>
        </w:rPr>
        <w:t>Bank Umum Syariah</w:t>
      </w:r>
      <w:r w:rsidR="0022123E" w:rsidRPr="0022123E">
        <w:rPr>
          <w:rFonts w:ascii="Times New Roman" w:eastAsia="Times New Roman" w:hAnsi="Times New Roman" w:cs="Times New Roman"/>
          <w:sz w:val="24"/>
          <w:szCs w:val="24"/>
        </w:rPr>
        <w:t xml:space="preserve"> yang terdaftar di Bursa Efek Indonesia</w:t>
      </w:r>
      <w:r w:rsidR="0022123E" w:rsidRPr="0022123E">
        <w:rPr>
          <w:rFonts w:ascii="Times New Roman" w:eastAsia="Times New Roman" w:hAnsi="Times New Roman" w:cs="Times New Roman"/>
          <w:spacing w:val="1"/>
          <w:sz w:val="24"/>
          <w:szCs w:val="24"/>
        </w:rPr>
        <w:t>.</w:t>
      </w:r>
    </w:p>
    <w:p w:rsidR="0022123E" w:rsidRPr="00583B43" w:rsidRDefault="0005735A" w:rsidP="00583B43">
      <w:pPr>
        <w:pStyle w:val="ListParagraph"/>
        <w:numPr>
          <w:ilvl w:val="0"/>
          <w:numId w:val="36"/>
        </w:numPr>
        <w:spacing w:after="0" w:line="480" w:lineRule="auto"/>
        <w:ind w:left="426" w:hanging="426"/>
        <w:jc w:val="both"/>
        <w:rPr>
          <w:rFonts w:ascii="Times New Roman" w:eastAsia="Times New Roman" w:hAnsi="Times New Roman" w:cs="Times New Roman"/>
          <w:sz w:val="24"/>
          <w:szCs w:val="24"/>
        </w:rPr>
      </w:pPr>
      <w:r w:rsidRPr="00583B43">
        <w:rPr>
          <w:rFonts w:ascii="Times New Roman" w:eastAsia="Times New Roman" w:hAnsi="Times New Roman" w:cs="Times New Roman"/>
          <w:sz w:val="24"/>
          <w:szCs w:val="24"/>
        </w:rPr>
        <w:t>Nilai koefisien determinasi (R</w:t>
      </w:r>
      <w:r w:rsidRPr="00583B43">
        <w:rPr>
          <w:rFonts w:ascii="Times New Roman" w:eastAsia="Times New Roman" w:hAnsi="Times New Roman" w:cs="Times New Roman"/>
          <w:sz w:val="24"/>
          <w:szCs w:val="24"/>
          <w:vertAlign w:val="superscript"/>
        </w:rPr>
        <w:t>2</w:t>
      </w:r>
      <w:r w:rsidRPr="00583B43">
        <w:rPr>
          <w:rFonts w:ascii="Times New Roman" w:eastAsia="Times New Roman" w:hAnsi="Times New Roman" w:cs="Times New Roman"/>
          <w:sz w:val="24"/>
          <w:szCs w:val="24"/>
        </w:rPr>
        <w:t xml:space="preserve">) berfungsi untuk melihat konstribusi </w:t>
      </w:r>
      <w:r w:rsidR="008E52EB" w:rsidRPr="00583B43">
        <w:rPr>
          <w:rFonts w:ascii="Times New Roman" w:eastAsia="Times New Roman" w:hAnsi="Times New Roman" w:cs="Times New Roman"/>
          <w:sz w:val="24"/>
          <w:szCs w:val="24"/>
        </w:rPr>
        <w:t>ekuitas</w:t>
      </w:r>
      <w:r w:rsidRPr="00583B43">
        <w:rPr>
          <w:rFonts w:ascii="Times New Roman" w:eastAsia="Times New Roman" w:hAnsi="Times New Roman" w:cs="Times New Roman"/>
          <w:sz w:val="24"/>
          <w:szCs w:val="24"/>
        </w:rPr>
        <w:t xml:space="preserve">, </w:t>
      </w:r>
      <w:r w:rsidR="008E52EB" w:rsidRPr="00583B43">
        <w:rPr>
          <w:rFonts w:ascii="Times New Roman" w:eastAsia="Times New Roman" w:hAnsi="Times New Roman" w:cs="Times New Roman"/>
          <w:sz w:val="24"/>
          <w:szCs w:val="24"/>
        </w:rPr>
        <w:t>hutang jangka panjang</w:t>
      </w:r>
      <w:r w:rsidRPr="00583B43">
        <w:rPr>
          <w:rFonts w:ascii="Times New Roman" w:eastAsia="Times New Roman" w:hAnsi="Times New Roman" w:cs="Times New Roman"/>
          <w:sz w:val="24"/>
          <w:szCs w:val="24"/>
        </w:rPr>
        <w:t xml:space="preserve"> dan </w:t>
      </w:r>
      <w:r w:rsidR="008E52EB" w:rsidRPr="00583B43">
        <w:rPr>
          <w:rFonts w:ascii="Times New Roman" w:eastAsia="Times New Roman" w:hAnsi="Times New Roman" w:cs="Times New Roman"/>
          <w:sz w:val="24"/>
          <w:szCs w:val="24"/>
        </w:rPr>
        <w:t>hutang jangka pendek</w:t>
      </w:r>
      <w:r w:rsidRPr="00583B43">
        <w:rPr>
          <w:rFonts w:ascii="Times New Roman" w:eastAsia="Times New Roman" w:hAnsi="Times New Roman" w:cs="Times New Roman"/>
          <w:sz w:val="24"/>
          <w:szCs w:val="24"/>
        </w:rPr>
        <w:t xml:space="preserve"> terhadap </w:t>
      </w:r>
      <w:r w:rsidR="007559CA" w:rsidRPr="00583B43">
        <w:rPr>
          <w:rFonts w:ascii="Times New Roman" w:eastAsia="Times New Roman" w:hAnsi="Times New Roman" w:cs="Times New Roman"/>
          <w:sz w:val="24"/>
          <w:szCs w:val="24"/>
        </w:rPr>
        <w:t>profitabilitas</w:t>
      </w:r>
      <w:r w:rsidR="00382061" w:rsidRPr="00583B43">
        <w:rPr>
          <w:rFonts w:ascii="Times New Roman" w:eastAsia="Times New Roman" w:hAnsi="Times New Roman" w:cs="Times New Roman"/>
          <w:sz w:val="24"/>
          <w:szCs w:val="24"/>
        </w:rPr>
        <w:t xml:space="preserve"> perusahaan</w:t>
      </w:r>
      <w:r w:rsidRPr="00583B43">
        <w:rPr>
          <w:rFonts w:ascii="Times New Roman" w:eastAsia="Times New Roman" w:hAnsi="Times New Roman" w:cs="Times New Roman"/>
          <w:sz w:val="24"/>
          <w:szCs w:val="24"/>
        </w:rPr>
        <w:t xml:space="preserve"> pada </w:t>
      </w:r>
      <w:r w:rsidR="00345FB1" w:rsidRPr="00583B43">
        <w:rPr>
          <w:rFonts w:ascii="Times New Roman" w:eastAsia="Times New Roman" w:hAnsi="Times New Roman" w:cs="Times New Roman"/>
          <w:sz w:val="24"/>
          <w:szCs w:val="24"/>
        </w:rPr>
        <w:t xml:space="preserve">perusahaan </w:t>
      </w:r>
      <w:r w:rsidR="008E52EB" w:rsidRPr="00583B43">
        <w:rPr>
          <w:rFonts w:ascii="Times New Roman" w:eastAsia="Times New Roman" w:hAnsi="Times New Roman" w:cs="Times New Roman"/>
          <w:sz w:val="24"/>
          <w:szCs w:val="24"/>
        </w:rPr>
        <w:t>Bank Umum Syariah</w:t>
      </w:r>
      <w:r w:rsidRPr="00583B43">
        <w:rPr>
          <w:rFonts w:ascii="Times New Roman" w:eastAsia="Times New Roman" w:hAnsi="Times New Roman" w:cs="Times New Roman"/>
          <w:sz w:val="24"/>
          <w:szCs w:val="24"/>
        </w:rPr>
        <w:t xml:space="preserve"> yang terdaftar di Bursa Efek Indonesia. </w:t>
      </w:r>
      <w:r w:rsidR="00106B54" w:rsidRPr="00583B43">
        <w:rPr>
          <w:rFonts w:ascii="Times New Roman" w:eastAsia="Times New Roman" w:hAnsi="Times New Roman" w:cs="Times New Roman"/>
          <w:sz w:val="24"/>
          <w:szCs w:val="24"/>
        </w:rPr>
        <w:t>N</w:t>
      </w:r>
      <w:r w:rsidRPr="00583B43">
        <w:rPr>
          <w:rFonts w:ascii="Times New Roman" w:eastAsia="Times New Roman" w:hAnsi="Times New Roman" w:cs="Times New Roman"/>
          <w:sz w:val="24"/>
          <w:szCs w:val="24"/>
        </w:rPr>
        <w:t>ilai R Square sebesar 0</w:t>
      </w:r>
      <w:r w:rsidR="00F94630" w:rsidRPr="00583B43">
        <w:rPr>
          <w:rFonts w:ascii="Times New Roman" w:eastAsia="Times New Roman" w:hAnsi="Times New Roman" w:cs="Times New Roman"/>
          <w:sz w:val="24"/>
          <w:szCs w:val="24"/>
        </w:rPr>
        <w:t>6</w:t>
      </w:r>
      <w:r w:rsidR="00200213" w:rsidRPr="00583B43">
        <w:rPr>
          <w:rFonts w:ascii="Times New Roman" w:eastAsia="Times New Roman" w:hAnsi="Times New Roman" w:cs="Times New Roman"/>
          <w:sz w:val="24"/>
          <w:szCs w:val="24"/>
        </w:rPr>
        <w:t>13</w:t>
      </w:r>
      <w:r w:rsidRPr="00583B43">
        <w:rPr>
          <w:rFonts w:ascii="Times New Roman" w:eastAsia="Times New Roman" w:hAnsi="Times New Roman" w:cs="Times New Roman"/>
          <w:sz w:val="24"/>
          <w:szCs w:val="24"/>
        </w:rPr>
        <w:t xml:space="preserve">. Nilai tersebut menunjukkan bahwa konstribusi pengaruh </w:t>
      </w:r>
      <w:r w:rsidR="008E52EB" w:rsidRPr="00583B43">
        <w:rPr>
          <w:rFonts w:ascii="Times New Roman" w:eastAsia="Times New Roman" w:hAnsi="Times New Roman" w:cs="Times New Roman"/>
          <w:sz w:val="24"/>
          <w:szCs w:val="24"/>
        </w:rPr>
        <w:t>ekuitashutang jangka panjang</w:t>
      </w:r>
      <w:r w:rsidRPr="00583B43">
        <w:rPr>
          <w:rFonts w:ascii="Times New Roman" w:eastAsia="Times New Roman" w:hAnsi="Times New Roman" w:cs="Times New Roman"/>
          <w:sz w:val="24"/>
          <w:szCs w:val="24"/>
        </w:rPr>
        <w:t xml:space="preserve">dan </w:t>
      </w:r>
      <w:r w:rsidR="008E52EB" w:rsidRPr="00583B43">
        <w:rPr>
          <w:rFonts w:ascii="Times New Roman" w:eastAsia="Times New Roman" w:hAnsi="Times New Roman" w:cs="Times New Roman"/>
          <w:sz w:val="24"/>
          <w:szCs w:val="24"/>
        </w:rPr>
        <w:t>hutang jangka pendek</w:t>
      </w:r>
      <w:r w:rsidRPr="00583B43">
        <w:rPr>
          <w:rFonts w:ascii="Times New Roman" w:eastAsia="Times New Roman" w:hAnsi="Times New Roman" w:cs="Times New Roman"/>
          <w:sz w:val="24"/>
          <w:szCs w:val="24"/>
        </w:rPr>
        <w:t xml:space="preserve"> terhadap </w:t>
      </w:r>
      <w:r w:rsidR="007559CA" w:rsidRPr="00583B43">
        <w:rPr>
          <w:rFonts w:ascii="Times New Roman" w:eastAsia="Times New Roman" w:hAnsi="Times New Roman" w:cs="Times New Roman"/>
          <w:sz w:val="24"/>
          <w:szCs w:val="24"/>
        </w:rPr>
        <w:t>profitabilitas</w:t>
      </w:r>
      <w:r w:rsidR="00382061" w:rsidRPr="00583B43">
        <w:rPr>
          <w:rFonts w:ascii="Times New Roman" w:eastAsia="Times New Roman" w:hAnsi="Times New Roman" w:cs="Times New Roman"/>
          <w:sz w:val="24"/>
          <w:szCs w:val="24"/>
        </w:rPr>
        <w:t xml:space="preserve"> perusahaan</w:t>
      </w:r>
      <w:r w:rsidRPr="00583B43">
        <w:rPr>
          <w:rFonts w:ascii="Times New Roman" w:eastAsia="Times New Roman" w:hAnsi="Times New Roman" w:cs="Times New Roman"/>
          <w:sz w:val="24"/>
          <w:szCs w:val="24"/>
        </w:rPr>
        <w:t xml:space="preserve"> yaitu sebesar </w:t>
      </w:r>
      <w:r w:rsidR="00200213" w:rsidRPr="00583B43">
        <w:rPr>
          <w:rFonts w:ascii="Times New Roman" w:eastAsia="Times New Roman" w:hAnsi="Times New Roman" w:cs="Times New Roman"/>
          <w:sz w:val="24"/>
          <w:szCs w:val="24"/>
        </w:rPr>
        <w:t>61,3</w:t>
      </w:r>
      <w:r w:rsidRPr="00583B43">
        <w:rPr>
          <w:rFonts w:ascii="Times New Roman" w:eastAsia="Times New Roman" w:hAnsi="Times New Roman" w:cs="Times New Roman"/>
          <w:sz w:val="24"/>
          <w:szCs w:val="24"/>
        </w:rPr>
        <w:t xml:space="preserve">%. Sedangkan sisanya yaitu sebesar </w:t>
      </w:r>
      <w:r w:rsidR="00200213" w:rsidRPr="00583B43">
        <w:rPr>
          <w:rFonts w:ascii="Times New Roman" w:eastAsia="Times New Roman" w:hAnsi="Times New Roman" w:cs="Times New Roman"/>
          <w:sz w:val="24"/>
          <w:szCs w:val="24"/>
        </w:rPr>
        <w:t>38</w:t>
      </w:r>
      <w:r w:rsidR="006C7784" w:rsidRPr="00583B43">
        <w:rPr>
          <w:rFonts w:ascii="Times New Roman" w:eastAsia="Times New Roman" w:hAnsi="Times New Roman" w:cs="Times New Roman"/>
          <w:sz w:val="24"/>
          <w:szCs w:val="24"/>
        </w:rPr>
        <w:t>,</w:t>
      </w:r>
      <w:r w:rsidR="00200213" w:rsidRPr="00583B43">
        <w:rPr>
          <w:rFonts w:ascii="Times New Roman" w:eastAsia="Times New Roman" w:hAnsi="Times New Roman" w:cs="Times New Roman"/>
          <w:sz w:val="24"/>
          <w:szCs w:val="24"/>
        </w:rPr>
        <w:t>7</w:t>
      </w:r>
      <w:r w:rsidR="00741D2F" w:rsidRPr="00583B43">
        <w:rPr>
          <w:rFonts w:ascii="Times New Roman" w:eastAsia="Times New Roman" w:hAnsi="Times New Roman" w:cs="Times New Roman"/>
          <w:sz w:val="24"/>
          <w:szCs w:val="24"/>
        </w:rPr>
        <w:t xml:space="preserve">% </w:t>
      </w:r>
      <w:r w:rsidRPr="00583B43">
        <w:rPr>
          <w:rFonts w:ascii="Times New Roman" w:eastAsia="Times New Roman" w:hAnsi="Times New Roman" w:cs="Times New Roman"/>
          <w:sz w:val="24"/>
          <w:szCs w:val="24"/>
        </w:rPr>
        <w:t>dipengaruhi oleh variabel be</w:t>
      </w:r>
      <w:r w:rsidR="00583B43" w:rsidRPr="00583B43">
        <w:rPr>
          <w:rFonts w:ascii="Times New Roman" w:eastAsia="Times New Roman" w:hAnsi="Times New Roman" w:cs="Times New Roman"/>
          <w:sz w:val="24"/>
          <w:szCs w:val="24"/>
        </w:rPr>
        <w:t>bas lain yaitu ukuran perusahaan, liabilitas, likuiditas dan</w:t>
      </w:r>
      <w:r w:rsidR="00583B43" w:rsidRPr="00583B43">
        <w:rPr>
          <w:rFonts w:ascii="Times New Roman" w:eastAsia="Times New Roman" w:hAnsi="Times New Roman" w:cs="Times New Roman"/>
          <w:i/>
          <w:sz w:val="24"/>
          <w:szCs w:val="24"/>
        </w:rPr>
        <w:t xml:space="preserve"> leverage</w:t>
      </w:r>
      <w:r w:rsidR="00583B43" w:rsidRPr="00583B43">
        <w:rPr>
          <w:rFonts w:ascii="Times New Roman" w:eastAsia="Times New Roman" w:hAnsi="Times New Roman" w:cs="Times New Roman"/>
          <w:sz w:val="24"/>
          <w:szCs w:val="24"/>
        </w:rPr>
        <w:t>.</w:t>
      </w:r>
    </w:p>
    <w:p w:rsidR="00213480" w:rsidRDefault="00213480" w:rsidP="00F65A97">
      <w:pPr>
        <w:jc w:val="both"/>
        <w:rPr>
          <w:lang w:val="id-ID"/>
        </w:rPr>
      </w:pPr>
    </w:p>
    <w:p w:rsidR="001A71F1" w:rsidRPr="001B7B10" w:rsidRDefault="0005735A" w:rsidP="00522C92">
      <w:pPr>
        <w:tabs>
          <w:tab w:val="left" w:pos="426"/>
        </w:tabs>
        <w:spacing w:line="480" w:lineRule="auto"/>
        <w:jc w:val="both"/>
        <w:outlineLvl w:val="0"/>
        <w:rPr>
          <w:b/>
          <w:lang w:val="fi-FI"/>
        </w:rPr>
      </w:pPr>
      <w:r w:rsidRPr="001B7B10">
        <w:rPr>
          <w:b/>
          <w:lang w:val="fi-FI"/>
        </w:rPr>
        <w:t>5.2.</w:t>
      </w:r>
      <w:r w:rsidRPr="001B7B10">
        <w:rPr>
          <w:b/>
          <w:lang w:val="fi-FI"/>
        </w:rPr>
        <w:tab/>
        <w:t>Saran</w:t>
      </w:r>
    </w:p>
    <w:p w:rsidR="001A71F1" w:rsidRPr="008758D8" w:rsidRDefault="0005735A" w:rsidP="001A71F1">
      <w:pPr>
        <w:spacing w:line="480" w:lineRule="auto"/>
        <w:ind w:firstLine="709"/>
        <w:jc w:val="both"/>
        <w:rPr>
          <w:lang w:val="id-ID"/>
        </w:rPr>
      </w:pPr>
      <w:r w:rsidRPr="008758D8">
        <w:rPr>
          <w:lang w:val="id-ID"/>
        </w:rPr>
        <w:t>Berdasarkan hasil penelitian</w:t>
      </w:r>
      <w:r w:rsidR="00741D2F">
        <w:rPr>
          <w:lang w:val="id-ID"/>
        </w:rPr>
        <w:t>,</w:t>
      </w:r>
      <w:r w:rsidRPr="008758D8">
        <w:rPr>
          <w:lang w:val="id-ID"/>
        </w:rPr>
        <w:t xml:space="preserve"> maka</w:t>
      </w:r>
      <w:r w:rsidRPr="001B7B10">
        <w:rPr>
          <w:lang w:val="fi-FI"/>
        </w:rPr>
        <w:t xml:space="preserve">saran </w:t>
      </w:r>
      <w:r w:rsidR="00741D2F">
        <w:rPr>
          <w:lang w:val="id-ID"/>
        </w:rPr>
        <w:t xml:space="preserve">yang dapat </w:t>
      </w:r>
      <w:r w:rsidRPr="001B7B10">
        <w:rPr>
          <w:lang w:val="fi-FI"/>
        </w:rPr>
        <w:t xml:space="preserve">dikemukakan </w:t>
      </w:r>
      <w:r w:rsidR="00741D2F">
        <w:rPr>
          <w:lang w:val="id-ID"/>
        </w:rPr>
        <w:t xml:space="preserve">oleh penulis </w:t>
      </w:r>
      <w:r w:rsidRPr="001B7B10">
        <w:rPr>
          <w:lang w:val="fi-FI"/>
        </w:rPr>
        <w:t>sebagai berikut:</w:t>
      </w:r>
    </w:p>
    <w:p w:rsidR="00E91FA9" w:rsidRDefault="0005735A" w:rsidP="00E91FA9">
      <w:pPr>
        <w:numPr>
          <w:ilvl w:val="0"/>
          <w:numId w:val="37"/>
        </w:numPr>
        <w:spacing w:line="480" w:lineRule="auto"/>
        <w:ind w:left="567" w:hanging="283"/>
        <w:jc w:val="both"/>
        <w:rPr>
          <w:lang w:val="id-ID"/>
        </w:rPr>
      </w:pPr>
      <w:r>
        <w:rPr>
          <w:lang w:val="id-ID"/>
        </w:rPr>
        <w:t xml:space="preserve">Perusahaan dapat mengelola </w:t>
      </w:r>
      <w:r w:rsidR="005365BA">
        <w:rPr>
          <w:lang w:val="id-ID"/>
        </w:rPr>
        <w:t>hutang</w:t>
      </w:r>
      <w:r w:rsidRPr="00CE0728">
        <w:rPr>
          <w:lang w:val="fi-FI"/>
        </w:rPr>
        <w:t xml:space="preserve"> secara efektif. Pengelolaan </w:t>
      </w:r>
      <w:r w:rsidR="005365BA">
        <w:rPr>
          <w:lang w:val="id-ID"/>
        </w:rPr>
        <w:t xml:space="preserve">hutang </w:t>
      </w:r>
      <w:r w:rsidRPr="00CE0728">
        <w:rPr>
          <w:lang w:val="fi-FI"/>
        </w:rPr>
        <w:t>yang baik dimulai da</w:t>
      </w:r>
      <w:r w:rsidR="005365BA">
        <w:rPr>
          <w:lang w:val="fi-FI"/>
        </w:rPr>
        <w:t>ri perencanaan jumlah anggaran</w:t>
      </w:r>
      <w:r w:rsidR="00DC39DF">
        <w:rPr>
          <w:lang w:val="id-ID"/>
        </w:rPr>
        <w:t xml:space="preserve"> yang sesuai dengan ekuitas agar tidak terjadinya resiko yang tinggi bagi perusahaan</w:t>
      </w:r>
      <w:r w:rsidR="009F1277">
        <w:rPr>
          <w:lang w:val="id-ID"/>
        </w:rPr>
        <w:t>.</w:t>
      </w:r>
    </w:p>
    <w:p w:rsidR="00E91FA9" w:rsidRDefault="0005735A" w:rsidP="00E91FA9">
      <w:pPr>
        <w:numPr>
          <w:ilvl w:val="0"/>
          <w:numId w:val="37"/>
        </w:numPr>
        <w:spacing w:line="480" w:lineRule="auto"/>
        <w:ind w:left="567" w:hanging="283"/>
        <w:jc w:val="both"/>
        <w:rPr>
          <w:lang w:val="id-ID"/>
        </w:rPr>
      </w:pPr>
      <w:r>
        <w:rPr>
          <w:lang w:val="id-ID"/>
        </w:rPr>
        <w:t>Bagi perusahaan, m</w:t>
      </w:r>
      <w:r w:rsidRPr="00583B43">
        <w:rPr>
          <w:lang w:val="id-ID"/>
        </w:rPr>
        <w:t xml:space="preserve">eningkatkan efisiensi </w:t>
      </w:r>
      <w:r w:rsidR="00DC39DF">
        <w:rPr>
          <w:lang w:val="id-ID"/>
        </w:rPr>
        <w:t>ekuitas</w:t>
      </w:r>
      <w:r w:rsidRPr="00583B43">
        <w:rPr>
          <w:lang w:val="id-ID"/>
        </w:rPr>
        <w:t xml:space="preserve"> dengan mengelola </w:t>
      </w:r>
      <w:r w:rsidR="00DC39DF">
        <w:rPr>
          <w:lang w:val="id-ID"/>
        </w:rPr>
        <w:t>keuangan yang baik</w:t>
      </w:r>
      <w:r w:rsidR="00583B43">
        <w:rPr>
          <w:lang w:val="id-ID"/>
        </w:rPr>
        <w:t xml:space="preserve"> dengan cara mempertimbangkan jumlah hutang agar tidak berbeda jauh dari jumlah ekuitas karena dapat berisiko pada perusahaan sertamemp</w:t>
      </w:r>
      <w:r w:rsidRPr="00583B43">
        <w:rPr>
          <w:lang w:val="id-ID"/>
        </w:rPr>
        <w:t xml:space="preserve">erhatikan kebijakan pengelolaan </w:t>
      </w:r>
      <w:r w:rsidR="00DC39DF">
        <w:rPr>
          <w:lang w:val="id-ID"/>
        </w:rPr>
        <w:t>hutang</w:t>
      </w:r>
      <w:r w:rsidRPr="00583B43">
        <w:rPr>
          <w:lang w:val="id-ID"/>
        </w:rPr>
        <w:t xml:space="preserve"> untuk mem</w:t>
      </w:r>
      <w:r w:rsidR="002827B6" w:rsidRPr="00583B43">
        <w:rPr>
          <w:lang w:val="id-ID"/>
        </w:rPr>
        <w:t xml:space="preserve">astikan </w:t>
      </w:r>
      <w:r w:rsidR="00DC39DF">
        <w:rPr>
          <w:lang w:val="id-ID"/>
        </w:rPr>
        <w:t>profitabilitas</w:t>
      </w:r>
      <w:r w:rsidR="002827B6" w:rsidRPr="00583B43">
        <w:rPr>
          <w:lang w:val="id-ID"/>
        </w:rPr>
        <w:t xml:space="preserve"> yang optimal</w:t>
      </w:r>
      <w:r w:rsidRPr="00583B43">
        <w:rPr>
          <w:lang w:val="id-ID"/>
        </w:rPr>
        <w:t>.</w:t>
      </w:r>
    </w:p>
    <w:p w:rsidR="00E91FA9" w:rsidRDefault="0005735A" w:rsidP="00E91FA9">
      <w:pPr>
        <w:numPr>
          <w:ilvl w:val="0"/>
          <w:numId w:val="37"/>
        </w:numPr>
        <w:spacing w:line="480" w:lineRule="auto"/>
        <w:ind w:left="567" w:hanging="283"/>
        <w:jc w:val="both"/>
        <w:rPr>
          <w:lang w:val="id-ID"/>
        </w:rPr>
      </w:pPr>
      <w:r w:rsidRPr="00E91FA9">
        <w:rPr>
          <w:lang w:val="id-ID"/>
        </w:rPr>
        <w:lastRenderedPageBreak/>
        <w:t>Bagi investor, m</w:t>
      </w:r>
      <w:r w:rsidRPr="00E91FA9">
        <w:rPr>
          <w:lang w:val="fi-FI"/>
        </w:rPr>
        <w:t xml:space="preserve">emperhatikan </w:t>
      </w:r>
      <w:r w:rsidR="008E52EB">
        <w:rPr>
          <w:lang w:val="fi-FI"/>
        </w:rPr>
        <w:t>hutang jangka panjang</w:t>
      </w:r>
      <w:r w:rsidRPr="00E91FA9">
        <w:rPr>
          <w:lang w:val="fi-FI"/>
        </w:rPr>
        <w:t xml:space="preserve">, </w:t>
      </w:r>
      <w:r w:rsidR="008E52EB">
        <w:rPr>
          <w:lang w:val="fi-FI"/>
        </w:rPr>
        <w:t>hutang jangka pendek</w:t>
      </w:r>
      <w:r w:rsidRPr="00E91FA9">
        <w:rPr>
          <w:lang w:val="fi-FI"/>
        </w:rPr>
        <w:t xml:space="preserve">, dan </w:t>
      </w:r>
      <w:r w:rsidR="00DC39DF">
        <w:rPr>
          <w:lang w:val="id-ID"/>
        </w:rPr>
        <w:t>ekuitas</w:t>
      </w:r>
      <w:r w:rsidRPr="00E91FA9">
        <w:rPr>
          <w:lang w:val="fi-FI"/>
        </w:rPr>
        <w:t xml:space="preserve">. </w:t>
      </w:r>
      <w:r w:rsidR="008E52EB">
        <w:rPr>
          <w:lang w:val="fi-FI"/>
        </w:rPr>
        <w:t>Hutang jangka panjang</w:t>
      </w:r>
      <w:r w:rsidR="00DC39DF">
        <w:rPr>
          <w:lang w:val="fi-FI"/>
        </w:rPr>
        <w:t xml:space="preserve"> yang tinggi berdampak pada profitabilitas perbankan</w:t>
      </w:r>
      <w:r w:rsidR="00DC39DF">
        <w:rPr>
          <w:lang w:val="id-ID"/>
        </w:rPr>
        <w:t>.</w:t>
      </w:r>
    </w:p>
    <w:p w:rsidR="009F1277" w:rsidRPr="00E91FA9" w:rsidRDefault="0005735A" w:rsidP="00E91FA9">
      <w:pPr>
        <w:numPr>
          <w:ilvl w:val="0"/>
          <w:numId w:val="37"/>
        </w:numPr>
        <w:spacing w:line="480" w:lineRule="auto"/>
        <w:ind w:left="567" w:hanging="283"/>
        <w:jc w:val="both"/>
        <w:rPr>
          <w:lang w:val="id-ID"/>
        </w:rPr>
      </w:pPr>
      <w:r>
        <w:rPr>
          <w:lang w:val="id-ID"/>
        </w:rPr>
        <w:t>Bagi p</w:t>
      </w:r>
      <w:r w:rsidRPr="00E91FA9">
        <w:rPr>
          <w:lang w:val="id-ID"/>
        </w:rPr>
        <w:t xml:space="preserve">eneliti selanjutnya </w:t>
      </w:r>
      <w:r>
        <w:rPr>
          <w:lang w:val="id-ID"/>
        </w:rPr>
        <w:t>dapat melakukan kajian</w:t>
      </w:r>
      <w:r w:rsidRPr="00E91FA9">
        <w:rPr>
          <w:lang w:val="id-ID"/>
        </w:rPr>
        <w:t xml:space="preserve"> yang lebih mendalam tentang faktor-faktor lain yang dapat mempengaruhi profitabilitas perusahaan, seperti faktor ekonomi, faktor industri, atau </w:t>
      </w:r>
      <w:r>
        <w:rPr>
          <w:lang w:val="id-ID"/>
        </w:rPr>
        <w:t>faktor internal perusahaan.</w:t>
      </w:r>
    </w:p>
    <w:p w:rsidR="001A71F1" w:rsidRPr="009F1277" w:rsidRDefault="001A71F1" w:rsidP="009B210C">
      <w:pPr>
        <w:spacing w:line="480" w:lineRule="auto"/>
        <w:ind w:left="284"/>
        <w:jc w:val="both"/>
        <w:rPr>
          <w:lang w:val="id-ID"/>
        </w:rPr>
        <w:sectPr w:rsidR="001A71F1" w:rsidRPr="009F1277" w:rsidSect="00AA6173">
          <w:headerReference w:type="even" r:id="rId24"/>
          <w:headerReference w:type="default" r:id="rId25"/>
          <w:footerReference w:type="even" r:id="rId26"/>
          <w:footerReference w:type="default" r:id="rId27"/>
          <w:footerReference w:type="first" r:id="rId28"/>
          <w:pgSz w:w="12240" w:h="15840"/>
          <w:pgMar w:top="2268" w:right="1701" w:bottom="1418" w:left="2268" w:header="720" w:footer="720" w:gutter="0"/>
          <w:pgNumType w:start="47"/>
          <w:cols w:space="720"/>
          <w:titlePg/>
          <w:docGrid w:linePitch="360"/>
        </w:sectPr>
      </w:pPr>
    </w:p>
    <w:p w:rsidR="005816F1" w:rsidRPr="005816F1" w:rsidRDefault="0005735A" w:rsidP="005816F1">
      <w:pPr>
        <w:spacing w:after="200" w:line="285" w:lineRule="atLeast"/>
        <w:ind w:left="999" w:hanging="708"/>
        <w:jc w:val="center"/>
        <w:rPr>
          <w:rFonts w:eastAsiaTheme="minorHAnsi"/>
          <w:b/>
          <w:sz w:val="28"/>
          <w:szCs w:val="28"/>
          <w:lang w:val="id-ID"/>
        </w:rPr>
      </w:pPr>
      <w:r w:rsidRPr="000C756A">
        <w:rPr>
          <w:rFonts w:eastAsiaTheme="minorHAnsi"/>
          <w:b/>
          <w:sz w:val="28"/>
          <w:szCs w:val="28"/>
          <w:lang w:val="id-ID"/>
        </w:rPr>
        <w:lastRenderedPageBreak/>
        <w:t>DAFTAR PUSTAKA</w:t>
      </w:r>
    </w:p>
    <w:p w:rsidR="005816F1" w:rsidRPr="001001CB" w:rsidRDefault="0005735A" w:rsidP="005816F1">
      <w:pPr>
        <w:autoSpaceDE w:val="0"/>
        <w:autoSpaceDN w:val="0"/>
        <w:adjustRightInd w:val="0"/>
        <w:spacing w:before="240" w:after="240" w:line="276" w:lineRule="auto"/>
        <w:ind w:left="851" w:hanging="851"/>
        <w:jc w:val="both"/>
        <w:rPr>
          <w:rFonts w:eastAsiaTheme="minorHAnsi"/>
          <w:lang w:val="id-ID"/>
        </w:rPr>
      </w:pPr>
      <w:r w:rsidRPr="003548EA">
        <w:rPr>
          <w:rFonts w:eastAsiaTheme="minorHAnsi"/>
          <w:lang w:val="id-ID"/>
        </w:rPr>
        <w:t xml:space="preserve">Askiah, Alfiani., &amp; Nurman. (2022). Pengaruh liabilitas, ekuitas dan ukuran perusahaan terhadap profitabilitas perusahaan perbankan yang terdaftar di </w:t>
      </w:r>
      <w:r w:rsidRPr="001001CB">
        <w:rPr>
          <w:rFonts w:eastAsiaTheme="minorHAnsi"/>
          <w:lang w:val="id-ID"/>
        </w:rPr>
        <w:t xml:space="preserve">Bursa Efek Indonesia. </w:t>
      </w:r>
      <w:r w:rsidRPr="001001CB">
        <w:rPr>
          <w:rFonts w:eastAsiaTheme="minorHAnsi"/>
          <w:i/>
          <w:lang w:val="id-ID"/>
        </w:rPr>
        <w:t>Jurnal Ilmiah Multidisiplin,</w:t>
      </w:r>
      <w:r w:rsidRPr="001001CB">
        <w:rPr>
          <w:rFonts w:eastAsiaTheme="minorHAnsi"/>
          <w:lang w:val="id-ID"/>
        </w:rPr>
        <w:t xml:space="preserve"> Vol. 1, No. 7, 523-534.</w:t>
      </w:r>
    </w:p>
    <w:p w:rsidR="001001CB" w:rsidRPr="001001CB" w:rsidRDefault="0005735A" w:rsidP="005816F1">
      <w:pPr>
        <w:autoSpaceDE w:val="0"/>
        <w:autoSpaceDN w:val="0"/>
        <w:adjustRightInd w:val="0"/>
        <w:spacing w:before="240" w:after="240" w:line="276" w:lineRule="auto"/>
        <w:ind w:left="851" w:hanging="851"/>
        <w:jc w:val="both"/>
        <w:rPr>
          <w:rFonts w:eastAsiaTheme="minorHAnsi"/>
          <w:lang w:val="id-ID"/>
        </w:rPr>
      </w:pPr>
      <w:r w:rsidRPr="001001CB">
        <w:rPr>
          <w:rFonts w:eastAsiaTheme="minorHAnsi"/>
          <w:lang w:val="id-ID"/>
        </w:rPr>
        <w:t xml:space="preserve">Baridwan, Zaki. </w:t>
      </w:r>
      <w:r>
        <w:rPr>
          <w:rFonts w:eastAsiaTheme="minorHAnsi"/>
          <w:lang w:val="id-ID"/>
        </w:rPr>
        <w:t>(</w:t>
      </w:r>
      <w:r w:rsidRPr="001001CB">
        <w:rPr>
          <w:rFonts w:eastAsiaTheme="minorHAnsi"/>
          <w:lang w:val="id-ID"/>
        </w:rPr>
        <w:t>2018</w:t>
      </w:r>
      <w:r>
        <w:rPr>
          <w:rFonts w:eastAsiaTheme="minorHAnsi"/>
          <w:lang w:val="id-ID"/>
        </w:rPr>
        <w:t>)</w:t>
      </w:r>
      <w:r w:rsidRPr="001001CB">
        <w:rPr>
          <w:rFonts w:eastAsiaTheme="minorHAnsi"/>
          <w:lang w:val="id-ID"/>
        </w:rPr>
        <w:t xml:space="preserve">. </w:t>
      </w:r>
      <w:r w:rsidRPr="001001CB">
        <w:rPr>
          <w:rFonts w:eastAsiaTheme="minorHAnsi"/>
          <w:i/>
          <w:lang w:val="id-ID"/>
        </w:rPr>
        <w:t>Intermediate Accounting</w:t>
      </w:r>
      <w:r w:rsidRPr="001001CB">
        <w:rPr>
          <w:rFonts w:eastAsiaTheme="minorHAnsi"/>
          <w:lang w:val="id-ID"/>
        </w:rPr>
        <w:t xml:space="preserve"> Edisi 8. Yogyakarta : BPFE.</w:t>
      </w:r>
    </w:p>
    <w:p w:rsidR="001001CB" w:rsidRPr="001001CB" w:rsidRDefault="0005735A" w:rsidP="001001CB">
      <w:pPr>
        <w:autoSpaceDE w:val="0"/>
        <w:autoSpaceDN w:val="0"/>
        <w:adjustRightInd w:val="0"/>
        <w:spacing w:after="240"/>
        <w:ind w:left="851" w:hanging="851"/>
        <w:jc w:val="both"/>
        <w:rPr>
          <w:lang w:val="id-ID"/>
        </w:rPr>
      </w:pPr>
      <w:r>
        <w:rPr>
          <w:lang w:val="id-ID"/>
        </w:rPr>
        <w:t>Fahmi, Irham. (2021</w:t>
      </w:r>
      <w:r w:rsidRPr="00052FFA">
        <w:rPr>
          <w:lang w:val="id-ID"/>
        </w:rPr>
        <w:t>).Peng</w:t>
      </w:r>
      <w:r w:rsidRPr="00052FFA">
        <w:rPr>
          <w:i/>
          <w:lang w:val="id-ID"/>
        </w:rPr>
        <w:t>antar Pasar Modal</w:t>
      </w:r>
      <w:r w:rsidRPr="00052FFA">
        <w:rPr>
          <w:lang w:val="id-ID"/>
        </w:rPr>
        <w:t>.Bandung: Alfabeta.</w:t>
      </w:r>
    </w:p>
    <w:p w:rsidR="005816F1" w:rsidRPr="00052FFA" w:rsidRDefault="0005735A" w:rsidP="005816F1">
      <w:pPr>
        <w:autoSpaceDE w:val="0"/>
        <w:autoSpaceDN w:val="0"/>
        <w:adjustRightInd w:val="0"/>
        <w:spacing w:after="240"/>
        <w:ind w:left="851" w:hanging="851"/>
        <w:jc w:val="both"/>
        <w:rPr>
          <w:lang w:val="id-ID"/>
        </w:rPr>
      </w:pPr>
      <w:r>
        <w:rPr>
          <w:lang w:val="id-ID"/>
        </w:rPr>
        <w:t>______, Irham. (2021</w:t>
      </w:r>
      <w:r w:rsidRPr="00052FFA">
        <w:rPr>
          <w:lang w:val="id-ID"/>
        </w:rPr>
        <w:t>).Peng</w:t>
      </w:r>
      <w:r w:rsidRPr="00052FFA">
        <w:rPr>
          <w:i/>
          <w:lang w:val="id-ID"/>
        </w:rPr>
        <w:t>antar Pasar Modal</w:t>
      </w:r>
      <w:r w:rsidRPr="00052FFA">
        <w:rPr>
          <w:lang w:val="id-ID"/>
        </w:rPr>
        <w:t>.Bandung: Alfabeta.</w:t>
      </w:r>
    </w:p>
    <w:p w:rsidR="005816F1" w:rsidRDefault="0005735A" w:rsidP="005816F1">
      <w:pPr>
        <w:spacing w:before="240" w:after="200"/>
        <w:ind w:left="851" w:hanging="851"/>
        <w:jc w:val="both"/>
        <w:rPr>
          <w:rFonts w:eastAsiaTheme="minorHAnsi"/>
          <w:lang w:val="id-ID"/>
        </w:rPr>
      </w:pPr>
      <w:r w:rsidRPr="00AD3C3F">
        <w:rPr>
          <w:rFonts w:eastAsiaTheme="minorHAnsi"/>
          <w:lang w:val="id-ID"/>
        </w:rPr>
        <w:t xml:space="preserve">Ghozali, I. </w:t>
      </w:r>
      <w:r>
        <w:rPr>
          <w:rFonts w:eastAsiaTheme="minorHAnsi"/>
          <w:lang w:val="id-ID"/>
        </w:rPr>
        <w:t>(2021)</w:t>
      </w:r>
      <w:r w:rsidRPr="00AD3C3F">
        <w:rPr>
          <w:rFonts w:eastAsiaTheme="minorHAnsi"/>
          <w:lang w:val="id-ID"/>
        </w:rPr>
        <w:t xml:space="preserve">. </w:t>
      </w:r>
      <w:r w:rsidRPr="00AD3C3F">
        <w:rPr>
          <w:rFonts w:eastAsiaTheme="minorHAnsi"/>
          <w:i/>
          <w:lang w:val="id-ID"/>
        </w:rPr>
        <w:t>Aplikasi Analisis Multivariate dengan Program IBM SPSS 19</w:t>
      </w:r>
      <w:r w:rsidRPr="00AD3C3F">
        <w:rPr>
          <w:rFonts w:eastAsiaTheme="minorHAnsi"/>
          <w:lang w:val="id-ID"/>
        </w:rPr>
        <w:t xml:space="preserve">. </w:t>
      </w:r>
      <w:r>
        <w:rPr>
          <w:rFonts w:eastAsiaTheme="minorHAnsi"/>
          <w:lang w:val="id-ID"/>
        </w:rPr>
        <w:t xml:space="preserve">Semarang: </w:t>
      </w:r>
      <w:r w:rsidRPr="00AD3C3F">
        <w:rPr>
          <w:rFonts w:eastAsiaTheme="minorHAnsi"/>
          <w:lang w:val="id-ID"/>
        </w:rPr>
        <w:t xml:space="preserve">Badan Penerbit Universitas Diponegoro. </w:t>
      </w:r>
    </w:p>
    <w:p w:rsidR="00B232F6" w:rsidRDefault="0005735A" w:rsidP="00B232F6">
      <w:pPr>
        <w:spacing w:before="240" w:after="200"/>
        <w:ind w:left="851" w:hanging="851"/>
        <w:jc w:val="both"/>
        <w:rPr>
          <w:rFonts w:eastAsiaTheme="minorHAnsi"/>
          <w:lang w:val="id-ID"/>
        </w:rPr>
      </w:pPr>
      <w:r>
        <w:rPr>
          <w:rFonts w:eastAsiaTheme="minorHAnsi"/>
          <w:lang w:val="id-ID"/>
        </w:rPr>
        <w:t xml:space="preserve">Gustira, F., Baining, M. E., &amp; Mubyarto, N. (2022). </w:t>
      </w:r>
      <w:r w:rsidRPr="00B232F6">
        <w:rPr>
          <w:rFonts w:eastAsiaTheme="minorHAnsi"/>
          <w:lang w:val="id-ID"/>
        </w:rPr>
        <w:t>Pengaruh Utang Jangka Pendek Dan Utang Jangka Panjang Terhadap Profitabilitas Pada Bank Umum Syariah Indonesia Tahun 2016-2020</w:t>
      </w:r>
      <w:r>
        <w:rPr>
          <w:rFonts w:eastAsiaTheme="minorHAnsi"/>
          <w:lang w:val="id-ID"/>
        </w:rPr>
        <w:t xml:space="preserve">. </w:t>
      </w:r>
      <w:r w:rsidRPr="00B232F6">
        <w:rPr>
          <w:rFonts w:eastAsiaTheme="minorHAnsi"/>
          <w:i/>
          <w:lang w:val="id-ID"/>
        </w:rPr>
        <w:t>Jurnal Program Studi Ekonomi Syariah STAIN Madina</w:t>
      </w:r>
      <w:r>
        <w:rPr>
          <w:rFonts w:eastAsiaTheme="minorHAnsi"/>
          <w:lang w:val="id-ID"/>
        </w:rPr>
        <w:t>, Vol. 3, No. 2, 91-116.</w:t>
      </w:r>
    </w:p>
    <w:p w:rsidR="005816F1" w:rsidRPr="000B6781" w:rsidRDefault="0005735A" w:rsidP="005816F1">
      <w:pPr>
        <w:autoSpaceDE w:val="0"/>
        <w:autoSpaceDN w:val="0"/>
        <w:adjustRightInd w:val="0"/>
        <w:spacing w:after="240"/>
        <w:ind w:left="851" w:hanging="851"/>
        <w:jc w:val="both"/>
        <w:rPr>
          <w:lang w:val="id-ID"/>
        </w:rPr>
      </w:pPr>
      <w:r w:rsidRPr="000B6781">
        <w:rPr>
          <w:lang w:val="id-ID"/>
        </w:rPr>
        <w:t>Hanafi, M. M. (</w:t>
      </w:r>
      <w:r>
        <w:rPr>
          <w:lang w:val="id-ID"/>
        </w:rPr>
        <w:t>2019</w:t>
      </w:r>
      <w:r w:rsidRPr="000B6781">
        <w:rPr>
          <w:lang w:val="id-ID"/>
        </w:rPr>
        <w:t xml:space="preserve">). </w:t>
      </w:r>
      <w:r w:rsidRPr="000B6781">
        <w:rPr>
          <w:i/>
          <w:lang w:val="id-ID"/>
        </w:rPr>
        <w:t>Manajemen Keuangan. Edisi ke-1. Cetakan ke-</w:t>
      </w:r>
      <w:r w:rsidRPr="000B6781">
        <w:rPr>
          <w:lang w:val="id-ID"/>
        </w:rPr>
        <w:t xml:space="preserve">6. </w:t>
      </w:r>
      <w:r>
        <w:rPr>
          <w:lang w:val="id-ID"/>
        </w:rPr>
        <w:t xml:space="preserve">Yogyakarta: </w:t>
      </w:r>
      <w:r w:rsidRPr="000B6781">
        <w:rPr>
          <w:lang w:val="id-ID"/>
        </w:rPr>
        <w:t xml:space="preserve">Penerbit BPFE. </w:t>
      </w:r>
    </w:p>
    <w:p w:rsidR="005816F1" w:rsidRPr="009F7655" w:rsidRDefault="0005735A" w:rsidP="005816F1">
      <w:pPr>
        <w:autoSpaceDE w:val="0"/>
        <w:autoSpaceDN w:val="0"/>
        <w:adjustRightInd w:val="0"/>
        <w:spacing w:after="240"/>
        <w:ind w:left="851" w:hanging="851"/>
        <w:jc w:val="both"/>
        <w:rPr>
          <w:lang w:val="id-ID"/>
        </w:rPr>
      </w:pPr>
      <w:r w:rsidRPr="009F7655">
        <w:rPr>
          <w:lang w:val="id-ID"/>
        </w:rPr>
        <w:t>Harahap, Sofyan Syafri. (</w:t>
      </w:r>
      <w:r>
        <w:rPr>
          <w:lang w:val="id-ID"/>
        </w:rPr>
        <w:t>2021</w:t>
      </w:r>
      <w:r w:rsidRPr="009F7655">
        <w:rPr>
          <w:lang w:val="id-ID"/>
        </w:rPr>
        <w:t xml:space="preserve">). </w:t>
      </w:r>
      <w:r w:rsidRPr="009F7655">
        <w:rPr>
          <w:i/>
          <w:lang w:val="id-ID"/>
        </w:rPr>
        <w:t>Analisis Kritis Atas Laporan Keuangan</w:t>
      </w:r>
      <w:r w:rsidRPr="009F7655">
        <w:rPr>
          <w:lang w:val="id-ID"/>
        </w:rPr>
        <w:t>. Jakarta: Raja grafindo Persada.</w:t>
      </w:r>
    </w:p>
    <w:p w:rsidR="005816F1" w:rsidRPr="000B6781" w:rsidRDefault="0005735A" w:rsidP="005816F1">
      <w:pPr>
        <w:autoSpaceDE w:val="0"/>
        <w:autoSpaceDN w:val="0"/>
        <w:adjustRightInd w:val="0"/>
        <w:spacing w:after="240"/>
        <w:ind w:left="851" w:hanging="851"/>
        <w:jc w:val="both"/>
        <w:rPr>
          <w:color w:val="000000"/>
          <w:lang w:val="id-ID"/>
        </w:rPr>
      </w:pPr>
      <w:r w:rsidRPr="000B6781">
        <w:rPr>
          <w:color w:val="000000"/>
          <w:lang w:val="id-ID"/>
        </w:rPr>
        <w:t>Harjito, D. A. dan Martono. (</w:t>
      </w:r>
      <w:r>
        <w:rPr>
          <w:color w:val="000000"/>
          <w:lang w:val="id-ID"/>
        </w:rPr>
        <w:t>2021</w:t>
      </w:r>
      <w:r w:rsidRPr="000B6781">
        <w:rPr>
          <w:color w:val="000000"/>
          <w:lang w:val="id-ID"/>
        </w:rPr>
        <w:t xml:space="preserve">). </w:t>
      </w:r>
      <w:r w:rsidRPr="000B6781">
        <w:rPr>
          <w:i/>
          <w:color w:val="000000"/>
          <w:lang w:val="id-ID"/>
        </w:rPr>
        <w:t xml:space="preserve">Manajemen Keuangan. </w:t>
      </w:r>
      <w:r w:rsidRPr="000B6781">
        <w:rPr>
          <w:color w:val="000000"/>
          <w:lang w:val="id-ID"/>
        </w:rPr>
        <w:t>Yogyakarta</w:t>
      </w:r>
      <w:r>
        <w:rPr>
          <w:color w:val="000000"/>
          <w:lang w:val="id-ID"/>
        </w:rPr>
        <w:t xml:space="preserve">: </w:t>
      </w:r>
      <w:r w:rsidRPr="000B6781">
        <w:rPr>
          <w:color w:val="000000"/>
          <w:lang w:val="id-ID"/>
        </w:rPr>
        <w:t>EKONOSIA Kampus Fakultas Ekonomi Universitas Islam. Indonesia.</w:t>
      </w:r>
    </w:p>
    <w:p w:rsidR="005816F1" w:rsidRDefault="0005735A" w:rsidP="005816F1">
      <w:pPr>
        <w:autoSpaceDE w:val="0"/>
        <w:autoSpaceDN w:val="0"/>
        <w:adjustRightInd w:val="0"/>
        <w:spacing w:after="240"/>
        <w:ind w:left="851" w:hanging="851"/>
        <w:jc w:val="both"/>
        <w:rPr>
          <w:iCs/>
          <w:lang w:val="id-ID"/>
        </w:rPr>
      </w:pPr>
      <w:r>
        <w:rPr>
          <w:iCs/>
          <w:lang w:val="id-ID"/>
        </w:rPr>
        <w:t>Harmono. (2019</w:t>
      </w:r>
      <w:r w:rsidRPr="00960E9D">
        <w:rPr>
          <w:iCs/>
          <w:lang w:val="id-ID"/>
        </w:rPr>
        <w:t xml:space="preserve">). </w:t>
      </w:r>
      <w:r w:rsidRPr="00960E9D">
        <w:rPr>
          <w:i/>
          <w:iCs/>
          <w:lang w:val="id-ID"/>
        </w:rPr>
        <w:t>Manajemen Keuangan Berbasis Balanced.</w:t>
      </w:r>
      <w:r>
        <w:rPr>
          <w:iCs/>
          <w:lang w:val="id-ID"/>
        </w:rPr>
        <w:t xml:space="preserve"> Jakarta: PT</w:t>
      </w:r>
      <w:r w:rsidRPr="00960E9D">
        <w:rPr>
          <w:iCs/>
          <w:lang w:val="id-ID"/>
        </w:rPr>
        <w:t xml:space="preserve"> Bumi.</w:t>
      </w:r>
    </w:p>
    <w:p w:rsidR="005816F1" w:rsidRDefault="0005735A" w:rsidP="005816F1">
      <w:pPr>
        <w:autoSpaceDE w:val="0"/>
        <w:autoSpaceDN w:val="0"/>
        <w:adjustRightInd w:val="0"/>
        <w:spacing w:after="240"/>
        <w:ind w:left="851" w:hanging="851"/>
        <w:jc w:val="both"/>
        <w:rPr>
          <w:lang w:val="id-ID"/>
        </w:rPr>
      </w:pPr>
      <w:r w:rsidRPr="00BD26E3">
        <w:rPr>
          <w:lang w:val="id-ID"/>
        </w:rPr>
        <w:t xml:space="preserve">Hery. </w:t>
      </w:r>
      <w:r>
        <w:rPr>
          <w:lang w:val="id-ID"/>
        </w:rPr>
        <w:t>(2021)</w:t>
      </w:r>
      <w:r w:rsidRPr="00BD26E3">
        <w:rPr>
          <w:lang w:val="id-ID"/>
        </w:rPr>
        <w:t xml:space="preserve">. </w:t>
      </w:r>
      <w:r w:rsidRPr="005757AF">
        <w:rPr>
          <w:i/>
          <w:lang w:val="id-ID"/>
        </w:rPr>
        <w:t>Analisis Laporan Keuangan Pendekatan Rasio Keuangan.</w:t>
      </w:r>
      <w:r>
        <w:rPr>
          <w:lang w:val="id-ID"/>
        </w:rPr>
        <w:t xml:space="preserve"> Edisi 4. Jakarta: Gava Media.</w:t>
      </w:r>
    </w:p>
    <w:p w:rsidR="00F7075F" w:rsidRDefault="0005735A" w:rsidP="00F7075F">
      <w:pPr>
        <w:autoSpaceDE w:val="0"/>
        <w:autoSpaceDN w:val="0"/>
        <w:adjustRightInd w:val="0"/>
        <w:spacing w:after="240"/>
        <w:ind w:left="851" w:hanging="851"/>
        <w:jc w:val="both"/>
        <w:rPr>
          <w:lang w:val="id-ID"/>
        </w:rPr>
      </w:pPr>
      <w:r w:rsidRPr="00F7075F">
        <w:rPr>
          <w:lang w:val="id-ID"/>
        </w:rPr>
        <w:t>Horne, James C. Van</w:t>
      </w:r>
      <w:r>
        <w:rPr>
          <w:lang w:val="id-ID"/>
        </w:rPr>
        <w:t xml:space="preserve">.(2018). </w:t>
      </w:r>
      <w:r w:rsidRPr="00F7075F">
        <w:rPr>
          <w:i/>
          <w:lang w:val="id-ID"/>
        </w:rPr>
        <w:t>Prinsip-Prinsip Manajemen Keuangan.</w:t>
      </w:r>
      <w:r w:rsidRPr="00F7075F">
        <w:rPr>
          <w:lang w:val="id-ID"/>
        </w:rPr>
        <w:t xml:space="preserve">Jakarta Selatan: Salemba Empat. </w:t>
      </w:r>
    </w:p>
    <w:p w:rsidR="005816F1" w:rsidRDefault="0005735A" w:rsidP="005816F1">
      <w:pPr>
        <w:autoSpaceDE w:val="0"/>
        <w:autoSpaceDN w:val="0"/>
        <w:adjustRightInd w:val="0"/>
        <w:spacing w:after="240"/>
        <w:ind w:left="851" w:hanging="851"/>
        <w:jc w:val="both"/>
        <w:rPr>
          <w:lang w:val="id-ID"/>
        </w:rPr>
      </w:pPr>
      <w:r>
        <w:rPr>
          <w:lang w:val="id-ID"/>
        </w:rPr>
        <w:t>Kasmir. (2021</w:t>
      </w:r>
      <w:r w:rsidRPr="00052FFA">
        <w:rPr>
          <w:lang w:val="id-ID"/>
        </w:rPr>
        <w:t>)</w:t>
      </w:r>
      <w:r>
        <w:rPr>
          <w:lang w:val="id-ID"/>
        </w:rPr>
        <w:t>.</w:t>
      </w:r>
      <w:r w:rsidRPr="00052FFA">
        <w:rPr>
          <w:i/>
          <w:lang w:val="id-ID"/>
        </w:rPr>
        <w:t>Analisis Laporan Keunagan.</w:t>
      </w:r>
      <w:r w:rsidRPr="00052FFA">
        <w:rPr>
          <w:lang w:val="id-ID"/>
        </w:rPr>
        <w:t xml:space="preserve"> Jakarta: PT. Raja Grafindo</w:t>
      </w:r>
      <w:r>
        <w:rPr>
          <w:lang w:val="id-ID"/>
        </w:rPr>
        <w:t>.</w:t>
      </w:r>
    </w:p>
    <w:p w:rsidR="005816F1" w:rsidRDefault="0005735A" w:rsidP="005816F1">
      <w:pPr>
        <w:autoSpaceDE w:val="0"/>
        <w:autoSpaceDN w:val="0"/>
        <w:adjustRightInd w:val="0"/>
        <w:spacing w:before="240" w:after="240" w:line="276" w:lineRule="auto"/>
        <w:ind w:left="851" w:hanging="851"/>
        <w:jc w:val="both"/>
        <w:rPr>
          <w:rFonts w:eastAsiaTheme="minorHAnsi"/>
          <w:i/>
          <w:lang w:val="id-ID"/>
        </w:rPr>
      </w:pPr>
      <w:r w:rsidRPr="00B75326">
        <w:rPr>
          <w:rFonts w:eastAsiaTheme="minorHAnsi"/>
          <w:lang w:val="id-ID"/>
        </w:rPr>
        <w:t xml:space="preserve">Manoppo, C. L. (2017). Analisis Pengaruh Hutang Terhadap Laba Perusahaan </w:t>
      </w:r>
      <w:r w:rsidRPr="00B75326">
        <w:rPr>
          <w:rFonts w:eastAsiaTheme="minorHAnsi"/>
          <w:color w:val="0D0D0D"/>
          <w:lang w:val="id-ID" w:eastAsia="id-ID"/>
        </w:rPr>
        <w:t xml:space="preserve">perusahaan yang terdaftar di Bursa Efek Indonesia (BEI). </w:t>
      </w:r>
      <w:r w:rsidRPr="00B75326">
        <w:rPr>
          <w:rFonts w:eastAsiaTheme="minorHAnsi"/>
          <w:i/>
          <w:color w:val="0D0D0D"/>
          <w:lang w:val="id-ID" w:eastAsia="id-ID"/>
        </w:rPr>
        <w:t>Artikel Universitas Atma Jaya Makassar</w:t>
      </w:r>
      <w:r w:rsidRPr="00B75326">
        <w:rPr>
          <w:rFonts w:eastAsiaTheme="minorHAnsi"/>
          <w:i/>
          <w:lang w:val="id-ID"/>
        </w:rPr>
        <w:t>1 (1), hlm 1-11</w:t>
      </w:r>
      <w:r w:rsidR="00C93534">
        <w:rPr>
          <w:rFonts w:eastAsiaTheme="minorHAnsi"/>
          <w:i/>
          <w:lang w:val="id-ID"/>
        </w:rPr>
        <w:t>.</w:t>
      </w:r>
    </w:p>
    <w:p w:rsidR="00C93534" w:rsidRPr="00C93534" w:rsidRDefault="0005735A" w:rsidP="005816F1">
      <w:pPr>
        <w:autoSpaceDE w:val="0"/>
        <w:autoSpaceDN w:val="0"/>
        <w:adjustRightInd w:val="0"/>
        <w:spacing w:before="240" w:after="240" w:line="276" w:lineRule="auto"/>
        <w:ind w:left="851" w:hanging="851"/>
        <w:jc w:val="both"/>
        <w:rPr>
          <w:rFonts w:eastAsiaTheme="minorHAnsi"/>
          <w:i/>
          <w:lang w:val="id-ID"/>
        </w:rPr>
      </w:pPr>
      <w:r>
        <w:rPr>
          <w:rFonts w:eastAsiaTheme="minorHAnsi"/>
          <w:lang w:val="id-ID"/>
        </w:rPr>
        <w:t xml:space="preserve">Marpaung, M. N. (2021). </w:t>
      </w:r>
      <w:r w:rsidRPr="00C93534">
        <w:rPr>
          <w:rFonts w:eastAsiaTheme="minorHAnsi"/>
          <w:lang w:val="id-ID"/>
        </w:rPr>
        <w:t>Analisis Swot Terhadap Merger Bank Mandiri Syariah, Bank Bri Syariah Dan Bni Syariah Menjadi Bank Syariah Indonesia</w:t>
      </w:r>
      <w:r>
        <w:rPr>
          <w:rFonts w:eastAsiaTheme="minorHAnsi"/>
          <w:lang w:val="id-ID"/>
        </w:rPr>
        <w:t xml:space="preserve">. </w:t>
      </w:r>
      <w:r w:rsidRPr="0055238C">
        <w:rPr>
          <w:rFonts w:eastAsiaTheme="minorHAnsi"/>
          <w:i/>
          <w:lang w:val="id-ID"/>
        </w:rPr>
        <w:t>Jurnal Ekonomi Syariah,</w:t>
      </w:r>
      <w:r>
        <w:rPr>
          <w:rFonts w:eastAsiaTheme="minorHAnsi"/>
          <w:lang w:val="id-ID"/>
        </w:rPr>
        <w:t xml:space="preserve"> Vol. 1, No. 1, Hlm 1-21.</w:t>
      </w:r>
    </w:p>
    <w:p w:rsidR="003C7FE4" w:rsidRPr="003C7FE4" w:rsidRDefault="0005735A" w:rsidP="005816F1">
      <w:pPr>
        <w:autoSpaceDE w:val="0"/>
        <w:autoSpaceDN w:val="0"/>
        <w:adjustRightInd w:val="0"/>
        <w:spacing w:before="240" w:after="240" w:line="276" w:lineRule="auto"/>
        <w:ind w:left="851" w:hanging="851"/>
        <w:jc w:val="both"/>
        <w:rPr>
          <w:rFonts w:eastAsiaTheme="minorHAnsi"/>
          <w:lang w:val="id-ID"/>
        </w:rPr>
      </w:pPr>
      <w:r>
        <w:rPr>
          <w:rFonts w:eastAsiaTheme="minorHAnsi"/>
          <w:lang w:val="id-ID"/>
        </w:rPr>
        <w:lastRenderedPageBreak/>
        <w:t>Mayasari. (</w:t>
      </w:r>
      <w:r w:rsidRPr="003C7FE4">
        <w:rPr>
          <w:rFonts w:eastAsiaTheme="minorHAnsi"/>
          <w:lang w:val="id-ID"/>
        </w:rPr>
        <w:t>2018</w:t>
      </w:r>
      <w:r>
        <w:rPr>
          <w:rFonts w:eastAsiaTheme="minorHAnsi"/>
          <w:lang w:val="id-ID"/>
        </w:rPr>
        <w:t>)</w:t>
      </w:r>
      <w:r w:rsidRPr="003C7FE4">
        <w:rPr>
          <w:rFonts w:eastAsiaTheme="minorHAnsi"/>
          <w:lang w:val="id-ID"/>
        </w:rPr>
        <w:t xml:space="preserve">. Pengaruh Return in Equity, Net Profit Margin, dan Ukuran Perusahaan terhadap Underpricing. </w:t>
      </w:r>
      <w:r w:rsidRPr="003C7FE4">
        <w:rPr>
          <w:rFonts w:eastAsiaTheme="minorHAnsi"/>
          <w:i/>
          <w:lang w:val="id-ID"/>
        </w:rPr>
        <w:t>Jurnal Kajian Akuntasnsi</w:t>
      </w:r>
      <w:r>
        <w:rPr>
          <w:rFonts w:eastAsiaTheme="minorHAnsi"/>
          <w:lang w:val="id-ID"/>
        </w:rPr>
        <w:t>,</w:t>
      </w:r>
      <w:r w:rsidRPr="003C7FE4">
        <w:rPr>
          <w:rFonts w:eastAsiaTheme="minorHAnsi"/>
          <w:lang w:val="id-ID"/>
        </w:rPr>
        <w:t xml:space="preserve"> Vol. 2, (1), 2018, 41-53. </w:t>
      </w:r>
    </w:p>
    <w:p w:rsidR="005816F1" w:rsidRPr="003548EA" w:rsidRDefault="0005735A" w:rsidP="005816F1">
      <w:pPr>
        <w:autoSpaceDE w:val="0"/>
        <w:autoSpaceDN w:val="0"/>
        <w:adjustRightInd w:val="0"/>
        <w:spacing w:before="240" w:after="240" w:line="276" w:lineRule="auto"/>
        <w:ind w:left="851" w:hanging="851"/>
        <w:jc w:val="both"/>
        <w:rPr>
          <w:rFonts w:eastAsiaTheme="minorHAnsi"/>
          <w:lang w:val="id-ID"/>
        </w:rPr>
      </w:pPr>
      <w:r w:rsidRPr="003548EA">
        <w:rPr>
          <w:rFonts w:eastAsiaTheme="minorHAnsi"/>
          <w:lang w:val="id-ID"/>
        </w:rPr>
        <w:t xml:space="preserve">Muammar, Arafat Yusmad. (2018). </w:t>
      </w:r>
      <w:r w:rsidRPr="003548EA">
        <w:rPr>
          <w:rFonts w:eastAsiaTheme="minorHAnsi"/>
          <w:i/>
          <w:lang w:val="id-ID"/>
        </w:rPr>
        <w:t>Aspek Hukum Perbankan Syariah dari Teori ke Praktik.</w:t>
      </w:r>
      <w:r w:rsidRPr="003548EA">
        <w:rPr>
          <w:rFonts w:eastAsiaTheme="minorHAnsi"/>
          <w:lang w:val="id-ID"/>
        </w:rPr>
        <w:t xml:space="preserve"> Sleman: Deepublish.</w:t>
      </w:r>
    </w:p>
    <w:p w:rsidR="005816F1" w:rsidRDefault="0005735A" w:rsidP="005816F1">
      <w:pPr>
        <w:autoSpaceDE w:val="0"/>
        <w:autoSpaceDN w:val="0"/>
        <w:adjustRightInd w:val="0"/>
        <w:spacing w:before="240" w:after="240" w:line="276" w:lineRule="auto"/>
        <w:ind w:left="851" w:hanging="851"/>
        <w:jc w:val="both"/>
        <w:rPr>
          <w:rFonts w:eastAsiaTheme="minorHAnsi"/>
          <w:lang w:val="id-ID"/>
        </w:rPr>
      </w:pPr>
      <w:r>
        <w:rPr>
          <w:rFonts w:eastAsiaTheme="minorHAnsi"/>
          <w:lang w:val="id-ID"/>
        </w:rPr>
        <w:t xml:space="preserve">Muhammadinah. (2020). </w:t>
      </w:r>
      <w:r w:rsidRPr="00A96BDB">
        <w:rPr>
          <w:rFonts w:eastAsiaTheme="minorHAnsi"/>
          <w:lang w:val="id-ID"/>
        </w:rPr>
        <w:t>Pengaruh Hutang Jangka Panjang, H</w:t>
      </w:r>
      <w:r>
        <w:rPr>
          <w:rFonts w:eastAsiaTheme="minorHAnsi"/>
          <w:lang w:val="id-ID"/>
        </w:rPr>
        <w:t xml:space="preserve">utang Jangka Pendek, dan Total </w:t>
      </w:r>
      <w:r w:rsidRPr="00A96BDB">
        <w:rPr>
          <w:rFonts w:eastAsiaTheme="minorHAnsi"/>
          <w:lang w:val="id-ID"/>
        </w:rPr>
        <w:t>Ekuitas Terhadap Profitabilitas Pada Perusaha</w:t>
      </w:r>
      <w:r>
        <w:rPr>
          <w:rFonts w:eastAsiaTheme="minorHAnsi"/>
          <w:lang w:val="id-ID"/>
        </w:rPr>
        <w:t xml:space="preserve">an Sektor Industri </w:t>
      </w:r>
      <w:r w:rsidRPr="00A96BDB">
        <w:rPr>
          <w:rFonts w:eastAsiaTheme="minorHAnsi"/>
          <w:lang w:val="id-ID"/>
        </w:rPr>
        <w:t>Barang Konsumsi Di Indeks Saham Syariah</w:t>
      </w:r>
      <w:r>
        <w:rPr>
          <w:rFonts w:eastAsiaTheme="minorHAnsi"/>
          <w:lang w:val="id-ID"/>
        </w:rPr>
        <w:t>.</w:t>
      </w:r>
      <w:r w:rsidRPr="00970120">
        <w:rPr>
          <w:rFonts w:eastAsiaTheme="minorHAnsi"/>
          <w:i/>
          <w:lang w:val="id-ID"/>
        </w:rPr>
        <w:t>Jurnal Ekonomi, Manajemen, Akuntansi</w:t>
      </w:r>
      <w:r w:rsidRPr="00970120">
        <w:rPr>
          <w:rFonts w:eastAsiaTheme="minorHAnsi"/>
          <w:lang w:val="id-ID"/>
        </w:rPr>
        <w:t xml:space="preserve"> Vol.1, No.1, </w:t>
      </w:r>
      <w:r>
        <w:rPr>
          <w:rFonts w:eastAsiaTheme="minorHAnsi"/>
          <w:lang w:val="id-ID"/>
        </w:rPr>
        <w:t>1-11</w:t>
      </w:r>
    </w:p>
    <w:p w:rsidR="005816F1" w:rsidRPr="00B75326" w:rsidRDefault="0005735A" w:rsidP="005816F1">
      <w:pPr>
        <w:autoSpaceDE w:val="0"/>
        <w:autoSpaceDN w:val="0"/>
        <w:adjustRightInd w:val="0"/>
        <w:spacing w:before="240" w:after="240" w:line="276" w:lineRule="auto"/>
        <w:ind w:left="851" w:hanging="851"/>
        <w:jc w:val="both"/>
        <w:rPr>
          <w:rFonts w:eastAsiaTheme="minorHAnsi"/>
          <w:lang w:val="id-ID"/>
        </w:rPr>
      </w:pPr>
      <w:r w:rsidRPr="00B75326">
        <w:rPr>
          <w:rFonts w:eastAsiaTheme="minorHAnsi"/>
          <w:lang w:val="id-ID"/>
        </w:rPr>
        <w:t xml:space="preserve">Mulyadi. (2018). </w:t>
      </w:r>
      <w:r w:rsidRPr="00B75326">
        <w:rPr>
          <w:rFonts w:eastAsiaTheme="minorHAnsi"/>
          <w:i/>
          <w:lang w:val="id-ID"/>
        </w:rPr>
        <w:t>Sistem Akuntansi.</w:t>
      </w:r>
      <w:r w:rsidRPr="00B75326">
        <w:rPr>
          <w:rFonts w:eastAsiaTheme="minorHAnsi"/>
          <w:lang w:val="id-ID"/>
        </w:rPr>
        <w:t xml:space="preserve">  Jakarta: Salemba.</w:t>
      </w:r>
    </w:p>
    <w:p w:rsidR="005816F1" w:rsidRDefault="0005735A" w:rsidP="005816F1">
      <w:pPr>
        <w:autoSpaceDE w:val="0"/>
        <w:autoSpaceDN w:val="0"/>
        <w:adjustRightInd w:val="0"/>
        <w:spacing w:after="240"/>
        <w:ind w:left="851" w:hanging="851"/>
        <w:jc w:val="both"/>
        <w:rPr>
          <w:lang w:val="id-ID"/>
        </w:rPr>
      </w:pPr>
      <w:r w:rsidRPr="00BD26E3">
        <w:rPr>
          <w:lang w:val="id-ID"/>
        </w:rPr>
        <w:t xml:space="preserve">Munawir. </w:t>
      </w:r>
      <w:r>
        <w:rPr>
          <w:lang w:val="id-ID"/>
        </w:rPr>
        <w:t>(2019)</w:t>
      </w:r>
      <w:r w:rsidRPr="00BD26E3">
        <w:rPr>
          <w:lang w:val="id-ID"/>
        </w:rPr>
        <w:t xml:space="preserve">. </w:t>
      </w:r>
      <w:r w:rsidRPr="005757AF">
        <w:rPr>
          <w:i/>
          <w:lang w:val="id-ID"/>
        </w:rPr>
        <w:t>Analisa Laporan Keuangan.</w:t>
      </w:r>
      <w:r w:rsidRPr="00BD26E3">
        <w:rPr>
          <w:lang w:val="id-ID"/>
        </w:rPr>
        <w:t>Yogyakarta</w:t>
      </w:r>
      <w:r>
        <w:rPr>
          <w:lang w:val="id-ID"/>
        </w:rPr>
        <w:t>: Liberty.</w:t>
      </w:r>
    </w:p>
    <w:p w:rsidR="005816F1" w:rsidRPr="003548EA" w:rsidRDefault="0005735A" w:rsidP="005816F1">
      <w:pPr>
        <w:tabs>
          <w:tab w:val="left" w:pos="851"/>
        </w:tabs>
        <w:autoSpaceDE w:val="0"/>
        <w:autoSpaceDN w:val="0"/>
        <w:adjustRightInd w:val="0"/>
        <w:spacing w:after="240" w:line="276" w:lineRule="auto"/>
        <w:ind w:left="851" w:hanging="851"/>
        <w:jc w:val="both"/>
        <w:rPr>
          <w:rFonts w:eastAsiaTheme="minorHAnsi"/>
          <w:lang w:val="id-ID"/>
        </w:rPr>
      </w:pPr>
      <w:r w:rsidRPr="003548EA">
        <w:rPr>
          <w:rFonts w:eastAsiaTheme="minorHAnsi"/>
          <w:lang w:val="id-ID"/>
        </w:rPr>
        <w:t>Munawir. (20</w:t>
      </w:r>
      <w:r>
        <w:rPr>
          <w:rFonts w:eastAsiaTheme="minorHAnsi"/>
          <w:lang w:val="id-ID"/>
        </w:rPr>
        <w:t>20</w:t>
      </w:r>
      <w:r w:rsidRPr="003548EA">
        <w:rPr>
          <w:rFonts w:eastAsiaTheme="minorHAnsi"/>
          <w:lang w:val="id-ID"/>
        </w:rPr>
        <w:t xml:space="preserve">). </w:t>
      </w:r>
      <w:r w:rsidRPr="003548EA">
        <w:rPr>
          <w:rFonts w:eastAsiaTheme="minorHAnsi"/>
          <w:i/>
          <w:lang w:val="id-ID"/>
        </w:rPr>
        <w:t>Analisa Laporan Keuangan.</w:t>
      </w:r>
      <w:r w:rsidRPr="003548EA">
        <w:rPr>
          <w:rFonts w:eastAsiaTheme="minorHAnsi"/>
          <w:lang w:val="id-ID"/>
        </w:rPr>
        <w:t xml:space="preserve"> Yogyakarta: Liberty.</w:t>
      </w:r>
    </w:p>
    <w:p w:rsidR="005816F1" w:rsidRDefault="0005735A" w:rsidP="005816F1">
      <w:pPr>
        <w:autoSpaceDE w:val="0"/>
        <w:autoSpaceDN w:val="0"/>
        <w:adjustRightInd w:val="0"/>
        <w:spacing w:after="240"/>
        <w:ind w:left="851" w:hanging="851"/>
        <w:jc w:val="both"/>
        <w:rPr>
          <w:iCs/>
        </w:rPr>
      </w:pPr>
      <w:r w:rsidRPr="0007433A">
        <w:rPr>
          <w:lang w:val="id-ID"/>
        </w:rPr>
        <w:t>Muslih</w:t>
      </w:r>
      <w:r>
        <w:rPr>
          <w:lang w:val="id-ID"/>
        </w:rPr>
        <w:t xml:space="preserve">, M., </w:t>
      </w:r>
      <w:r w:rsidRPr="0007433A">
        <w:rPr>
          <w:lang w:val="id-ID"/>
        </w:rPr>
        <w:t>(2019)</w:t>
      </w:r>
      <w:r>
        <w:rPr>
          <w:lang w:val="id-ID"/>
        </w:rPr>
        <w:t xml:space="preserve">. </w:t>
      </w:r>
      <w:r w:rsidRPr="0007433A">
        <w:rPr>
          <w:lang w:val="id-ID"/>
        </w:rPr>
        <w:t>Pengaruh Perputaran Kas Dan Likuiditas (Current Ratio) Terhadap Profitabilitas (Return On Asset).</w:t>
      </w:r>
      <w:r w:rsidRPr="002B2F71">
        <w:rPr>
          <w:i/>
          <w:iCs/>
          <w:lang w:val="id-ID"/>
        </w:rPr>
        <w:t xml:space="preserve">Jurnal KRISNA: Kumpulan Riset Akuntansi; </w:t>
      </w:r>
      <w:r w:rsidRPr="00476970">
        <w:rPr>
          <w:iCs/>
          <w:lang w:val="id-ID"/>
        </w:rPr>
        <w:t>Vol. 11, No. 1, Hal. 47-59</w:t>
      </w:r>
      <w:r>
        <w:rPr>
          <w:iCs/>
          <w:lang w:val="id-ID"/>
        </w:rPr>
        <w:t xml:space="preserve">, </w:t>
      </w:r>
      <w:r w:rsidRPr="00E37D46">
        <w:rPr>
          <w:iCs/>
          <w:lang w:val="id-ID"/>
        </w:rPr>
        <w:t>ISSN: 2301-8879</w:t>
      </w:r>
      <w:r w:rsidR="00333125">
        <w:rPr>
          <w:iCs/>
          <w:lang w:val="id-ID"/>
        </w:rPr>
        <w:t>.</w:t>
      </w:r>
    </w:p>
    <w:p w:rsidR="00DD2653" w:rsidRPr="00DD2653" w:rsidRDefault="00DD2653" w:rsidP="00DD2653">
      <w:pPr>
        <w:autoSpaceDE w:val="0"/>
        <w:autoSpaceDN w:val="0"/>
        <w:adjustRightInd w:val="0"/>
        <w:spacing w:after="240" w:line="276" w:lineRule="auto"/>
        <w:ind w:left="851" w:hanging="851"/>
        <w:jc w:val="both"/>
        <w:rPr>
          <w:iCs/>
        </w:rPr>
      </w:pPr>
      <w:r w:rsidRPr="00590A4E">
        <w:rPr>
          <w:iCs/>
        </w:rPr>
        <w:t xml:space="preserve">Pemerintah Provinsi Aceh. (2018). </w:t>
      </w:r>
      <w:r w:rsidRPr="00590A4E">
        <w:rPr>
          <w:i/>
          <w:iCs/>
        </w:rPr>
        <w:t>Qanun Aceh Nomor 11 Tahun 2018 tentang Lembaga Keuangan Syariah</w:t>
      </w:r>
      <w:r w:rsidRPr="00590A4E">
        <w:rPr>
          <w:iCs/>
        </w:rPr>
        <w:t>. Banda Aceh: Pemerintah Provinsi Aceh.</w:t>
      </w:r>
    </w:p>
    <w:p w:rsidR="00333125" w:rsidRPr="00333125" w:rsidRDefault="0005735A" w:rsidP="005816F1">
      <w:pPr>
        <w:autoSpaceDE w:val="0"/>
        <w:autoSpaceDN w:val="0"/>
        <w:adjustRightInd w:val="0"/>
        <w:spacing w:after="240"/>
        <w:ind w:left="851" w:hanging="851"/>
        <w:jc w:val="both"/>
        <w:rPr>
          <w:lang w:val="id-ID"/>
        </w:rPr>
      </w:pPr>
      <w:r w:rsidRPr="00333125">
        <w:rPr>
          <w:rFonts w:eastAsiaTheme="minorHAnsi"/>
          <w:lang w:val="id-ID"/>
        </w:rPr>
        <w:t xml:space="preserve">Prastika Rohdiyarti, M. (2021). Pengaruh Harga Saham, Debt To Equity Ratio, Return on Assets, Dan Sales Growth Terhadap Price Book Value (Studi Pada Sektor Pertanian Yang Tercatat Di Bursa Efek Indonesia Periode 2013-2018). </w:t>
      </w:r>
      <w:r w:rsidRPr="001E25CE">
        <w:rPr>
          <w:rFonts w:eastAsiaTheme="minorHAnsi"/>
          <w:i/>
          <w:lang w:val="id-ID"/>
        </w:rPr>
        <w:t>Jurnal Ekonomi Manajemen Sistem Informasi</w:t>
      </w:r>
      <w:r w:rsidRPr="00333125">
        <w:rPr>
          <w:rFonts w:eastAsiaTheme="minorHAnsi"/>
          <w:lang w:val="id-ID"/>
        </w:rPr>
        <w:t>, 3(1).</w:t>
      </w:r>
      <w:r w:rsidR="001E25CE">
        <w:rPr>
          <w:rFonts w:eastAsiaTheme="minorHAnsi"/>
          <w:lang w:val="id-ID"/>
        </w:rPr>
        <w:t xml:space="preserve"> 1-14.</w:t>
      </w:r>
    </w:p>
    <w:p w:rsidR="005816F1" w:rsidRDefault="0005735A" w:rsidP="005816F1">
      <w:pPr>
        <w:autoSpaceDE w:val="0"/>
        <w:autoSpaceDN w:val="0"/>
        <w:adjustRightInd w:val="0"/>
        <w:spacing w:before="240" w:after="240" w:line="276" w:lineRule="auto"/>
        <w:ind w:left="851" w:hanging="851"/>
        <w:jc w:val="both"/>
        <w:rPr>
          <w:rFonts w:eastAsiaTheme="minorHAnsi"/>
          <w:lang w:val="id-ID"/>
        </w:rPr>
      </w:pPr>
      <w:r>
        <w:rPr>
          <w:rFonts w:eastAsiaTheme="minorHAnsi"/>
          <w:lang w:val="id-ID"/>
        </w:rPr>
        <w:t xml:space="preserve">Pratiwi, P. (2020). </w:t>
      </w:r>
      <w:r w:rsidRPr="00A96BDB">
        <w:rPr>
          <w:rFonts w:eastAsiaTheme="minorHAnsi"/>
          <w:lang w:val="id-ID"/>
        </w:rPr>
        <w:t>Pengaruh Liabilitas Dan E</w:t>
      </w:r>
      <w:r>
        <w:rPr>
          <w:rFonts w:eastAsiaTheme="minorHAnsi"/>
          <w:lang w:val="id-ID"/>
        </w:rPr>
        <w:t xml:space="preserve">kuitas Terhadap Profitabilitas pada PT. Primarindo Asia </w:t>
      </w:r>
      <w:r w:rsidRPr="00A96BDB">
        <w:rPr>
          <w:rFonts w:eastAsiaTheme="minorHAnsi"/>
          <w:lang w:val="id-ID"/>
        </w:rPr>
        <w:t>Infrastructure Tbk</w:t>
      </w:r>
      <w:r>
        <w:rPr>
          <w:rFonts w:eastAsiaTheme="minorHAnsi"/>
          <w:lang w:val="id-ID"/>
        </w:rPr>
        <w:t>.</w:t>
      </w:r>
      <w:r w:rsidRPr="00970120">
        <w:rPr>
          <w:rFonts w:eastAsiaTheme="minorHAnsi"/>
          <w:i/>
          <w:lang w:val="id-ID"/>
        </w:rPr>
        <w:t>Jurnal Ekonomi, Manajemen, Akuntansi</w:t>
      </w:r>
      <w:r>
        <w:rPr>
          <w:rFonts w:eastAsiaTheme="minorHAnsi"/>
          <w:i/>
          <w:lang w:val="id-ID"/>
        </w:rPr>
        <w:t>,</w:t>
      </w:r>
      <w:r w:rsidRPr="00970120">
        <w:rPr>
          <w:rFonts w:eastAsiaTheme="minorHAnsi"/>
          <w:lang w:val="id-ID"/>
        </w:rPr>
        <w:t xml:space="preserve"> Vol.1, No.1, </w:t>
      </w:r>
      <w:r>
        <w:rPr>
          <w:rFonts w:eastAsiaTheme="minorHAnsi"/>
          <w:lang w:val="id-ID"/>
        </w:rPr>
        <w:t>1-17.</w:t>
      </w:r>
    </w:p>
    <w:p w:rsidR="005816F1" w:rsidRPr="003548EA" w:rsidRDefault="0005735A" w:rsidP="005816F1">
      <w:pPr>
        <w:autoSpaceDE w:val="0"/>
        <w:autoSpaceDN w:val="0"/>
        <w:adjustRightInd w:val="0"/>
        <w:spacing w:before="240" w:after="240" w:line="276" w:lineRule="auto"/>
        <w:ind w:left="851" w:hanging="851"/>
        <w:jc w:val="both"/>
        <w:rPr>
          <w:rFonts w:eastAsiaTheme="minorHAnsi"/>
          <w:lang w:val="id-ID"/>
        </w:rPr>
      </w:pPr>
      <w:r w:rsidRPr="003548EA">
        <w:rPr>
          <w:rFonts w:eastAsiaTheme="minorHAnsi"/>
          <w:lang w:val="id-ID"/>
        </w:rPr>
        <w:t xml:space="preserve">Rendy Jawal. (2020). Pengaruh Hutang Dan Ekuitas Terhadap Profitabilitas Pada Perusahaan Aneka Industri Yang Terdaftar Di Bursa Efek Indonesia. </w:t>
      </w:r>
      <w:r w:rsidRPr="003548EA">
        <w:rPr>
          <w:rFonts w:eastAsiaTheme="minorHAnsi"/>
          <w:i/>
          <w:lang w:val="id-ID"/>
        </w:rPr>
        <w:t>Jurnal Karya Ilmiah Mahasiswa Akuntansi Fe Upi Y.A.I</w:t>
      </w:r>
    </w:p>
    <w:p w:rsidR="005816F1" w:rsidRPr="003548EA" w:rsidRDefault="0005735A" w:rsidP="005816F1">
      <w:pPr>
        <w:tabs>
          <w:tab w:val="left" w:pos="851"/>
        </w:tabs>
        <w:autoSpaceDE w:val="0"/>
        <w:autoSpaceDN w:val="0"/>
        <w:adjustRightInd w:val="0"/>
        <w:spacing w:after="240" w:line="276" w:lineRule="auto"/>
        <w:ind w:left="851" w:hanging="851"/>
        <w:jc w:val="both"/>
        <w:rPr>
          <w:rFonts w:eastAsiaTheme="minorHAnsi"/>
          <w:lang w:val="fi-FI"/>
        </w:rPr>
      </w:pPr>
      <w:r w:rsidRPr="003548EA">
        <w:rPr>
          <w:rFonts w:eastAsiaTheme="minorHAnsi"/>
          <w:lang w:val="id-ID"/>
        </w:rPr>
        <w:t>Riyanto, B. (201</w:t>
      </w:r>
      <w:r>
        <w:rPr>
          <w:rFonts w:eastAsiaTheme="minorHAnsi"/>
          <w:lang w:val="id-ID"/>
        </w:rPr>
        <w:t>9</w:t>
      </w:r>
      <w:r w:rsidRPr="003548EA">
        <w:rPr>
          <w:rFonts w:eastAsiaTheme="minorHAnsi"/>
          <w:lang w:val="id-ID"/>
        </w:rPr>
        <w:t xml:space="preserve">). </w:t>
      </w:r>
      <w:r w:rsidRPr="003548EA">
        <w:rPr>
          <w:rFonts w:eastAsiaTheme="minorHAnsi"/>
          <w:i/>
          <w:lang w:val="fi-FI"/>
        </w:rPr>
        <w:t>Dasar-dasar Pembelanjaan Perusahaan.</w:t>
      </w:r>
      <w:r w:rsidRPr="003548EA">
        <w:rPr>
          <w:rFonts w:eastAsiaTheme="minorHAnsi"/>
          <w:lang w:val="fi-FI"/>
        </w:rPr>
        <w:t xml:space="preserve"> Yogyakarta: BPFE</w:t>
      </w:r>
    </w:p>
    <w:p w:rsidR="005816F1" w:rsidRDefault="0005735A" w:rsidP="005816F1">
      <w:pPr>
        <w:autoSpaceDE w:val="0"/>
        <w:autoSpaceDN w:val="0"/>
        <w:adjustRightInd w:val="0"/>
        <w:spacing w:after="240" w:line="276" w:lineRule="auto"/>
        <w:ind w:left="851" w:hanging="851"/>
        <w:jc w:val="both"/>
        <w:rPr>
          <w:rFonts w:eastAsiaTheme="minorHAnsi"/>
          <w:lang w:val="id-ID"/>
        </w:rPr>
      </w:pPr>
      <w:r w:rsidRPr="00B60252">
        <w:rPr>
          <w:rFonts w:eastAsiaTheme="minorHAnsi"/>
          <w:lang w:val="id-ID"/>
        </w:rPr>
        <w:t>Stice, Earl K., James D. Stice dan K. Fred Skousen. (</w:t>
      </w:r>
      <w:r>
        <w:rPr>
          <w:rFonts w:eastAsiaTheme="minorHAnsi"/>
          <w:lang w:val="id-ID"/>
        </w:rPr>
        <w:t>2021</w:t>
      </w:r>
      <w:r w:rsidRPr="00B60252">
        <w:rPr>
          <w:rFonts w:eastAsiaTheme="minorHAnsi"/>
          <w:lang w:val="id-ID"/>
        </w:rPr>
        <w:t xml:space="preserve">). </w:t>
      </w:r>
      <w:r w:rsidRPr="00B60252">
        <w:rPr>
          <w:rFonts w:eastAsiaTheme="minorHAnsi"/>
          <w:i/>
          <w:lang w:val="id-ID"/>
        </w:rPr>
        <w:t>Akuntansi Intermediate</w:t>
      </w:r>
      <w:r w:rsidRPr="00B60252">
        <w:rPr>
          <w:rFonts w:eastAsiaTheme="minorHAnsi"/>
          <w:lang w:val="id-ID"/>
        </w:rPr>
        <w:t>. Jakarta: Salemba Empat.</w:t>
      </w:r>
    </w:p>
    <w:p w:rsidR="00B145C4" w:rsidRPr="00B60252" w:rsidRDefault="0005735A" w:rsidP="005816F1">
      <w:pPr>
        <w:autoSpaceDE w:val="0"/>
        <w:autoSpaceDN w:val="0"/>
        <w:adjustRightInd w:val="0"/>
        <w:spacing w:after="240" w:line="276" w:lineRule="auto"/>
        <w:ind w:left="851" w:hanging="851"/>
        <w:jc w:val="both"/>
        <w:rPr>
          <w:rFonts w:eastAsiaTheme="minorHAnsi"/>
          <w:lang w:val="id-ID"/>
        </w:rPr>
      </w:pPr>
      <w:r w:rsidRPr="00B145C4">
        <w:rPr>
          <w:rFonts w:eastAsiaTheme="minorHAnsi"/>
          <w:lang w:val="id-ID"/>
        </w:rPr>
        <w:t>Sugiri, S., &amp; Riyono, B. A. (201</w:t>
      </w:r>
      <w:r>
        <w:rPr>
          <w:rFonts w:eastAsiaTheme="minorHAnsi"/>
          <w:lang w:val="id-ID"/>
        </w:rPr>
        <w:t>9</w:t>
      </w:r>
      <w:r w:rsidRPr="00B145C4">
        <w:rPr>
          <w:rFonts w:eastAsiaTheme="minorHAnsi"/>
          <w:lang w:val="id-ID"/>
        </w:rPr>
        <w:t xml:space="preserve">). </w:t>
      </w:r>
      <w:r w:rsidRPr="00D15864">
        <w:rPr>
          <w:rFonts w:eastAsiaTheme="minorHAnsi"/>
          <w:i/>
          <w:lang w:val="id-ID"/>
        </w:rPr>
        <w:t>Akuntansi Pengantar</w:t>
      </w:r>
      <w:r w:rsidR="00D15864">
        <w:rPr>
          <w:rFonts w:eastAsiaTheme="minorHAnsi"/>
          <w:lang w:val="id-ID"/>
        </w:rPr>
        <w:t xml:space="preserve">. </w:t>
      </w:r>
      <w:r w:rsidRPr="00B145C4">
        <w:rPr>
          <w:rFonts w:eastAsiaTheme="minorHAnsi"/>
          <w:lang w:val="id-ID"/>
        </w:rPr>
        <w:t>Yogyakarta: UPP STIM.</w:t>
      </w:r>
    </w:p>
    <w:p w:rsidR="00B145C4" w:rsidRPr="00B75326" w:rsidRDefault="0005735A" w:rsidP="00B145C4">
      <w:pPr>
        <w:autoSpaceDE w:val="0"/>
        <w:autoSpaceDN w:val="0"/>
        <w:adjustRightInd w:val="0"/>
        <w:spacing w:before="240" w:after="240" w:line="276" w:lineRule="auto"/>
        <w:ind w:left="851" w:hanging="851"/>
        <w:jc w:val="both"/>
        <w:rPr>
          <w:rFonts w:eastAsiaTheme="minorHAnsi"/>
          <w:lang w:val="id-ID"/>
        </w:rPr>
      </w:pPr>
      <w:r w:rsidRPr="00B75326">
        <w:rPr>
          <w:rFonts w:eastAsiaTheme="minorHAnsi"/>
          <w:lang w:val="id-ID"/>
        </w:rPr>
        <w:lastRenderedPageBreak/>
        <w:t>Sugiri. Selamet. (20</w:t>
      </w:r>
      <w:r>
        <w:rPr>
          <w:rFonts w:eastAsiaTheme="minorHAnsi"/>
          <w:lang w:val="id-ID"/>
        </w:rPr>
        <w:t>20</w:t>
      </w:r>
      <w:r w:rsidRPr="00B75326">
        <w:rPr>
          <w:rFonts w:eastAsiaTheme="minorHAnsi"/>
          <w:lang w:val="id-ID"/>
        </w:rPr>
        <w:t>). Pengantar Akuntansi, Yogyakarta: AMP, YKPN</w:t>
      </w:r>
    </w:p>
    <w:p w:rsidR="005816F1" w:rsidRPr="005D77A1" w:rsidRDefault="0005735A" w:rsidP="005816F1">
      <w:pPr>
        <w:spacing w:before="240" w:after="240"/>
        <w:ind w:left="851" w:hanging="851"/>
        <w:jc w:val="both"/>
        <w:rPr>
          <w:rFonts w:eastAsiaTheme="minorHAnsi"/>
          <w:lang w:val="id-ID"/>
        </w:rPr>
      </w:pPr>
      <w:r w:rsidRPr="00AD3C3F">
        <w:rPr>
          <w:rFonts w:eastAsiaTheme="minorHAnsi"/>
          <w:lang w:val="id-ID"/>
        </w:rPr>
        <w:t>Sugiyono</w:t>
      </w:r>
      <w:r>
        <w:rPr>
          <w:rFonts w:eastAsiaTheme="minorHAnsi"/>
          <w:lang w:val="id-ID"/>
        </w:rPr>
        <w:t>.(2021).</w:t>
      </w:r>
      <w:r w:rsidRPr="00AD3C3F">
        <w:rPr>
          <w:rFonts w:eastAsiaTheme="minorHAnsi"/>
          <w:i/>
          <w:lang w:val="id-ID"/>
        </w:rPr>
        <w:t>Statistika Untuk Penelitian Bisnis</w:t>
      </w:r>
      <w:r>
        <w:rPr>
          <w:rFonts w:eastAsiaTheme="minorHAnsi"/>
          <w:b/>
          <w:lang w:val="id-ID"/>
        </w:rPr>
        <w:t xml:space="preserve">. </w:t>
      </w:r>
      <w:r w:rsidRPr="00AD3C3F">
        <w:rPr>
          <w:rFonts w:eastAsiaTheme="minorHAnsi"/>
          <w:lang w:val="id-ID"/>
        </w:rPr>
        <w:t>Bandung: Alfabeta</w:t>
      </w:r>
      <w:r>
        <w:rPr>
          <w:rFonts w:eastAsiaTheme="minorHAnsi"/>
          <w:lang w:val="id-ID"/>
        </w:rPr>
        <w:t>.</w:t>
      </w:r>
    </w:p>
    <w:p w:rsidR="005816F1" w:rsidRDefault="0005735A" w:rsidP="005816F1">
      <w:pPr>
        <w:autoSpaceDE w:val="0"/>
        <w:autoSpaceDN w:val="0"/>
        <w:adjustRightInd w:val="0"/>
        <w:spacing w:after="240"/>
        <w:ind w:left="851" w:right="-1" w:hanging="851"/>
        <w:jc w:val="both"/>
        <w:rPr>
          <w:rFonts w:eastAsiaTheme="minorHAnsi"/>
          <w:lang w:val="id-ID"/>
        </w:rPr>
      </w:pPr>
      <w:r>
        <w:rPr>
          <w:rFonts w:eastAsiaTheme="minorHAnsi"/>
          <w:lang w:val="id-ID"/>
        </w:rPr>
        <w:t>Sujarweni, W. (2019)</w:t>
      </w:r>
      <w:r w:rsidRPr="000F7DED">
        <w:rPr>
          <w:rFonts w:eastAsiaTheme="minorHAnsi"/>
          <w:lang w:val="id-ID"/>
        </w:rPr>
        <w:t xml:space="preserve">. </w:t>
      </w:r>
      <w:r w:rsidRPr="000F7DED">
        <w:rPr>
          <w:rFonts w:eastAsiaTheme="minorHAnsi"/>
          <w:i/>
          <w:lang w:val="id-ID"/>
        </w:rPr>
        <w:t>Analisis Laporan Keuangan</w:t>
      </w:r>
      <w:r w:rsidRPr="000F7DED">
        <w:rPr>
          <w:rFonts w:eastAsiaTheme="minorHAnsi"/>
          <w:lang w:val="id-ID"/>
        </w:rPr>
        <w:t>. Yogyakarta: Pustaka Baru</w:t>
      </w:r>
      <w:r w:rsidR="009E164E">
        <w:rPr>
          <w:rFonts w:eastAsiaTheme="minorHAnsi"/>
          <w:lang w:val="id-ID"/>
        </w:rPr>
        <w:t>.</w:t>
      </w:r>
    </w:p>
    <w:p w:rsidR="008A0B3C" w:rsidRPr="000F7DED" w:rsidRDefault="0005735A" w:rsidP="004D7F23">
      <w:pPr>
        <w:autoSpaceDE w:val="0"/>
        <w:autoSpaceDN w:val="0"/>
        <w:adjustRightInd w:val="0"/>
        <w:spacing w:after="240"/>
        <w:ind w:left="851" w:right="-1" w:hanging="851"/>
        <w:jc w:val="both"/>
        <w:rPr>
          <w:rFonts w:eastAsiaTheme="minorHAnsi"/>
          <w:lang w:val="id-ID"/>
        </w:rPr>
      </w:pPr>
      <w:r>
        <w:rPr>
          <w:rFonts w:eastAsiaTheme="minorHAnsi"/>
          <w:lang w:val="id-ID"/>
        </w:rPr>
        <w:t xml:space="preserve">Sumadi. (2020). </w:t>
      </w:r>
      <w:r w:rsidRPr="009E164E">
        <w:rPr>
          <w:rFonts w:eastAsiaTheme="minorHAnsi"/>
          <w:lang w:val="id-ID"/>
        </w:rPr>
        <w:t>Menakar Dampak Fenomena Pandemi Covid-19 Terhadap Perbankan Syariah</w:t>
      </w:r>
      <w:r>
        <w:rPr>
          <w:rFonts w:eastAsiaTheme="minorHAnsi"/>
          <w:lang w:val="id-ID"/>
        </w:rPr>
        <w:t xml:space="preserve">. </w:t>
      </w:r>
      <w:r w:rsidRPr="009E164E">
        <w:rPr>
          <w:rFonts w:eastAsiaTheme="minorHAnsi"/>
          <w:i/>
          <w:lang w:val="id-ID"/>
        </w:rPr>
        <w:t>Jurnal Hukum Ekonomi Syariah,</w:t>
      </w:r>
      <w:r w:rsidRPr="009E164E">
        <w:rPr>
          <w:rFonts w:eastAsiaTheme="minorHAnsi"/>
          <w:lang w:val="id-ID"/>
        </w:rPr>
        <w:t>Volume 3, Nomor 2,: 145-162</w:t>
      </w:r>
      <w:r>
        <w:rPr>
          <w:rFonts w:eastAsiaTheme="minorHAnsi"/>
          <w:lang w:val="id-ID"/>
        </w:rPr>
        <w:t>.</w:t>
      </w:r>
    </w:p>
    <w:p w:rsidR="005816F1" w:rsidRPr="00B75326" w:rsidRDefault="0005735A" w:rsidP="005816F1">
      <w:pPr>
        <w:autoSpaceDE w:val="0"/>
        <w:autoSpaceDN w:val="0"/>
        <w:adjustRightInd w:val="0"/>
        <w:spacing w:before="240" w:after="240" w:line="276" w:lineRule="auto"/>
        <w:ind w:left="851" w:hanging="851"/>
        <w:jc w:val="both"/>
        <w:rPr>
          <w:rFonts w:eastAsiaTheme="minorHAnsi"/>
          <w:lang w:val="id-ID"/>
        </w:rPr>
      </w:pPr>
      <w:r w:rsidRPr="00B75326">
        <w:rPr>
          <w:rFonts w:eastAsiaTheme="minorHAnsi"/>
          <w:lang w:val="id-ID"/>
        </w:rPr>
        <w:t xml:space="preserve">Sunaryo, D. (2018). Pengaruh Utang Jangka Pendek dan Utang Jangka Panjang terhadap Profitabilitas Pada Perusahaan Industri Makanan Dan Minuman Yang Terdaftar Di Bursa Efek Indonesia (BEI) Periode Tahun 2013-2017. </w:t>
      </w:r>
      <w:r w:rsidRPr="00B75326">
        <w:rPr>
          <w:rFonts w:eastAsiaTheme="minorHAnsi"/>
          <w:i/>
          <w:lang w:val="id-ID"/>
        </w:rPr>
        <w:t xml:space="preserve">Jurnal Sains Manajemen </w:t>
      </w:r>
      <w:r w:rsidRPr="00B75326">
        <w:rPr>
          <w:rFonts w:eastAsiaTheme="minorHAnsi"/>
          <w:i/>
          <w:lang w:val="fi-FI"/>
        </w:rPr>
        <w:t>4 (1), hlm  77-87</w:t>
      </w:r>
    </w:p>
    <w:p w:rsidR="005816F1" w:rsidRDefault="0005735A" w:rsidP="005816F1">
      <w:pPr>
        <w:shd w:val="clear" w:color="auto" w:fill="FFFFFF"/>
        <w:autoSpaceDE w:val="0"/>
        <w:autoSpaceDN w:val="0"/>
        <w:adjustRightInd w:val="0"/>
        <w:spacing w:after="240"/>
        <w:ind w:left="851" w:hanging="851"/>
        <w:jc w:val="both"/>
        <w:rPr>
          <w:shd w:val="clear" w:color="auto" w:fill="FFFFFF"/>
          <w:lang w:val="id-ID"/>
        </w:rPr>
      </w:pPr>
      <w:r w:rsidRPr="006F701F">
        <w:rPr>
          <w:shd w:val="clear" w:color="auto" w:fill="FFFFFF"/>
          <w:lang w:val="id-ID"/>
        </w:rPr>
        <w:t>Sutrisn</w:t>
      </w:r>
      <w:r w:rsidRPr="00D261F0">
        <w:rPr>
          <w:shd w:val="clear" w:color="auto" w:fill="FFFFFF"/>
          <w:lang w:val="fi-FI"/>
        </w:rPr>
        <w:t>o. (</w:t>
      </w:r>
      <w:r>
        <w:rPr>
          <w:shd w:val="clear" w:color="auto" w:fill="FFFFFF"/>
          <w:lang w:val="fi-FI"/>
        </w:rPr>
        <w:t>2021</w:t>
      </w:r>
      <w:r w:rsidRPr="00D261F0">
        <w:rPr>
          <w:shd w:val="clear" w:color="auto" w:fill="FFFFFF"/>
          <w:lang w:val="fi-FI"/>
        </w:rPr>
        <w:t xml:space="preserve">). </w:t>
      </w:r>
      <w:r w:rsidRPr="00D261F0">
        <w:rPr>
          <w:i/>
          <w:iCs/>
          <w:shd w:val="clear" w:color="auto" w:fill="FFFFFF"/>
          <w:lang w:val="fi-FI"/>
        </w:rPr>
        <w:t>Manajemen Keuangan Teori, Konsep dan Aplikasi.</w:t>
      </w:r>
      <w:r w:rsidRPr="006634F2">
        <w:rPr>
          <w:shd w:val="clear" w:color="auto" w:fill="FFFFFF"/>
          <w:lang w:val="id-ID"/>
        </w:rPr>
        <w:t>Yogyakarta: Ekonisia</w:t>
      </w:r>
      <w:r>
        <w:rPr>
          <w:shd w:val="clear" w:color="auto" w:fill="FFFFFF"/>
          <w:lang w:val="id-ID"/>
        </w:rPr>
        <w:t>.</w:t>
      </w:r>
    </w:p>
    <w:p w:rsidR="005816F1" w:rsidRPr="003548EA" w:rsidRDefault="0005735A" w:rsidP="005816F1">
      <w:pPr>
        <w:autoSpaceDE w:val="0"/>
        <w:autoSpaceDN w:val="0"/>
        <w:adjustRightInd w:val="0"/>
        <w:spacing w:before="240" w:after="240" w:line="276" w:lineRule="auto"/>
        <w:ind w:left="851" w:hanging="851"/>
        <w:jc w:val="both"/>
        <w:rPr>
          <w:rFonts w:eastAsiaTheme="minorHAnsi"/>
          <w:lang w:val="id-ID"/>
        </w:rPr>
      </w:pPr>
      <w:r w:rsidRPr="003548EA">
        <w:rPr>
          <w:rFonts w:eastAsiaTheme="minorHAnsi"/>
          <w:lang w:val="fi-FI"/>
        </w:rPr>
        <w:t xml:space="preserve">Wahyuni, Sri. </w:t>
      </w:r>
      <w:r w:rsidRPr="003548EA">
        <w:rPr>
          <w:rFonts w:eastAsiaTheme="minorHAnsi"/>
          <w:lang w:val="id-ID"/>
        </w:rPr>
        <w:t>(</w:t>
      </w:r>
      <w:r w:rsidRPr="003548EA">
        <w:rPr>
          <w:rFonts w:eastAsiaTheme="minorHAnsi"/>
          <w:lang w:val="fi-FI"/>
        </w:rPr>
        <w:t>2019</w:t>
      </w:r>
      <w:r w:rsidRPr="003548EA">
        <w:rPr>
          <w:rFonts w:eastAsiaTheme="minorHAnsi"/>
          <w:lang w:val="id-ID"/>
        </w:rPr>
        <w:t>)</w:t>
      </w:r>
      <w:r w:rsidRPr="003548EA">
        <w:rPr>
          <w:rFonts w:eastAsiaTheme="minorHAnsi"/>
          <w:lang w:val="fi-FI"/>
        </w:rPr>
        <w:t xml:space="preserve">. </w:t>
      </w:r>
      <w:r w:rsidRPr="003548EA">
        <w:rPr>
          <w:rFonts w:eastAsiaTheme="minorHAnsi"/>
          <w:i/>
          <w:lang w:val="fi-FI"/>
        </w:rPr>
        <w:t xml:space="preserve">Perbankan Syariah: Pendekatan Penilaian Kinerja. </w:t>
      </w:r>
      <w:r w:rsidRPr="003548EA">
        <w:rPr>
          <w:rFonts w:eastAsiaTheme="minorHAnsi"/>
          <w:lang w:val="id-ID"/>
        </w:rPr>
        <w:t>Pasuruan: Penerbit Qiara Media.</w:t>
      </w:r>
    </w:p>
    <w:p w:rsidR="000A54C0" w:rsidRDefault="0005735A" w:rsidP="001B1D9A">
      <w:pPr>
        <w:autoSpaceDE w:val="0"/>
        <w:autoSpaceDN w:val="0"/>
        <w:adjustRightInd w:val="0"/>
        <w:spacing w:before="240" w:after="240" w:line="276" w:lineRule="auto"/>
        <w:ind w:left="851" w:hanging="851"/>
        <w:jc w:val="both"/>
        <w:rPr>
          <w:rFonts w:eastAsiaTheme="minorHAnsi"/>
          <w:lang w:val="id-ID"/>
        </w:rPr>
      </w:pPr>
      <w:r w:rsidRPr="00970120">
        <w:rPr>
          <w:rFonts w:eastAsiaTheme="minorHAnsi"/>
          <w:lang w:val="id-ID"/>
        </w:rPr>
        <w:t xml:space="preserve">Wardoyo, Dwi., &amp; Diaz, Asril. (2022). Pengaruh Liabilitas dan Ekuitas Terhadap Profitabilitas Pada PT. Primarindo Asia Infrastructure Tbk. </w:t>
      </w:r>
      <w:r w:rsidRPr="00970120">
        <w:rPr>
          <w:rFonts w:eastAsiaTheme="minorHAnsi"/>
          <w:i/>
          <w:lang w:val="id-ID"/>
        </w:rPr>
        <w:t>Jurn</w:t>
      </w:r>
      <w:r>
        <w:rPr>
          <w:rFonts w:eastAsiaTheme="minorHAnsi"/>
          <w:i/>
          <w:lang w:val="id-ID"/>
        </w:rPr>
        <w:t>al Ekonomi, Manajemen, Akuntans,</w:t>
      </w:r>
      <w:r w:rsidRPr="00970120">
        <w:rPr>
          <w:rFonts w:eastAsiaTheme="minorHAnsi"/>
          <w:lang w:val="id-ID"/>
        </w:rPr>
        <w:t xml:space="preserve"> Vol.1, No.1, 20-27.</w:t>
      </w: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CD1102" w:rsidP="001B1D9A">
      <w:pPr>
        <w:autoSpaceDE w:val="0"/>
        <w:autoSpaceDN w:val="0"/>
        <w:adjustRightInd w:val="0"/>
        <w:spacing w:before="240" w:after="240" w:line="276" w:lineRule="auto"/>
        <w:ind w:left="851" w:hanging="851"/>
        <w:jc w:val="both"/>
        <w:rPr>
          <w:rFonts w:eastAsiaTheme="minorHAnsi"/>
          <w:lang w:val="id-ID"/>
        </w:rPr>
      </w:pPr>
    </w:p>
    <w:p w:rsidR="00CD110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 xml:space="preserve">Lampiran </w:t>
      </w:r>
      <w:r w:rsidR="00317FAE">
        <w:rPr>
          <w:rFonts w:ascii="Times New Roman" w:eastAsia="Times New Roman" w:hAnsi="Times New Roman" w:cs="Times New Roman"/>
          <w:b/>
          <w:sz w:val="24"/>
          <w:szCs w:val="24"/>
          <w:lang w:eastAsia="en-US"/>
        </w:rPr>
        <w:t xml:space="preserve">1 </w:t>
      </w:r>
      <w:r>
        <w:rPr>
          <w:rFonts w:ascii="Times New Roman" w:eastAsia="Times New Roman" w:hAnsi="Times New Roman" w:cs="Times New Roman"/>
          <w:b/>
          <w:sz w:val="24"/>
          <w:szCs w:val="24"/>
          <w:lang w:eastAsia="en-US"/>
        </w:rPr>
        <w:t>Data Variabel Profitabilitas (Y)</w:t>
      </w:r>
    </w:p>
    <w:tbl>
      <w:tblPr>
        <w:tblW w:w="8379" w:type="dxa"/>
        <w:tblInd w:w="93" w:type="dxa"/>
        <w:tblLook w:val="04A0" w:firstRow="1" w:lastRow="0" w:firstColumn="1" w:lastColumn="0" w:noHBand="0" w:noVBand="1"/>
      </w:tblPr>
      <w:tblGrid>
        <w:gridCol w:w="840"/>
        <w:gridCol w:w="485"/>
        <w:gridCol w:w="2943"/>
        <w:gridCol w:w="1551"/>
        <w:gridCol w:w="1480"/>
        <w:gridCol w:w="1080"/>
      </w:tblGrid>
      <w:tr w:rsidR="00737970" w:rsidTr="002C7FAB">
        <w:trPr>
          <w:trHeight w:val="300"/>
          <w:tblHeader/>
        </w:trPr>
        <w:tc>
          <w:tcPr>
            <w:tcW w:w="8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C7FAB" w:rsidRPr="002C7FAB" w:rsidRDefault="0005735A" w:rsidP="002C7FAB">
            <w:pPr>
              <w:jc w:val="center"/>
              <w:rPr>
                <w:b/>
                <w:bCs/>
                <w:color w:val="000000"/>
                <w:sz w:val="22"/>
                <w:szCs w:val="22"/>
              </w:rPr>
            </w:pPr>
            <w:r w:rsidRPr="002C7FAB">
              <w:rPr>
                <w:b/>
                <w:bCs/>
                <w:color w:val="000000"/>
                <w:sz w:val="22"/>
                <w:szCs w:val="22"/>
              </w:rPr>
              <w:t>Tahun</w:t>
            </w:r>
          </w:p>
        </w:tc>
        <w:tc>
          <w:tcPr>
            <w:tcW w:w="48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C7FAB" w:rsidRPr="002C7FAB" w:rsidRDefault="0005735A" w:rsidP="002C7FAB">
            <w:pPr>
              <w:jc w:val="center"/>
              <w:rPr>
                <w:b/>
                <w:bCs/>
                <w:color w:val="000000"/>
                <w:sz w:val="22"/>
                <w:szCs w:val="22"/>
              </w:rPr>
            </w:pPr>
            <w:r w:rsidRPr="002C7FAB">
              <w:rPr>
                <w:b/>
                <w:bCs/>
                <w:color w:val="000000"/>
                <w:sz w:val="22"/>
                <w:szCs w:val="22"/>
              </w:rPr>
              <w:t>No</w:t>
            </w:r>
          </w:p>
        </w:tc>
        <w:tc>
          <w:tcPr>
            <w:tcW w:w="294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C7FAB" w:rsidRPr="002C7FAB" w:rsidRDefault="0005735A" w:rsidP="002C7FAB">
            <w:pPr>
              <w:jc w:val="center"/>
              <w:rPr>
                <w:b/>
                <w:bCs/>
                <w:color w:val="000000"/>
                <w:sz w:val="22"/>
                <w:szCs w:val="22"/>
              </w:rPr>
            </w:pPr>
            <w:r w:rsidRPr="002C7FAB">
              <w:rPr>
                <w:b/>
                <w:bCs/>
                <w:color w:val="000000"/>
                <w:sz w:val="22"/>
                <w:szCs w:val="22"/>
              </w:rPr>
              <w:t>Nama Perusahaan</w:t>
            </w:r>
          </w:p>
        </w:tc>
        <w:tc>
          <w:tcPr>
            <w:tcW w:w="4111" w:type="dxa"/>
            <w:gridSpan w:val="3"/>
            <w:tcBorders>
              <w:top w:val="single" w:sz="8" w:space="0" w:color="auto"/>
              <w:left w:val="single" w:sz="8" w:space="0" w:color="auto"/>
              <w:bottom w:val="single" w:sz="4" w:space="0" w:color="auto"/>
              <w:right w:val="single" w:sz="8" w:space="0" w:color="000000"/>
            </w:tcBorders>
            <w:shd w:val="clear" w:color="000000" w:fill="FFFF00"/>
            <w:noWrap/>
            <w:vAlign w:val="center"/>
            <w:hideMark/>
          </w:tcPr>
          <w:p w:rsidR="002C7FAB" w:rsidRPr="002C7FAB" w:rsidRDefault="0005735A" w:rsidP="002C7FAB">
            <w:pPr>
              <w:jc w:val="center"/>
              <w:rPr>
                <w:b/>
                <w:bCs/>
                <w:color w:val="000000"/>
                <w:sz w:val="22"/>
                <w:szCs w:val="22"/>
              </w:rPr>
            </w:pPr>
            <w:r w:rsidRPr="002C7FAB">
              <w:rPr>
                <w:b/>
                <w:bCs/>
                <w:color w:val="000000"/>
                <w:sz w:val="22"/>
                <w:szCs w:val="22"/>
              </w:rPr>
              <w:t>Profitabilitas/ ROA (Y)</w:t>
            </w:r>
          </w:p>
        </w:tc>
      </w:tr>
      <w:tr w:rsidR="00737970" w:rsidTr="002C7FAB">
        <w:trPr>
          <w:trHeight w:val="300"/>
          <w:tblHeader/>
        </w:trPr>
        <w:tc>
          <w:tcPr>
            <w:tcW w:w="840" w:type="dxa"/>
            <w:vMerge/>
            <w:tcBorders>
              <w:top w:val="single" w:sz="8" w:space="0" w:color="auto"/>
              <w:left w:val="single" w:sz="8"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485" w:type="dxa"/>
            <w:vMerge/>
            <w:tcBorders>
              <w:top w:val="single" w:sz="8" w:space="0" w:color="auto"/>
              <w:left w:val="single" w:sz="4"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2943" w:type="dxa"/>
            <w:vMerge/>
            <w:tcBorders>
              <w:top w:val="single" w:sz="8" w:space="0" w:color="auto"/>
              <w:left w:val="single" w:sz="4"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1551" w:type="dxa"/>
            <w:tcBorders>
              <w:top w:val="nil"/>
              <w:left w:val="single" w:sz="8" w:space="0" w:color="auto"/>
              <w:bottom w:val="single" w:sz="4" w:space="0" w:color="auto"/>
              <w:right w:val="single" w:sz="4" w:space="0" w:color="auto"/>
            </w:tcBorders>
            <w:shd w:val="clear" w:color="auto" w:fill="auto"/>
            <w:noWrap/>
            <w:vAlign w:val="center"/>
            <w:hideMark/>
          </w:tcPr>
          <w:p w:rsidR="002C7FAB" w:rsidRPr="002C7FAB" w:rsidRDefault="0005735A" w:rsidP="002C7FAB">
            <w:pPr>
              <w:jc w:val="center"/>
              <w:rPr>
                <w:b/>
                <w:bCs/>
                <w:color w:val="000000"/>
                <w:sz w:val="18"/>
                <w:szCs w:val="18"/>
              </w:rPr>
            </w:pPr>
            <w:r w:rsidRPr="002C7FAB">
              <w:rPr>
                <w:b/>
                <w:bCs/>
                <w:color w:val="000000"/>
                <w:sz w:val="18"/>
                <w:szCs w:val="18"/>
              </w:rPr>
              <w:t>Laba Setelah Pajak</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b/>
                <w:bCs/>
                <w:color w:val="000000"/>
                <w:sz w:val="18"/>
                <w:szCs w:val="18"/>
              </w:rPr>
            </w:pPr>
            <w:r w:rsidRPr="002C7FAB">
              <w:rPr>
                <w:b/>
                <w:bCs/>
                <w:color w:val="000000"/>
                <w:sz w:val="18"/>
                <w:szCs w:val="18"/>
              </w:rPr>
              <w:t>Total Asset</w:t>
            </w:r>
          </w:p>
        </w:tc>
        <w:tc>
          <w:tcPr>
            <w:tcW w:w="108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2C7FAB" w:rsidRPr="002C7FAB" w:rsidRDefault="0005735A" w:rsidP="002C7FAB">
            <w:pPr>
              <w:jc w:val="center"/>
              <w:rPr>
                <w:b/>
                <w:bCs/>
                <w:color w:val="000000"/>
                <w:sz w:val="22"/>
                <w:szCs w:val="22"/>
              </w:rPr>
            </w:pPr>
            <w:r w:rsidRPr="002C7FAB">
              <w:rPr>
                <w:b/>
                <w:bCs/>
                <w:color w:val="000000"/>
                <w:sz w:val="22"/>
                <w:szCs w:val="22"/>
              </w:rPr>
              <w:t>Rasio</w:t>
            </w:r>
          </w:p>
        </w:tc>
      </w:tr>
      <w:tr w:rsidR="00737970" w:rsidTr="002C7FAB">
        <w:trPr>
          <w:trHeight w:val="315"/>
          <w:tblHeader/>
        </w:trPr>
        <w:tc>
          <w:tcPr>
            <w:tcW w:w="840" w:type="dxa"/>
            <w:vMerge/>
            <w:tcBorders>
              <w:top w:val="single" w:sz="8" w:space="0" w:color="auto"/>
              <w:left w:val="single" w:sz="8"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485" w:type="dxa"/>
            <w:vMerge/>
            <w:tcBorders>
              <w:top w:val="single" w:sz="8" w:space="0" w:color="auto"/>
              <w:left w:val="single" w:sz="4"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2943" w:type="dxa"/>
            <w:vMerge/>
            <w:tcBorders>
              <w:top w:val="single" w:sz="8" w:space="0" w:color="auto"/>
              <w:left w:val="single" w:sz="4" w:space="0" w:color="auto"/>
              <w:bottom w:val="single" w:sz="4" w:space="0" w:color="auto"/>
              <w:right w:val="single" w:sz="4" w:space="0" w:color="auto"/>
            </w:tcBorders>
            <w:vAlign w:val="center"/>
            <w:hideMark/>
          </w:tcPr>
          <w:p w:rsidR="002C7FAB" w:rsidRPr="002C7FAB" w:rsidRDefault="002C7FAB" w:rsidP="002C7FAB">
            <w:pPr>
              <w:jc w:val="center"/>
              <w:rPr>
                <w:b/>
                <w:bCs/>
                <w:color w:val="000000"/>
                <w:sz w:val="22"/>
                <w:szCs w:val="22"/>
              </w:rPr>
            </w:pPr>
          </w:p>
        </w:tc>
        <w:tc>
          <w:tcPr>
            <w:tcW w:w="1551" w:type="dxa"/>
            <w:tcBorders>
              <w:top w:val="nil"/>
              <w:left w:val="single" w:sz="8" w:space="0" w:color="auto"/>
              <w:bottom w:val="nil"/>
              <w:right w:val="single" w:sz="4" w:space="0" w:color="auto"/>
            </w:tcBorders>
            <w:shd w:val="clear" w:color="auto" w:fill="auto"/>
            <w:noWrap/>
            <w:vAlign w:val="center"/>
            <w:hideMark/>
          </w:tcPr>
          <w:p w:rsidR="002C7FAB" w:rsidRPr="002C7FAB" w:rsidRDefault="0005735A" w:rsidP="002C7FAB">
            <w:pPr>
              <w:jc w:val="center"/>
              <w:rPr>
                <w:b/>
                <w:bCs/>
                <w:color w:val="000000"/>
                <w:sz w:val="18"/>
                <w:szCs w:val="18"/>
              </w:rPr>
            </w:pPr>
            <w:r w:rsidRPr="002C7FAB">
              <w:rPr>
                <w:b/>
                <w:bCs/>
                <w:color w:val="000000"/>
                <w:sz w:val="18"/>
                <w:szCs w:val="18"/>
              </w:rPr>
              <w:t>(Jutaaan Rp)</w:t>
            </w:r>
          </w:p>
        </w:tc>
        <w:tc>
          <w:tcPr>
            <w:tcW w:w="1480" w:type="dxa"/>
            <w:tcBorders>
              <w:top w:val="nil"/>
              <w:left w:val="single" w:sz="8" w:space="0" w:color="auto"/>
              <w:bottom w:val="nil"/>
              <w:right w:val="single" w:sz="4" w:space="0" w:color="auto"/>
            </w:tcBorders>
            <w:shd w:val="clear" w:color="auto" w:fill="auto"/>
            <w:noWrap/>
            <w:vAlign w:val="center"/>
            <w:hideMark/>
          </w:tcPr>
          <w:p w:rsidR="002C7FAB" w:rsidRPr="002C7FAB" w:rsidRDefault="0005735A" w:rsidP="002C7FAB">
            <w:pPr>
              <w:jc w:val="center"/>
              <w:rPr>
                <w:b/>
                <w:bCs/>
                <w:color w:val="000000"/>
                <w:sz w:val="18"/>
                <w:szCs w:val="18"/>
              </w:rPr>
            </w:pPr>
            <w:r w:rsidRPr="002C7FAB">
              <w:rPr>
                <w:b/>
                <w:bCs/>
                <w:color w:val="000000"/>
                <w:sz w:val="18"/>
                <w:szCs w:val="18"/>
              </w:rPr>
              <w:t>(Jutaaan Rp)</w:t>
            </w:r>
          </w:p>
        </w:tc>
        <w:tc>
          <w:tcPr>
            <w:tcW w:w="1080" w:type="dxa"/>
            <w:vMerge/>
            <w:tcBorders>
              <w:top w:val="nil"/>
              <w:left w:val="single" w:sz="4" w:space="0" w:color="auto"/>
              <w:bottom w:val="single" w:sz="4" w:space="0" w:color="000000"/>
              <w:right w:val="single" w:sz="8" w:space="0" w:color="auto"/>
            </w:tcBorders>
            <w:vAlign w:val="center"/>
            <w:hideMark/>
          </w:tcPr>
          <w:p w:rsidR="002C7FAB" w:rsidRPr="002C7FAB" w:rsidRDefault="002C7FAB" w:rsidP="002C7FAB">
            <w:pPr>
              <w:jc w:val="center"/>
              <w:rPr>
                <w:b/>
                <w:bCs/>
                <w:color w:val="000000"/>
                <w:sz w:val="22"/>
                <w:szCs w:val="22"/>
              </w:rPr>
            </w:pPr>
          </w:p>
        </w:tc>
      </w:tr>
      <w:tr w:rsidR="00737970" w:rsidTr="002C7FAB">
        <w:trPr>
          <w:trHeight w:val="315"/>
        </w:trPr>
        <w:tc>
          <w:tcPr>
            <w:tcW w:w="8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2C7FAB" w:rsidRPr="002C7FAB" w:rsidRDefault="0005735A" w:rsidP="002C7FAB">
            <w:pPr>
              <w:jc w:val="center"/>
              <w:rPr>
                <w:color w:val="000000"/>
                <w:sz w:val="22"/>
                <w:szCs w:val="22"/>
              </w:rPr>
            </w:pPr>
            <w:r w:rsidRPr="002C7FAB">
              <w:rPr>
                <w:color w:val="000000"/>
                <w:sz w:val="22"/>
                <w:szCs w:val="22"/>
              </w:rPr>
              <w:t>2019</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Muamalat</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50.556.000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0,00032</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MayBank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1.924.180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169.083.000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0,01138</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BCA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67.200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8.634.400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0,00778</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Panin 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13.237</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11.135.825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0,00119</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Jabar Banten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2.391</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7.391.000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0,00032</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BPD NTB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163.249</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8.640.305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0,01889</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Bukopin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1.729</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6.739.724</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0,00026</w:t>
            </w:r>
          </w:p>
        </w:tc>
      </w:tr>
      <w:tr w:rsidR="00737970" w:rsidTr="002C7FAB">
        <w:trPr>
          <w:trHeight w:val="300"/>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Aceh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452.327</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25.121.063</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0,01801</w:t>
            </w:r>
          </w:p>
        </w:tc>
      </w:tr>
      <w:tr w:rsidR="00737970" w:rsidTr="002C7FAB">
        <w:trPr>
          <w:trHeight w:val="315"/>
        </w:trPr>
        <w:tc>
          <w:tcPr>
            <w:tcW w:w="840" w:type="dxa"/>
            <w:vMerge/>
            <w:tcBorders>
              <w:top w:val="single" w:sz="8" w:space="0" w:color="auto"/>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Mega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49.151</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8.007.676</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0,00614</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Victoria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913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2.262.451</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0,00040</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w:t>
            </w:r>
          </w:p>
        </w:tc>
        <w:tc>
          <w:tcPr>
            <w:tcW w:w="2943" w:type="dxa"/>
            <w:tcBorders>
              <w:top w:val="nil"/>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BPTN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1.399.634</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15.383.038</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0,09099</w:t>
            </w:r>
          </w:p>
        </w:tc>
      </w:tr>
      <w:tr w:rsidR="00737970" w:rsidTr="002C7FAB">
        <w:trPr>
          <w:trHeight w:val="33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w:t>
            </w:r>
          </w:p>
        </w:tc>
        <w:tc>
          <w:tcPr>
            <w:tcW w:w="2943" w:type="dxa"/>
            <w:tcBorders>
              <w:top w:val="single" w:sz="4" w:space="0" w:color="auto"/>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Aladin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77.304</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715.623</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0,10802</w:t>
            </w:r>
          </w:p>
        </w:tc>
      </w:tr>
      <w:tr w:rsidR="00737970" w:rsidTr="002C7FAB">
        <w:trPr>
          <w:trHeight w:val="315"/>
        </w:trPr>
        <w:tc>
          <w:tcPr>
            <w:tcW w:w="840" w:type="dxa"/>
            <w:vMerge w:val="restart"/>
            <w:tcBorders>
              <w:top w:val="nil"/>
              <w:left w:val="single" w:sz="8" w:space="0" w:color="auto"/>
              <w:bottom w:val="nil"/>
              <w:right w:val="single" w:sz="8" w:space="0" w:color="auto"/>
            </w:tcBorders>
            <w:shd w:val="clear" w:color="auto" w:fill="auto"/>
            <w:noWrap/>
            <w:vAlign w:val="center"/>
            <w:hideMark/>
          </w:tcPr>
          <w:p w:rsidR="002C7FAB" w:rsidRPr="002C7FAB" w:rsidRDefault="0005735A" w:rsidP="002C7FAB">
            <w:pPr>
              <w:jc w:val="center"/>
              <w:rPr>
                <w:color w:val="000000"/>
                <w:sz w:val="22"/>
                <w:szCs w:val="22"/>
              </w:rPr>
            </w:pPr>
            <w:r w:rsidRPr="002C7FAB">
              <w:rPr>
                <w:color w:val="000000"/>
                <w:sz w:val="22"/>
                <w:szCs w:val="22"/>
              </w:rPr>
              <w:t>2020</w:t>
            </w: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Muamalat</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51.241.000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0,00020</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MayBank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1.284.392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173.224.000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0,00741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BCA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73.100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9.720.300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0,00752</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Panin 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128</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11.302.082</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0,00001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Jabar Banten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8.884.000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0,00034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BPD NTB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130.166</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10.419.759</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0,01249</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Bukopin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5.223.189</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0,00003</w:t>
            </w:r>
          </w:p>
        </w:tc>
      </w:tr>
      <w:tr w:rsidR="00737970" w:rsidTr="002C7FAB">
        <w:trPr>
          <w:trHeight w:val="300"/>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Aceh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333.158</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25.480.963</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0,01307</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Mega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131.727</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16.117.927</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0,00817</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Victoria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(215)</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2.296.027</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-0,00009</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w:t>
            </w:r>
          </w:p>
        </w:tc>
        <w:tc>
          <w:tcPr>
            <w:tcW w:w="2943" w:type="dxa"/>
            <w:tcBorders>
              <w:top w:val="nil"/>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BPTN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854.614</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16.435.005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0,05200</w:t>
            </w:r>
          </w:p>
        </w:tc>
      </w:tr>
      <w:tr w:rsidR="00737970" w:rsidTr="002C7FAB">
        <w:trPr>
          <w:trHeight w:val="33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w:t>
            </w:r>
          </w:p>
        </w:tc>
        <w:tc>
          <w:tcPr>
            <w:tcW w:w="2943" w:type="dxa"/>
            <w:tcBorders>
              <w:top w:val="single" w:sz="4" w:space="0" w:color="auto"/>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Aladin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44.868</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721.397</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0,06220</w:t>
            </w:r>
          </w:p>
        </w:tc>
      </w:tr>
      <w:tr w:rsidR="00737970" w:rsidTr="002C7FAB">
        <w:trPr>
          <w:trHeight w:val="315"/>
        </w:trPr>
        <w:tc>
          <w:tcPr>
            <w:tcW w:w="840" w:type="dxa"/>
            <w:vMerge w:val="restart"/>
            <w:tcBorders>
              <w:top w:val="nil"/>
              <w:left w:val="single" w:sz="8" w:space="0" w:color="auto"/>
              <w:bottom w:val="nil"/>
              <w:right w:val="single" w:sz="8" w:space="0" w:color="auto"/>
            </w:tcBorders>
            <w:shd w:val="clear" w:color="auto" w:fill="auto"/>
            <w:noWrap/>
            <w:vAlign w:val="center"/>
            <w:hideMark/>
          </w:tcPr>
          <w:p w:rsidR="002C7FAB" w:rsidRPr="002C7FAB" w:rsidRDefault="0005735A" w:rsidP="002C7FAB">
            <w:pPr>
              <w:jc w:val="center"/>
              <w:rPr>
                <w:color w:val="000000"/>
                <w:sz w:val="22"/>
                <w:szCs w:val="22"/>
              </w:rPr>
            </w:pPr>
            <w:r w:rsidRPr="002C7FAB">
              <w:rPr>
                <w:color w:val="000000"/>
                <w:sz w:val="22"/>
                <w:szCs w:val="22"/>
              </w:rPr>
              <w:t>2021</w:t>
            </w: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Muamalat</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58.899.000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0,00015</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MayBank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1.700.928</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168.758.000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0,01008</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BCA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87.400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10.642.300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0,00821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Panin 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(818.112)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14.426.005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-0,05671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Jabar Banten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10.358.000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0,00203</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BPD NTB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138.349</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11.215.180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0,01234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Bukopin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(232.283)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6.220.221</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-0,03734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Aceh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392.127</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28.170.826</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0,01392</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Mega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537.707</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14.041.751</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0,03829</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Victoria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4.520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1.660.849</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0,00272</w:t>
            </w:r>
          </w:p>
        </w:tc>
      </w:tr>
      <w:tr w:rsidR="00737970" w:rsidTr="002C7FAB">
        <w:trPr>
          <w:trHeight w:val="315"/>
        </w:trPr>
        <w:tc>
          <w:tcPr>
            <w:tcW w:w="840" w:type="dxa"/>
            <w:tcBorders>
              <w:top w:val="nil"/>
              <w:left w:val="single" w:sz="8" w:space="0" w:color="auto"/>
              <w:bottom w:val="single" w:sz="4"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BPTN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1.465.005</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18.543.856</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0,07900</w:t>
            </w:r>
          </w:p>
        </w:tc>
      </w:tr>
      <w:tr w:rsidR="00737970" w:rsidTr="002C7FAB">
        <w:trPr>
          <w:trHeight w:val="385"/>
        </w:trPr>
        <w:tc>
          <w:tcPr>
            <w:tcW w:w="8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Aladin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(121.275)</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2.173.162</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-0,05581</w:t>
            </w:r>
          </w:p>
        </w:tc>
      </w:tr>
      <w:tr w:rsidR="00737970" w:rsidTr="002C7FAB">
        <w:trPr>
          <w:trHeight w:val="315"/>
        </w:trPr>
        <w:tc>
          <w:tcPr>
            <w:tcW w:w="840" w:type="dxa"/>
            <w:vMerge w:val="restart"/>
            <w:tcBorders>
              <w:top w:val="nil"/>
              <w:left w:val="single" w:sz="8" w:space="0" w:color="auto"/>
              <w:bottom w:val="nil"/>
              <w:right w:val="single" w:sz="8" w:space="0" w:color="auto"/>
            </w:tcBorders>
            <w:shd w:val="clear" w:color="auto" w:fill="auto"/>
            <w:noWrap/>
            <w:vAlign w:val="center"/>
            <w:hideMark/>
          </w:tcPr>
          <w:p w:rsidR="002C7FAB" w:rsidRPr="002C7FAB" w:rsidRDefault="0005735A" w:rsidP="002C7FAB">
            <w:pPr>
              <w:jc w:val="center"/>
              <w:rPr>
                <w:color w:val="000000"/>
                <w:sz w:val="22"/>
                <w:szCs w:val="22"/>
              </w:rPr>
            </w:pPr>
            <w:r w:rsidRPr="002C7FAB">
              <w:rPr>
                <w:color w:val="000000"/>
                <w:sz w:val="22"/>
                <w:szCs w:val="22"/>
              </w:rPr>
              <w:lastRenderedPageBreak/>
              <w:t>2022</w:t>
            </w: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Muamalat</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61.364.000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0,00028</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MayBank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1.533.211</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160.813.000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0,00953</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BCA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117.000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12.669.000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0,00924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Panin 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250.532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14.791.000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0,01694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Jabar Banten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101.000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12.445.000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0,00812</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BPD NTB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180.910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13.001.641</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0,01391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Bukopin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(68.631)</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7.013.225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-0,00979</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Aceh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436.722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28.767.097</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0,01518</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Mega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232.283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16.070.574</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0,01445</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Victoria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5.113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2.110.830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0,00242</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w:t>
            </w:r>
          </w:p>
        </w:tc>
        <w:tc>
          <w:tcPr>
            <w:tcW w:w="2943" w:type="dxa"/>
            <w:tcBorders>
              <w:top w:val="nil"/>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BPTN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2.282.394</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21.161.976</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0,10785</w:t>
            </w:r>
          </w:p>
        </w:tc>
      </w:tr>
      <w:tr w:rsidR="00737970" w:rsidTr="002C7FAB">
        <w:trPr>
          <w:trHeight w:val="33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w:t>
            </w:r>
          </w:p>
        </w:tc>
        <w:tc>
          <w:tcPr>
            <w:tcW w:w="2943" w:type="dxa"/>
            <w:tcBorders>
              <w:top w:val="single" w:sz="4" w:space="0" w:color="auto"/>
              <w:left w:val="nil"/>
              <w:bottom w:val="nil"/>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Aladin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(264.913)</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4.733.401</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-0,05597</w:t>
            </w:r>
          </w:p>
        </w:tc>
      </w:tr>
      <w:tr w:rsidR="00737970" w:rsidTr="002C7FAB">
        <w:trPr>
          <w:trHeight w:val="315"/>
        </w:trPr>
        <w:tc>
          <w:tcPr>
            <w:tcW w:w="840" w:type="dxa"/>
            <w:vMerge w:val="restart"/>
            <w:tcBorders>
              <w:top w:val="nil"/>
              <w:left w:val="single" w:sz="8" w:space="0" w:color="auto"/>
              <w:bottom w:val="nil"/>
              <w:right w:val="single" w:sz="8" w:space="0" w:color="auto"/>
            </w:tcBorders>
            <w:shd w:val="clear" w:color="auto" w:fill="auto"/>
            <w:noWrap/>
            <w:vAlign w:val="center"/>
            <w:hideMark/>
          </w:tcPr>
          <w:p w:rsidR="002C7FAB" w:rsidRPr="002C7FAB" w:rsidRDefault="0005735A" w:rsidP="002C7FAB">
            <w:pPr>
              <w:jc w:val="center"/>
              <w:rPr>
                <w:color w:val="000000"/>
                <w:sz w:val="22"/>
                <w:szCs w:val="22"/>
              </w:rPr>
            </w:pPr>
            <w:r w:rsidRPr="002C7FAB">
              <w:rPr>
                <w:color w:val="000000"/>
                <w:sz w:val="22"/>
                <w:szCs w:val="22"/>
              </w:rPr>
              <w:t>2023</w:t>
            </w: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Muamalat</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18.000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66.953.000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0,00027</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MayBank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1.817.750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171.803.000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0,01058</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BCA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153.000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14.471.000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0,01057</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Panin Bank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244.690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17.343.000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0,01411</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Jabar Banten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58.000</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13.649.000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0,00425</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6</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BPD NTB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211.992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14.269.585</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0,01486</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Bukopin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(527.065)</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7.920.474</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-0,06654</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8</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Aceh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430.202</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30.470.307</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0,01412</w:t>
            </w:r>
          </w:p>
        </w:tc>
      </w:tr>
      <w:tr w:rsidR="00737970" w:rsidTr="002C7FAB">
        <w:trPr>
          <w:trHeight w:val="315"/>
        </w:trPr>
        <w:tc>
          <w:tcPr>
            <w:tcW w:w="840" w:type="dxa"/>
            <w:vMerge/>
            <w:tcBorders>
              <w:top w:val="nil"/>
              <w:left w:val="single" w:sz="8" w:space="0" w:color="auto"/>
              <w:bottom w:val="nil"/>
              <w:right w:val="single" w:sz="8" w:space="0" w:color="auto"/>
            </w:tcBorders>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Mega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238.719</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14.566.714</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0,01639</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10</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Victoria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9.775</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3.082.279</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0,00317</w:t>
            </w:r>
          </w:p>
        </w:tc>
      </w:tr>
      <w:tr w:rsidR="00737970" w:rsidTr="002C7FAB">
        <w:trPr>
          <w:trHeight w:val="315"/>
        </w:trPr>
        <w:tc>
          <w:tcPr>
            <w:tcW w:w="840" w:type="dxa"/>
            <w:tcBorders>
              <w:top w:val="nil"/>
              <w:left w:val="single" w:sz="8" w:space="0" w:color="auto"/>
              <w:bottom w:val="nil"/>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11</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BPTN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1.379.894</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21.435.366</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0,06437</w:t>
            </w:r>
          </w:p>
        </w:tc>
      </w:tr>
      <w:tr w:rsidR="00737970" w:rsidTr="002C7FAB">
        <w:trPr>
          <w:trHeight w:val="33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2C7FAB" w:rsidRPr="002C7FAB" w:rsidRDefault="002C7FAB" w:rsidP="002C7FAB">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12</w:t>
            </w:r>
          </w:p>
        </w:tc>
        <w:tc>
          <w:tcPr>
            <w:tcW w:w="2943"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rPr>
            </w:pPr>
            <w:r w:rsidRPr="002C7FAB">
              <w:rPr>
                <w:color w:val="000000"/>
              </w:rPr>
              <w:t>Bank Aladin Syariah</w:t>
            </w:r>
          </w:p>
        </w:tc>
        <w:tc>
          <w:tcPr>
            <w:tcW w:w="1551"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(226.738)</w:t>
            </w:r>
          </w:p>
        </w:tc>
        <w:tc>
          <w:tcPr>
            <w:tcW w:w="14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7.092.120</w:t>
            </w:r>
          </w:p>
        </w:tc>
        <w:tc>
          <w:tcPr>
            <w:tcW w:w="1080" w:type="dxa"/>
            <w:tcBorders>
              <w:top w:val="nil"/>
              <w:left w:val="nil"/>
              <w:bottom w:val="single" w:sz="4" w:space="0" w:color="auto"/>
              <w:right w:val="single" w:sz="4" w:space="0" w:color="auto"/>
            </w:tcBorders>
            <w:shd w:val="clear" w:color="auto" w:fill="auto"/>
            <w:noWrap/>
            <w:vAlign w:val="center"/>
            <w:hideMark/>
          </w:tcPr>
          <w:p w:rsidR="002C7FAB" w:rsidRPr="002C7FAB" w:rsidRDefault="0005735A" w:rsidP="002C7FAB">
            <w:pPr>
              <w:jc w:val="center"/>
              <w:rPr>
                <w:color w:val="000000"/>
                <w:sz w:val="20"/>
                <w:szCs w:val="20"/>
              </w:rPr>
            </w:pPr>
            <w:r w:rsidRPr="002C7FAB">
              <w:rPr>
                <w:color w:val="000000"/>
                <w:sz w:val="20"/>
                <w:szCs w:val="20"/>
              </w:rPr>
              <w:t>-0,03197</w:t>
            </w:r>
          </w:p>
        </w:tc>
      </w:tr>
    </w:tbl>
    <w:p w:rsidR="002C7FAB" w:rsidRDefault="002C7FAB"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037722" w:rsidRDefault="00037722" w:rsidP="00CD1102">
      <w:pPr>
        <w:pStyle w:val="ListParagraph"/>
        <w:spacing w:after="0" w:line="240" w:lineRule="auto"/>
        <w:ind w:left="0"/>
        <w:rPr>
          <w:rFonts w:ascii="Times New Roman" w:eastAsia="Times New Roman" w:hAnsi="Times New Roman" w:cs="Times New Roman"/>
          <w:b/>
          <w:sz w:val="24"/>
          <w:szCs w:val="24"/>
          <w:lang w:eastAsia="en-US"/>
        </w:rPr>
      </w:pPr>
    </w:p>
    <w:p w:rsidR="00CD110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Lampiran 2 Data Variabel Ekuitas (X</w:t>
      </w:r>
      <w:r w:rsidRPr="00B66D09">
        <w:rPr>
          <w:rFonts w:ascii="Times New Roman" w:eastAsia="Times New Roman" w:hAnsi="Times New Roman" w:cs="Times New Roman"/>
          <w:b/>
          <w:sz w:val="24"/>
          <w:szCs w:val="24"/>
          <w:vertAlign w:val="subscript"/>
          <w:lang w:eastAsia="en-US"/>
        </w:rPr>
        <w:t>1</w:t>
      </w:r>
      <w:r>
        <w:rPr>
          <w:rFonts w:ascii="Times New Roman" w:eastAsia="Times New Roman" w:hAnsi="Times New Roman" w:cs="Times New Roman"/>
          <w:b/>
          <w:sz w:val="24"/>
          <w:szCs w:val="24"/>
          <w:lang w:eastAsia="en-US"/>
        </w:rPr>
        <w:t>)</w:t>
      </w:r>
    </w:p>
    <w:tbl>
      <w:tblPr>
        <w:tblW w:w="8472" w:type="dxa"/>
        <w:tblInd w:w="-176" w:type="dxa"/>
        <w:tblLook w:val="04A0" w:firstRow="1" w:lastRow="0" w:firstColumn="1" w:lastColumn="0" w:noHBand="0" w:noVBand="1"/>
      </w:tblPr>
      <w:tblGrid>
        <w:gridCol w:w="1104"/>
        <w:gridCol w:w="485"/>
        <w:gridCol w:w="2806"/>
        <w:gridCol w:w="1569"/>
        <w:gridCol w:w="1642"/>
        <w:gridCol w:w="866"/>
      </w:tblGrid>
      <w:tr w:rsidR="00737970" w:rsidTr="00E63E66">
        <w:trPr>
          <w:trHeight w:val="300"/>
          <w:tblHeader/>
        </w:trPr>
        <w:tc>
          <w:tcPr>
            <w:tcW w:w="110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63E66" w:rsidRPr="00E63E66" w:rsidRDefault="0005735A" w:rsidP="00E63E66">
            <w:pPr>
              <w:jc w:val="center"/>
              <w:rPr>
                <w:b/>
                <w:bCs/>
                <w:color w:val="000000"/>
                <w:sz w:val="22"/>
                <w:szCs w:val="22"/>
              </w:rPr>
            </w:pPr>
            <w:r w:rsidRPr="00E63E66">
              <w:rPr>
                <w:b/>
                <w:bCs/>
                <w:color w:val="000000"/>
                <w:sz w:val="22"/>
                <w:szCs w:val="22"/>
              </w:rPr>
              <w:t>Tahun</w:t>
            </w:r>
          </w:p>
        </w:tc>
        <w:tc>
          <w:tcPr>
            <w:tcW w:w="48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63E66" w:rsidRPr="00E63E66" w:rsidRDefault="0005735A" w:rsidP="00E63E66">
            <w:pPr>
              <w:jc w:val="center"/>
              <w:rPr>
                <w:b/>
                <w:bCs/>
                <w:color w:val="000000"/>
                <w:sz w:val="22"/>
                <w:szCs w:val="22"/>
              </w:rPr>
            </w:pPr>
            <w:r w:rsidRPr="00E63E66">
              <w:rPr>
                <w:b/>
                <w:bCs/>
                <w:color w:val="000000"/>
                <w:sz w:val="22"/>
                <w:szCs w:val="22"/>
              </w:rPr>
              <w:t>No</w:t>
            </w:r>
          </w:p>
        </w:tc>
        <w:tc>
          <w:tcPr>
            <w:tcW w:w="280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63E66" w:rsidRPr="00E63E66" w:rsidRDefault="0005735A" w:rsidP="00E63E66">
            <w:pPr>
              <w:jc w:val="center"/>
              <w:rPr>
                <w:b/>
                <w:bCs/>
                <w:color w:val="000000"/>
                <w:sz w:val="22"/>
                <w:szCs w:val="22"/>
              </w:rPr>
            </w:pPr>
            <w:r w:rsidRPr="00E63E66">
              <w:rPr>
                <w:b/>
                <w:bCs/>
                <w:color w:val="000000"/>
                <w:sz w:val="22"/>
                <w:szCs w:val="22"/>
              </w:rPr>
              <w:t>Nama Perusahaan</w:t>
            </w:r>
          </w:p>
        </w:tc>
        <w:tc>
          <w:tcPr>
            <w:tcW w:w="4077" w:type="dxa"/>
            <w:gridSpan w:val="3"/>
            <w:tcBorders>
              <w:top w:val="single" w:sz="8" w:space="0" w:color="auto"/>
              <w:left w:val="single" w:sz="8" w:space="0" w:color="auto"/>
              <w:bottom w:val="single" w:sz="4" w:space="0" w:color="auto"/>
              <w:right w:val="single" w:sz="8" w:space="0" w:color="000000"/>
            </w:tcBorders>
            <w:shd w:val="clear" w:color="000000" w:fill="FFFF00"/>
            <w:noWrap/>
            <w:vAlign w:val="center"/>
            <w:hideMark/>
          </w:tcPr>
          <w:p w:rsidR="00E63E66" w:rsidRPr="00E63E66" w:rsidRDefault="0005735A" w:rsidP="00E63E66">
            <w:pPr>
              <w:jc w:val="center"/>
              <w:rPr>
                <w:b/>
                <w:bCs/>
                <w:color w:val="000000"/>
                <w:sz w:val="22"/>
                <w:szCs w:val="22"/>
              </w:rPr>
            </w:pPr>
            <w:r w:rsidRPr="00E63E66">
              <w:rPr>
                <w:b/>
                <w:bCs/>
                <w:color w:val="000000"/>
                <w:sz w:val="22"/>
                <w:szCs w:val="22"/>
              </w:rPr>
              <w:t>Ekuitas (X1)</w:t>
            </w:r>
          </w:p>
        </w:tc>
      </w:tr>
      <w:tr w:rsidR="00737970" w:rsidTr="00E63E66">
        <w:trPr>
          <w:trHeight w:val="300"/>
          <w:tblHeader/>
        </w:trPr>
        <w:tc>
          <w:tcPr>
            <w:tcW w:w="1104" w:type="dxa"/>
            <w:vMerge/>
            <w:tcBorders>
              <w:top w:val="single" w:sz="8" w:space="0" w:color="auto"/>
              <w:left w:val="single" w:sz="8"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485" w:type="dxa"/>
            <w:vMerge/>
            <w:tcBorders>
              <w:top w:val="single" w:sz="8" w:space="0" w:color="auto"/>
              <w:left w:val="single" w:sz="4"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2806" w:type="dxa"/>
            <w:vMerge/>
            <w:tcBorders>
              <w:top w:val="single" w:sz="8" w:space="0" w:color="auto"/>
              <w:left w:val="single" w:sz="4"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1569" w:type="dxa"/>
            <w:tcBorders>
              <w:top w:val="nil"/>
              <w:left w:val="single" w:sz="8" w:space="0" w:color="auto"/>
              <w:bottom w:val="single" w:sz="4" w:space="0" w:color="auto"/>
              <w:right w:val="single" w:sz="4" w:space="0" w:color="auto"/>
            </w:tcBorders>
            <w:shd w:val="clear" w:color="auto" w:fill="auto"/>
            <w:noWrap/>
            <w:vAlign w:val="center"/>
            <w:hideMark/>
          </w:tcPr>
          <w:p w:rsidR="00E63E66" w:rsidRPr="00E63E66" w:rsidRDefault="0005735A" w:rsidP="00E63E66">
            <w:pPr>
              <w:jc w:val="center"/>
              <w:rPr>
                <w:b/>
                <w:bCs/>
                <w:color w:val="000000"/>
                <w:sz w:val="18"/>
                <w:szCs w:val="18"/>
              </w:rPr>
            </w:pPr>
            <w:r w:rsidRPr="00E63E66">
              <w:rPr>
                <w:b/>
                <w:bCs/>
                <w:color w:val="000000"/>
                <w:sz w:val="18"/>
                <w:szCs w:val="18"/>
              </w:rPr>
              <w:t>Total Modal Sendiri</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b/>
                <w:bCs/>
                <w:color w:val="000000"/>
                <w:sz w:val="18"/>
                <w:szCs w:val="18"/>
              </w:rPr>
            </w:pPr>
            <w:r w:rsidRPr="00E63E66">
              <w:rPr>
                <w:b/>
                <w:bCs/>
                <w:color w:val="000000"/>
                <w:sz w:val="18"/>
                <w:szCs w:val="18"/>
              </w:rPr>
              <w:t>Total Asset</w:t>
            </w:r>
          </w:p>
        </w:tc>
        <w:tc>
          <w:tcPr>
            <w:tcW w:w="866"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E63E66" w:rsidRPr="00E63E66" w:rsidRDefault="0005735A" w:rsidP="00E63E66">
            <w:pPr>
              <w:jc w:val="center"/>
              <w:rPr>
                <w:b/>
                <w:bCs/>
                <w:color w:val="000000"/>
                <w:sz w:val="22"/>
                <w:szCs w:val="22"/>
              </w:rPr>
            </w:pPr>
            <w:r w:rsidRPr="00E63E66">
              <w:rPr>
                <w:b/>
                <w:bCs/>
                <w:color w:val="000000"/>
                <w:sz w:val="22"/>
                <w:szCs w:val="22"/>
              </w:rPr>
              <w:t>Rasio</w:t>
            </w:r>
          </w:p>
        </w:tc>
      </w:tr>
      <w:tr w:rsidR="00737970" w:rsidTr="00E63E66">
        <w:trPr>
          <w:trHeight w:val="315"/>
          <w:tblHeader/>
        </w:trPr>
        <w:tc>
          <w:tcPr>
            <w:tcW w:w="1104" w:type="dxa"/>
            <w:vMerge/>
            <w:tcBorders>
              <w:top w:val="single" w:sz="8" w:space="0" w:color="auto"/>
              <w:left w:val="single" w:sz="8"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485" w:type="dxa"/>
            <w:vMerge/>
            <w:tcBorders>
              <w:top w:val="single" w:sz="8" w:space="0" w:color="auto"/>
              <w:left w:val="single" w:sz="4"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2806" w:type="dxa"/>
            <w:vMerge/>
            <w:tcBorders>
              <w:top w:val="single" w:sz="8" w:space="0" w:color="auto"/>
              <w:left w:val="single" w:sz="4" w:space="0" w:color="auto"/>
              <w:bottom w:val="single" w:sz="4" w:space="0" w:color="auto"/>
              <w:right w:val="single" w:sz="4" w:space="0" w:color="auto"/>
            </w:tcBorders>
            <w:vAlign w:val="center"/>
            <w:hideMark/>
          </w:tcPr>
          <w:p w:rsidR="00E63E66" w:rsidRPr="00E63E66" w:rsidRDefault="00E63E66" w:rsidP="00E63E66">
            <w:pPr>
              <w:jc w:val="center"/>
              <w:rPr>
                <w:b/>
                <w:bCs/>
                <w:color w:val="000000"/>
                <w:sz w:val="22"/>
                <w:szCs w:val="22"/>
              </w:rPr>
            </w:pPr>
          </w:p>
        </w:tc>
        <w:tc>
          <w:tcPr>
            <w:tcW w:w="1569" w:type="dxa"/>
            <w:tcBorders>
              <w:top w:val="nil"/>
              <w:left w:val="single" w:sz="8" w:space="0" w:color="auto"/>
              <w:bottom w:val="nil"/>
              <w:right w:val="single" w:sz="4" w:space="0" w:color="auto"/>
            </w:tcBorders>
            <w:shd w:val="clear" w:color="auto" w:fill="auto"/>
            <w:noWrap/>
            <w:vAlign w:val="center"/>
            <w:hideMark/>
          </w:tcPr>
          <w:p w:rsidR="00E63E66" w:rsidRPr="00E63E66" w:rsidRDefault="0005735A" w:rsidP="00E63E66">
            <w:pPr>
              <w:jc w:val="center"/>
              <w:rPr>
                <w:b/>
                <w:bCs/>
                <w:color w:val="000000"/>
                <w:sz w:val="18"/>
                <w:szCs w:val="18"/>
              </w:rPr>
            </w:pPr>
            <w:r w:rsidRPr="00E63E66">
              <w:rPr>
                <w:b/>
                <w:bCs/>
                <w:color w:val="000000"/>
                <w:sz w:val="18"/>
                <w:szCs w:val="18"/>
              </w:rPr>
              <w:t>(Jutaaan Rp)</w:t>
            </w:r>
          </w:p>
        </w:tc>
        <w:tc>
          <w:tcPr>
            <w:tcW w:w="1642" w:type="dxa"/>
            <w:tcBorders>
              <w:top w:val="nil"/>
              <w:left w:val="single" w:sz="8" w:space="0" w:color="auto"/>
              <w:bottom w:val="nil"/>
              <w:right w:val="single" w:sz="4" w:space="0" w:color="auto"/>
            </w:tcBorders>
            <w:shd w:val="clear" w:color="auto" w:fill="auto"/>
            <w:noWrap/>
            <w:vAlign w:val="center"/>
            <w:hideMark/>
          </w:tcPr>
          <w:p w:rsidR="00E63E66" w:rsidRPr="00E63E66" w:rsidRDefault="0005735A" w:rsidP="00E63E66">
            <w:pPr>
              <w:jc w:val="center"/>
              <w:rPr>
                <w:b/>
                <w:bCs/>
                <w:color w:val="000000"/>
                <w:sz w:val="18"/>
                <w:szCs w:val="18"/>
              </w:rPr>
            </w:pPr>
            <w:r w:rsidRPr="00E63E66">
              <w:rPr>
                <w:b/>
                <w:bCs/>
                <w:color w:val="000000"/>
                <w:sz w:val="18"/>
                <w:szCs w:val="18"/>
              </w:rPr>
              <w:t>(Jutaaan Rp)</w:t>
            </w:r>
          </w:p>
        </w:tc>
        <w:tc>
          <w:tcPr>
            <w:tcW w:w="866" w:type="dxa"/>
            <w:vMerge/>
            <w:tcBorders>
              <w:top w:val="nil"/>
              <w:left w:val="single" w:sz="4" w:space="0" w:color="auto"/>
              <w:bottom w:val="single" w:sz="4" w:space="0" w:color="000000"/>
              <w:right w:val="single" w:sz="8" w:space="0" w:color="auto"/>
            </w:tcBorders>
            <w:vAlign w:val="center"/>
            <w:hideMark/>
          </w:tcPr>
          <w:p w:rsidR="00E63E66" w:rsidRPr="00E63E66" w:rsidRDefault="00E63E66" w:rsidP="00E63E66">
            <w:pPr>
              <w:jc w:val="center"/>
              <w:rPr>
                <w:b/>
                <w:bCs/>
                <w:color w:val="000000"/>
                <w:sz w:val="22"/>
                <w:szCs w:val="22"/>
              </w:rPr>
            </w:pPr>
          </w:p>
        </w:tc>
      </w:tr>
      <w:tr w:rsidR="00737970" w:rsidTr="00E63E66">
        <w:trPr>
          <w:trHeight w:val="315"/>
        </w:trPr>
        <w:tc>
          <w:tcPr>
            <w:tcW w:w="1104"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E63E66" w:rsidRPr="00E63E66" w:rsidRDefault="0005735A" w:rsidP="00E63E66">
            <w:pPr>
              <w:jc w:val="center"/>
              <w:rPr>
                <w:color w:val="000000"/>
                <w:sz w:val="22"/>
                <w:szCs w:val="22"/>
              </w:rPr>
            </w:pPr>
            <w:r w:rsidRPr="00E63E66">
              <w:rPr>
                <w:color w:val="000000"/>
                <w:sz w:val="22"/>
                <w:szCs w:val="22"/>
              </w:rPr>
              <w:t>2019</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Muamalat</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3.937.000</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50.556.000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0,07787</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MayBank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25.887.000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169.083.000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0,15310</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BCA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2.328.000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8.634.400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0,26962</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Panin 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1.694.000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11.135.825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0,15212</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Jabar Banten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868.000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7.391.000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0,11744</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BPD NTB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8.640.305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8.640.305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1,00000</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Bukopin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889.150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6.739.724</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0,13193</w:t>
            </w:r>
          </w:p>
        </w:tc>
      </w:tr>
      <w:tr w:rsidR="00737970" w:rsidTr="00E63E66">
        <w:trPr>
          <w:trHeight w:val="300"/>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Aceh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2.447.168</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25.121.063</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0,09741</w:t>
            </w:r>
          </w:p>
        </w:tc>
      </w:tr>
      <w:tr w:rsidR="00737970" w:rsidTr="00E63E66">
        <w:trPr>
          <w:trHeight w:val="315"/>
        </w:trPr>
        <w:tc>
          <w:tcPr>
            <w:tcW w:w="1104" w:type="dxa"/>
            <w:vMerge/>
            <w:tcBorders>
              <w:top w:val="single" w:sz="8" w:space="0" w:color="auto"/>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Mega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1.290.180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8.007.676</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0,16112</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Victoria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354.244</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2.262.451</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0,15658</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w:t>
            </w:r>
          </w:p>
        </w:tc>
        <w:tc>
          <w:tcPr>
            <w:tcW w:w="2806" w:type="dxa"/>
            <w:tcBorders>
              <w:top w:val="nil"/>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BPTN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5.393.320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15.383.038</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0,35060</w:t>
            </w:r>
          </w:p>
        </w:tc>
      </w:tr>
      <w:tr w:rsidR="00737970" w:rsidTr="00E63E66">
        <w:trPr>
          <w:trHeight w:val="330"/>
        </w:trPr>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w:t>
            </w:r>
          </w:p>
        </w:tc>
        <w:tc>
          <w:tcPr>
            <w:tcW w:w="2806" w:type="dxa"/>
            <w:tcBorders>
              <w:top w:val="single" w:sz="4" w:space="0" w:color="auto"/>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Aladin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530.263</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715.623</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0,74098</w:t>
            </w:r>
          </w:p>
        </w:tc>
      </w:tr>
      <w:tr w:rsidR="00737970" w:rsidTr="00E63E66">
        <w:trPr>
          <w:trHeight w:val="315"/>
        </w:trPr>
        <w:tc>
          <w:tcPr>
            <w:tcW w:w="1104" w:type="dxa"/>
            <w:vMerge w:val="restart"/>
            <w:tcBorders>
              <w:top w:val="nil"/>
              <w:left w:val="single" w:sz="8" w:space="0" w:color="auto"/>
              <w:bottom w:val="nil"/>
              <w:right w:val="single" w:sz="8" w:space="0" w:color="auto"/>
            </w:tcBorders>
            <w:shd w:val="clear" w:color="auto" w:fill="auto"/>
            <w:noWrap/>
            <w:vAlign w:val="center"/>
            <w:hideMark/>
          </w:tcPr>
          <w:p w:rsidR="00E63E66" w:rsidRPr="00E63E66" w:rsidRDefault="0005735A" w:rsidP="00E63E66">
            <w:pPr>
              <w:jc w:val="center"/>
              <w:rPr>
                <w:color w:val="000000"/>
                <w:sz w:val="22"/>
                <w:szCs w:val="22"/>
              </w:rPr>
            </w:pPr>
            <w:r w:rsidRPr="00E63E66">
              <w:rPr>
                <w:color w:val="000000"/>
                <w:sz w:val="22"/>
                <w:szCs w:val="22"/>
              </w:rPr>
              <w:t>2020</w:t>
            </w: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Muamalat</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3.967.000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51.241.000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0,07742</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MayBank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27.015.000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173.224.000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0,15595</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BCA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2.752.000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9.720.300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0,28312</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Panin 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3.115.000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11.302.082</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0,27561</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Jabar Banten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1.207.000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8.884.000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0,13586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BPD NTB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10.419.759</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10.419.759</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1,00000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Bukopin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890.953</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5.223.189</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0,17058</w:t>
            </w:r>
          </w:p>
        </w:tc>
      </w:tr>
      <w:tr w:rsidR="00737970" w:rsidTr="00E63E66">
        <w:trPr>
          <w:trHeight w:val="300"/>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Aceh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2.481.831</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25.480.963</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0,09740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Mega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2.019.249</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16.117.927</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0,12528</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Victoria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2.644.375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2.296.027</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1,15172</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w:t>
            </w:r>
          </w:p>
        </w:tc>
        <w:tc>
          <w:tcPr>
            <w:tcW w:w="2806" w:type="dxa"/>
            <w:tcBorders>
              <w:top w:val="nil"/>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BPTN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5.878.749</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16.435.005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0,35770</w:t>
            </w:r>
          </w:p>
        </w:tc>
      </w:tr>
      <w:tr w:rsidR="00737970" w:rsidTr="00E63E66">
        <w:trPr>
          <w:trHeight w:val="330"/>
        </w:trPr>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w:t>
            </w:r>
          </w:p>
        </w:tc>
        <w:tc>
          <w:tcPr>
            <w:tcW w:w="2806" w:type="dxa"/>
            <w:tcBorders>
              <w:top w:val="single" w:sz="4" w:space="0" w:color="auto"/>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Aladin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595.717</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721.397</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0,82578</w:t>
            </w:r>
          </w:p>
        </w:tc>
      </w:tr>
      <w:tr w:rsidR="00737970" w:rsidTr="00E63E66">
        <w:trPr>
          <w:trHeight w:val="315"/>
        </w:trPr>
        <w:tc>
          <w:tcPr>
            <w:tcW w:w="1104" w:type="dxa"/>
            <w:vMerge w:val="restart"/>
            <w:tcBorders>
              <w:top w:val="nil"/>
              <w:left w:val="single" w:sz="8" w:space="0" w:color="auto"/>
              <w:bottom w:val="nil"/>
              <w:right w:val="single" w:sz="8" w:space="0" w:color="auto"/>
            </w:tcBorders>
            <w:shd w:val="clear" w:color="auto" w:fill="auto"/>
            <w:noWrap/>
            <w:vAlign w:val="center"/>
            <w:hideMark/>
          </w:tcPr>
          <w:p w:rsidR="00E63E66" w:rsidRPr="00E63E66" w:rsidRDefault="0005735A" w:rsidP="00E63E66">
            <w:pPr>
              <w:jc w:val="center"/>
              <w:rPr>
                <w:color w:val="000000"/>
                <w:sz w:val="22"/>
                <w:szCs w:val="22"/>
              </w:rPr>
            </w:pPr>
            <w:r w:rsidRPr="00E63E66">
              <w:rPr>
                <w:color w:val="000000"/>
                <w:sz w:val="22"/>
                <w:szCs w:val="22"/>
              </w:rPr>
              <w:t>2021</w:t>
            </w: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Muamalat</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3.986.000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58.899.000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0,06768</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MayBank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28.115.000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168.758.000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0,16660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BCA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2.840.000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10.642.300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0,26686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Panin 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2.301.000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14.426.005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0,15950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Jabar Banten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1.229.000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10.358.000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0,11865</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BPD NTB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11.215.180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11.215.180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1,00000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Bukopin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681.405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6.220.221</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0,10955</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Aceh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2.843.682</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28.170.826</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0,10094</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Mega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1.960.420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14.041.751</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0,13961</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Victoria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3.014.425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1.660.849</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1,81499</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BPTN Syariah</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7.094.900</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18.543.856</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0,38260</w:t>
            </w:r>
          </w:p>
        </w:tc>
      </w:tr>
      <w:tr w:rsidR="00737970" w:rsidTr="00E63E66">
        <w:trPr>
          <w:trHeight w:val="330"/>
        </w:trPr>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w:t>
            </w:r>
          </w:p>
        </w:tc>
        <w:tc>
          <w:tcPr>
            <w:tcW w:w="2806" w:type="dxa"/>
            <w:tcBorders>
              <w:top w:val="nil"/>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Aladin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641.274</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2.173.162</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0,29509</w:t>
            </w:r>
          </w:p>
        </w:tc>
      </w:tr>
      <w:tr w:rsidR="00737970" w:rsidTr="00E63E66">
        <w:trPr>
          <w:trHeight w:val="315"/>
        </w:trPr>
        <w:tc>
          <w:tcPr>
            <w:tcW w:w="1104" w:type="dxa"/>
            <w:vMerge w:val="restart"/>
            <w:tcBorders>
              <w:top w:val="nil"/>
              <w:left w:val="single" w:sz="8" w:space="0" w:color="auto"/>
              <w:bottom w:val="nil"/>
              <w:right w:val="single" w:sz="8" w:space="0" w:color="auto"/>
            </w:tcBorders>
            <w:shd w:val="clear" w:color="auto" w:fill="auto"/>
            <w:noWrap/>
            <w:vAlign w:val="center"/>
            <w:hideMark/>
          </w:tcPr>
          <w:p w:rsidR="00E63E66" w:rsidRPr="00E63E66" w:rsidRDefault="0005735A" w:rsidP="00E63E66">
            <w:pPr>
              <w:jc w:val="center"/>
              <w:rPr>
                <w:color w:val="000000"/>
                <w:sz w:val="22"/>
                <w:szCs w:val="22"/>
              </w:rPr>
            </w:pPr>
            <w:r w:rsidRPr="00E63E66">
              <w:rPr>
                <w:color w:val="000000"/>
                <w:sz w:val="22"/>
                <w:szCs w:val="22"/>
              </w:rPr>
              <w:t>2022</w:t>
            </w: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Muamalat</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5.202.000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61.364.000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0,08477</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MayBank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29.210.000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160.813.000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0,18164</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BCA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2.930.000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12.669.000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0,23127</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Panin 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2.505.000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14.791.000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0,16936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Jabar Banten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1.331.000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12.445.000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0,10695</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BPD NTB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13.001.641</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13.001.641</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1,00000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Bukopin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614.073</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7.013.225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0,08756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Aceh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3.512.591</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28.767.097</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0,12210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Mega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2.236.685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16.070.574</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0,13918</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Victoria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1.060.932</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2.110.830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0,50261</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w:t>
            </w:r>
          </w:p>
        </w:tc>
        <w:tc>
          <w:tcPr>
            <w:tcW w:w="2806" w:type="dxa"/>
            <w:tcBorders>
              <w:top w:val="nil"/>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BPTN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8.407.995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21.161.976</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0,39732</w:t>
            </w:r>
          </w:p>
        </w:tc>
      </w:tr>
      <w:tr w:rsidR="00737970" w:rsidTr="00E63E66">
        <w:trPr>
          <w:trHeight w:val="330"/>
        </w:trPr>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w:t>
            </w:r>
          </w:p>
        </w:tc>
        <w:tc>
          <w:tcPr>
            <w:tcW w:w="2806" w:type="dxa"/>
            <w:tcBorders>
              <w:top w:val="single" w:sz="4" w:space="0" w:color="auto"/>
              <w:left w:val="nil"/>
              <w:bottom w:val="nil"/>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Aladin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3.143.276</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4.733.401</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0,66406</w:t>
            </w:r>
          </w:p>
        </w:tc>
      </w:tr>
      <w:tr w:rsidR="00737970" w:rsidTr="00E63E66">
        <w:trPr>
          <w:trHeight w:val="315"/>
        </w:trPr>
        <w:tc>
          <w:tcPr>
            <w:tcW w:w="1104" w:type="dxa"/>
            <w:vMerge w:val="restart"/>
            <w:tcBorders>
              <w:top w:val="nil"/>
              <w:left w:val="single" w:sz="8" w:space="0" w:color="auto"/>
              <w:bottom w:val="nil"/>
              <w:right w:val="single" w:sz="8" w:space="0" w:color="auto"/>
            </w:tcBorders>
            <w:shd w:val="clear" w:color="auto" w:fill="auto"/>
            <w:noWrap/>
            <w:vAlign w:val="center"/>
            <w:hideMark/>
          </w:tcPr>
          <w:p w:rsidR="00E63E66" w:rsidRPr="00E63E66" w:rsidRDefault="0005735A" w:rsidP="00E63E66">
            <w:pPr>
              <w:jc w:val="center"/>
              <w:rPr>
                <w:color w:val="000000"/>
                <w:sz w:val="22"/>
                <w:szCs w:val="22"/>
              </w:rPr>
            </w:pPr>
            <w:r w:rsidRPr="00E63E66">
              <w:rPr>
                <w:color w:val="000000"/>
                <w:sz w:val="22"/>
                <w:szCs w:val="22"/>
              </w:rPr>
              <w:t>2023</w:t>
            </w: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Muamalat</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5.216.000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66.953.000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0,07791</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MayBank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30.164.000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171.803.000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0,17557</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BCA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3.082.000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14.471.000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0,21298</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4</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Panin Bank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2.788.000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17.343.000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0,16076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5</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Jabar Banten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1.388.000</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13.649.000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0,10169</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6</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BPD NTB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14.269.585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14.269.585</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1,00000</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Bukopin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768.816</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7.920.474</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0,09707</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Aceh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3.636.925</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30.470.307</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0,11936</w:t>
            </w:r>
          </w:p>
        </w:tc>
      </w:tr>
      <w:tr w:rsidR="00737970" w:rsidTr="00E63E66">
        <w:trPr>
          <w:trHeight w:val="315"/>
        </w:trPr>
        <w:tc>
          <w:tcPr>
            <w:tcW w:w="1104" w:type="dxa"/>
            <w:vMerge/>
            <w:tcBorders>
              <w:top w:val="nil"/>
              <w:left w:val="single" w:sz="8" w:space="0" w:color="auto"/>
              <w:bottom w:val="nil"/>
              <w:right w:val="single" w:sz="8" w:space="0" w:color="auto"/>
            </w:tcBorders>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9</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Mega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2.561.336</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14.566.714</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0,17583</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Victoria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1.071.136</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3.082.279</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0,34751</w:t>
            </w:r>
          </w:p>
        </w:tc>
      </w:tr>
      <w:tr w:rsidR="00737970" w:rsidTr="00E63E66">
        <w:trPr>
          <w:trHeight w:val="315"/>
        </w:trPr>
        <w:tc>
          <w:tcPr>
            <w:tcW w:w="1104" w:type="dxa"/>
            <w:tcBorders>
              <w:top w:val="nil"/>
              <w:left w:val="single" w:sz="8" w:space="0" w:color="auto"/>
              <w:bottom w:val="nil"/>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11</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BPTN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8.777.133</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21.435.366</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0,40947</w:t>
            </w:r>
          </w:p>
        </w:tc>
      </w:tr>
      <w:tr w:rsidR="00737970" w:rsidTr="006060E8">
        <w:trPr>
          <w:trHeight w:val="330"/>
        </w:trPr>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E63E66" w:rsidRPr="00E63E66" w:rsidRDefault="00E63E66" w:rsidP="00E63E66">
            <w:pPr>
              <w:jc w:val="center"/>
              <w:rPr>
                <w:color w:val="00000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12</w:t>
            </w:r>
          </w:p>
        </w:tc>
        <w:tc>
          <w:tcPr>
            <w:tcW w:w="280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rPr>
            </w:pPr>
            <w:r w:rsidRPr="00E63E66">
              <w:rPr>
                <w:color w:val="000000"/>
              </w:rPr>
              <w:t>Bank Aladin Syariah</w:t>
            </w:r>
          </w:p>
        </w:tc>
        <w:tc>
          <w:tcPr>
            <w:tcW w:w="1569"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3.085.241</w:t>
            </w:r>
          </w:p>
        </w:tc>
        <w:tc>
          <w:tcPr>
            <w:tcW w:w="1642"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7.092.120</w:t>
            </w:r>
          </w:p>
        </w:tc>
        <w:tc>
          <w:tcPr>
            <w:tcW w:w="866" w:type="dxa"/>
            <w:tcBorders>
              <w:top w:val="nil"/>
              <w:left w:val="nil"/>
              <w:bottom w:val="single" w:sz="4" w:space="0" w:color="auto"/>
              <w:right w:val="single" w:sz="4" w:space="0" w:color="auto"/>
            </w:tcBorders>
            <w:shd w:val="clear" w:color="auto" w:fill="auto"/>
            <w:noWrap/>
            <w:vAlign w:val="center"/>
            <w:hideMark/>
          </w:tcPr>
          <w:p w:rsidR="00E63E66" w:rsidRPr="00E63E66" w:rsidRDefault="0005735A" w:rsidP="00E63E66">
            <w:pPr>
              <w:jc w:val="center"/>
              <w:rPr>
                <w:color w:val="000000"/>
                <w:sz w:val="20"/>
                <w:szCs w:val="20"/>
              </w:rPr>
            </w:pPr>
            <w:r w:rsidRPr="00E63E66">
              <w:rPr>
                <w:color w:val="000000"/>
                <w:sz w:val="20"/>
                <w:szCs w:val="20"/>
              </w:rPr>
              <w:t>0,43502</w:t>
            </w:r>
          </w:p>
        </w:tc>
      </w:tr>
    </w:tbl>
    <w:p w:rsidR="00E63E66" w:rsidRDefault="00E63E66" w:rsidP="00CD1102">
      <w:pPr>
        <w:pStyle w:val="ListParagraph"/>
        <w:spacing w:after="0" w:line="240" w:lineRule="auto"/>
        <w:ind w:left="0"/>
        <w:rPr>
          <w:rFonts w:ascii="Times New Roman" w:eastAsia="Times New Roman" w:hAnsi="Times New Roman" w:cs="Times New Roman"/>
          <w:b/>
          <w:sz w:val="24"/>
          <w:szCs w:val="24"/>
          <w:lang w:eastAsia="en-US"/>
        </w:rPr>
      </w:pPr>
    </w:p>
    <w:p w:rsidR="00E63E66" w:rsidRDefault="00E63E66"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6060E8" w:rsidRDefault="006060E8" w:rsidP="00CD1102">
      <w:pPr>
        <w:pStyle w:val="ListParagraph"/>
        <w:spacing w:after="0" w:line="240" w:lineRule="auto"/>
        <w:ind w:left="0"/>
        <w:rPr>
          <w:rFonts w:ascii="Times New Roman" w:eastAsia="Times New Roman" w:hAnsi="Times New Roman" w:cs="Times New Roman"/>
          <w:b/>
          <w:sz w:val="24"/>
          <w:szCs w:val="24"/>
          <w:lang w:eastAsia="en-US"/>
        </w:rPr>
      </w:pPr>
    </w:p>
    <w:p w:rsidR="00CD110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Lampiran 3 Data Variabel Hutang Jangka Panjang (X</w:t>
      </w:r>
      <w:r w:rsidRPr="00B66D09">
        <w:rPr>
          <w:rFonts w:ascii="Times New Roman" w:eastAsia="Times New Roman" w:hAnsi="Times New Roman" w:cs="Times New Roman"/>
          <w:b/>
          <w:sz w:val="24"/>
          <w:szCs w:val="24"/>
          <w:vertAlign w:val="subscript"/>
          <w:lang w:eastAsia="en-US"/>
        </w:rPr>
        <w:t>2</w:t>
      </w:r>
      <w:r>
        <w:rPr>
          <w:rFonts w:ascii="Times New Roman" w:eastAsia="Times New Roman" w:hAnsi="Times New Roman" w:cs="Times New Roman"/>
          <w:b/>
          <w:sz w:val="24"/>
          <w:szCs w:val="24"/>
          <w:lang w:eastAsia="en-US"/>
        </w:rPr>
        <w:t>)</w:t>
      </w:r>
    </w:p>
    <w:tbl>
      <w:tblPr>
        <w:tblW w:w="8379" w:type="dxa"/>
        <w:tblInd w:w="93" w:type="dxa"/>
        <w:tblLook w:val="04A0" w:firstRow="1" w:lastRow="0" w:firstColumn="1" w:lastColumn="0" w:noHBand="0" w:noVBand="1"/>
      </w:tblPr>
      <w:tblGrid>
        <w:gridCol w:w="840"/>
        <w:gridCol w:w="485"/>
        <w:gridCol w:w="2673"/>
        <w:gridCol w:w="1802"/>
        <w:gridCol w:w="1541"/>
        <w:gridCol w:w="1040"/>
      </w:tblGrid>
      <w:tr w:rsidR="00737970" w:rsidTr="00565035">
        <w:trPr>
          <w:trHeight w:val="300"/>
          <w:tblHeader/>
        </w:trPr>
        <w:tc>
          <w:tcPr>
            <w:tcW w:w="83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65035" w:rsidRPr="00565035" w:rsidRDefault="0005735A" w:rsidP="00565035">
            <w:pPr>
              <w:jc w:val="center"/>
              <w:rPr>
                <w:b/>
                <w:bCs/>
                <w:color w:val="000000"/>
                <w:sz w:val="22"/>
                <w:szCs w:val="22"/>
              </w:rPr>
            </w:pPr>
            <w:r w:rsidRPr="00565035">
              <w:rPr>
                <w:b/>
                <w:bCs/>
                <w:color w:val="000000"/>
                <w:sz w:val="22"/>
                <w:szCs w:val="22"/>
              </w:rPr>
              <w:t>Tahun</w:t>
            </w:r>
          </w:p>
        </w:tc>
        <w:tc>
          <w:tcPr>
            <w:tcW w:w="484"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65035" w:rsidRPr="00565035" w:rsidRDefault="0005735A" w:rsidP="00565035">
            <w:pPr>
              <w:jc w:val="center"/>
              <w:rPr>
                <w:b/>
                <w:bCs/>
                <w:color w:val="000000"/>
                <w:sz w:val="22"/>
                <w:szCs w:val="22"/>
              </w:rPr>
            </w:pPr>
            <w:r w:rsidRPr="00565035">
              <w:rPr>
                <w:b/>
                <w:bCs/>
                <w:color w:val="000000"/>
                <w:sz w:val="22"/>
                <w:szCs w:val="22"/>
              </w:rPr>
              <w:t>No</w:t>
            </w:r>
          </w:p>
        </w:tc>
        <w:tc>
          <w:tcPr>
            <w:tcW w:w="267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65035" w:rsidRPr="00565035" w:rsidRDefault="0005735A" w:rsidP="00565035">
            <w:pPr>
              <w:jc w:val="center"/>
              <w:rPr>
                <w:b/>
                <w:bCs/>
                <w:color w:val="000000"/>
                <w:sz w:val="22"/>
                <w:szCs w:val="22"/>
              </w:rPr>
            </w:pPr>
            <w:r w:rsidRPr="00565035">
              <w:rPr>
                <w:b/>
                <w:bCs/>
                <w:color w:val="000000"/>
                <w:sz w:val="22"/>
                <w:szCs w:val="22"/>
              </w:rPr>
              <w:t>Nama Perusahaan</w:t>
            </w:r>
          </w:p>
        </w:tc>
        <w:tc>
          <w:tcPr>
            <w:tcW w:w="4383" w:type="dxa"/>
            <w:gridSpan w:val="3"/>
            <w:tcBorders>
              <w:top w:val="single" w:sz="8" w:space="0" w:color="auto"/>
              <w:left w:val="single" w:sz="8" w:space="0" w:color="auto"/>
              <w:bottom w:val="single" w:sz="4" w:space="0" w:color="auto"/>
              <w:right w:val="single" w:sz="8" w:space="0" w:color="000000"/>
            </w:tcBorders>
            <w:shd w:val="clear" w:color="000000" w:fill="FFFF00"/>
            <w:noWrap/>
            <w:vAlign w:val="center"/>
            <w:hideMark/>
          </w:tcPr>
          <w:p w:rsidR="00565035" w:rsidRPr="00565035" w:rsidRDefault="0005735A" w:rsidP="00565035">
            <w:pPr>
              <w:jc w:val="center"/>
              <w:rPr>
                <w:b/>
                <w:bCs/>
                <w:color w:val="000000"/>
                <w:sz w:val="22"/>
                <w:szCs w:val="22"/>
              </w:rPr>
            </w:pPr>
            <w:r w:rsidRPr="00565035">
              <w:rPr>
                <w:b/>
                <w:bCs/>
                <w:color w:val="000000"/>
                <w:sz w:val="22"/>
                <w:szCs w:val="22"/>
              </w:rPr>
              <w:t>Hutang Jangka Panjang (X2)</w:t>
            </w:r>
          </w:p>
        </w:tc>
      </w:tr>
      <w:tr w:rsidR="00737970" w:rsidTr="00565035">
        <w:trPr>
          <w:trHeight w:val="300"/>
          <w:tblHeader/>
        </w:trPr>
        <w:tc>
          <w:tcPr>
            <w:tcW w:w="839" w:type="dxa"/>
            <w:vMerge/>
            <w:tcBorders>
              <w:top w:val="single" w:sz="8" w:space="0" w:color="auto"/>
              <w:left w:val="single" w:sz="8"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484" w:type="dxa"/>
            <w:vMerge/>
            <w:tcBorders>
              <w:top w:val="single" w:sz="8" w:space="0" w:color="auto"/>
              <w:left w:val="single" w:sz="4"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2673" w:type="dxa"/>
            <w:vMerge/>
            <w:tcBorders>
              <w:top w:val="single" w:sz="8" w:space="0" w:color="auto"/>
              <w:left w:val="single" w:sz="4"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1802" w:type="dxa"/>
            <w:tcBorders>
              <w:top w:val="nil"/>
              <w:left w:val="single" w:sz="8" w:space="0" w:color="auto"/>
              <w:bottom w:val="single" w:sz="4" w:space="0" w:color="auto"/>
              <w:right w:val="single" w:sz="4" w:space="0" w:color="auto"/>
            </w:tcBorders>
            <w:shd w:val="clear" w:color="auto" w:fill="auto"/>
            <w:noWrap/>
            <w:vAlign w:val="center"/>
            <w:hideMark/>
          </w:tcPr>
          <w:p w:rsidR="00565035" w:rsidRPr="00565035" w:rsidRDefault="0005735A" w:rsidP="00565035">
            <w:pPr>
              <w:jc w:val="center"/>
              <w:rPr>
                <w:b/>
                <w:bCs/>
                <w:color w:val="000000"/>
                <w:sz w:val="18"/>
                <w:szCs w:val="18"/>
              </w:rPr>
            </w:pPr>
            <w:r w:rsidRPr="00565035">
              <w:rPr>
                <w:b/>
                <w:bCs/>
                <w:color w:val="000000"/>
                <w:sz w:val="18"/>
                <w:szCs w:val="18"/>
              </w:rPr>
              <w:t>Total Debt</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b/>
                <w:bCs/>
                <w:color w:val="000000"/>
                <w:sz w:val="18"/>
                <w:szCs w:val="18"/>
              </w:rPr>
            </w:pPr>
            <w:r w:rsidRPr="00565035">
              <w:rPr>
                <w:b/>
                <w:bCs/>
                <w:color w:val="000000"/>
                <w:sz w:val="18"/>
                <w:szCs w:val="18"/>
              </w:rPr>
              <w:t>Total Asset</w:t>
            </w:r>
          </w:p>
        </w:tc>
        <w:tc>
          <w:tcPr>
            <w:tcW w:w="104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565035" w:rsidRPr="00565035" w:rsidRDefault="0005735A" w:rsidP="00565035">
            <w:pPr>
              <w:jc w:val="center"/>
              <w:rPr>
                <w:b/>
                <w:bCs/>
                <w:color w:val="000000"/>
                <w:sz w:val="22"/>
                <w:szCs w:val="22"/>
              </w:rPr>
            </w:pPr>
            <w:r w:rsidRPr="00565035">
              <w:rPr>
                <w:b/>
                <w:bCs/>
                <w:color w:val="000000"/>
                <w:sz w:val="22"/>
                <w:szCs w:val="22"/>
              </w:rPr>
              <w:t>Rasio</w:t>
            </w:r>
          </w:p>
        </w:tc>
      </w:tr>
      <w:tr w:rsidR="00737970" w:rsidTr="00565035">
        <w:trPr>
          <w:trHeight w:val="315"/>
          <w:tblHeader/>
        </w:trPr>
        <w:tc>
          <w:tcPr>
            <w:tcW w:w="839" w:type="dxa"/>
            <w:vMerge/>
            <w:tcBorders>
              <w:top w:val="single" w:sz="8" w:space="0" w:color="auto"/>
              <w:left w:val="single" w:sz="8"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484" w:type="dxa"/>
            <w:vMerge/>
            <w:tcBorders>
              <w:top w:val="single" w:sz="8" w:space="0" w:color="auto"/>
              <w:left w:val="single" w:sz="4"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2673" w:type="dxa"/>
            <w:vMerge/>
            <w:tcBorders>
              <w:top w:val="single" w:sz="8" w:space="0" w:color="auto"/>
              <w:left w:val="single" w:sz="4" w:space="0" w:color="auto"/>
              <w:bottom w:val="single" w:sz="4" w:space="0" w:color="auto"/>
              <w:right w:val="single" w:sz="4" w:space="0" w:color="auto"/>
            </w:tcBorders>
            <w:vAlign w:val="center"/>
            <w:hideMark/>
          </w:tcPr>
          <w:p w:rsidR="00565035" w:rsidRPr="00565035" w:rsidRDefault="00565035" w:rsidP="00565035">
            <w:pPr>
              <w:jc w:val="center"/>
              <w:rPr>
                <w:b/>
                <w:bCs/>
                <w:color w:val="000000"/>
                <w:sz w:val="22"/>
                <w:szCs w:val="22"/>
              </w:rPr>
            </w:pPr>
          </w:p>
        </w:tc>
        <w:tc>
          <w:tcPr>
            <w:tcW w:w="1802" w:type="dxa"/>
            <w:tcBorders>
              <w:top w:val="nil"/>
              <w:left w:val="single" w:sz="8" w:space="0" w:color="auto"/>
              <w:bottom w:val="nil"/>
              <w:right w:val="single" w:sz="4" w:space="0" w:color="auto"/>
            </w:tcBorders>
            <w:shd w:val="clear" w:color="auto" w:fill="auto"/>
            <w:noWrap/>
            <w:vAlign w:val="center"/>
            <w:hideMark/>
          </w:tcPr>
          <w:p w:rsidR="00565035" w:rsidRPr="00565035" w:rsidRDefault="0005735A" w:rsidP="00565035">
            <w:pPr>
              <w:jc w:val="center"/>
              <w:rPr>
                <w:b/>
                <w:bCs/>
                <w:color w:val="000000"/>
                <w:sz w:val="18"/>
                <w:szCs w:val="18"/>
              </w:rPr>
            </w:pPr>
            <w:r w:rsidRPr="00565035">
              <w:rPr>
                <w:b/>
                <w:bCs/>
                <w:color w:val="000000"/>
                <w:sz w:val="18"/>
                <w:szCs w:val="18"/>
              </w:rPr>
              <w:t>(Jutaaan Rp)</w:t>
            </w:r>
          </w:p>
        </w:tc>
        <w:tc>
          <w:tcPr>
            <w:tcW w:w="1541" w:type="dxa"/>
            <w:tcBorders>
              <w:top w:val="nil"/>
              <w:left w:val="single" w:sz="8" w:space="0" w:color="auto"/>
              <w:bottom w:val="nil"/>
              <w:right w:val="single" w:sz="4" w:space="0" w:color="auto"/>
            </w:tcBorders>
            <w:shd w:val="clear" w:color="auto" w:fill="auto"/>
            <w:noWrap/>
            <w:vAlign w:val="center"/>
            <w:hideMark/>
          </w:tcPr>
          <w:p w:rsidR="00565035" w:rsidRPr="00565035" w:rsidRDefault="0005735A" w:rsidP="00565035">
            <w:pPr>
              <w:jc w:val="center"/>
              <w:rPr>
                <w:b/>
                <w:bCs/>
                <w:color w:val="000000"/>
                <w:sz w:val="18"/>
                <w:szCs w:val="18"/>
              </w:rPr>
            </w:pPr>
            <w:r w:rsidRPr="00565035">
              <w:rPr>
                <w:b/>
                <w:bCs/>
                <w:color w:val="000000"/>
                <w:sz w:val="18"/>
                <w:szCs w:val="18"/>
              </w:rPr>
              <w:t>(Jutaaan Rp)</w:t>
            </w:r>
          </w:p>
        </w:tc>
        <w:tc>
          <w:tcPr>
            <w:tcW w:w="1040" w:type="dxa"/>
            <w:vMerge/>
            <w:tcBorders>
              <w:top w:val="nil"/>
              <w:left w:val="single" w:sz="4" w:space="0" w:color="auto"/>
              <w:bottom w:val="single" w:sz="4" w:space="0" w:color="000000"/>
              <w:right w:val="single" w:sz="8" w:space="0" w:color="auto"/>
            </w:tcBorders>
            <w:vAlign w:val="center"/>
            <w:hideMark/>
          </w:tcPr>
          <w:p w:rsidR="00565035" w:rsidRPr="00565035" w:rsidRDefault="00565035" w:rsidP="00565035">
            <w:pPr>
              <w:jc w:val="center"/>
              <w:rPr>
                <w:b/>
                <w:bCs/>
                <w:color w:val="000000"/>
                <w:sz w:val="22"/>
                <w:szCs w:val="22"/>
              </w:rPr>
            </w:pPr>
          </w:p>
        </w:tc>
      </w:tr>
      <w:tr w:rsidR="00737970" w:rsidTr="00565035">
        <w:trPr>
          <w:trHeight w:val="315"/>
        </w:trPr>
        <w:tc>
          <w:tcPr>
            <w:tcW w:w="839"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565035" w:rsidRPr="00565035" w:rsidRDefault="0005735A" w:rsidP="00565035">
            <w:pPr>
              <w:jc w:val="center"/>
              <w:rPr>
                <w:color w:val="000000"/>
                <w:sz w:val="22"/>
                <w:szCs w:val="22"/>
              </w:rPr>
            </w:pPr>
            <w:r w:rsidRPr="00565035">
              <w:rPr>
                <w:color w:val="000000"/>
                <w:sz w:val="22"/>
                <w:szCs w:val="22"/>
              </w:rPr>
              <w:t>2019</w:t>
            </w:r>
          </w:p>
        </w:tc>
        <w:tc>
          <w:tcPr>
            <w:tcW w:w="484"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w:t>
            </w:r>
          </w:p>
        </w:tc>
        <w:tc>
          <w:tcPr>
            <w:tcW w:w="2673"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Muamalat</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46.618.000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50.556.000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0,92211</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MayBank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142.397.000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169.083.000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0,84217</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BCA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6.306.000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8.634.400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0,73033</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Panin 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9.441.000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11.135.825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0,84780</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Jabar Banten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1.281.000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7.391.000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0,17332</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BPD NTB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7.239.946</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8.640.305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0,83793</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Bukopin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1.372.316</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6.739.724</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0,20362</w:t>
            </w:r>
          </w:p>
        </w:tc>
      </w:tr>
      <w:tr w:rsidR="00737970" w:rsidTr="00565035">
        <w:trPr>
          <w:trHeight w:val="300"/>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Aceh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3.124.398</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25.121.063</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0,12437</w:t>
            </w:r>
          </w:p>
        </w:tc>
      </w:tr>
      <w:tr w:rsidR="00737970" w:rsidTr="00565035">
        <w:trPr>
          <w:trHeight w:val="315"/>
        </w:trPr>
        <w:tc>
          <w:tcPr>
            <w:tcW w:w="839" w:type="dxa"/>
            <w:vMerge/>
            <w:tcBorders>
              <w:top w:val="single" w:sz="8" w:space="0" w:color="auto"/>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Mega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1.002.503</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8.007.676</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0,12519</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Victoria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1.908.207</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2.262.451</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0,84342</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w:t>
            </w:r>
          </w:p>
        </w:tc>
        <w:tc>
          <w:tcPr>
            <w:tcW w:w="2673" w:type="dxa"/>
            <w:tcBorders>
              <w:top w:val="nil"/>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BPTN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2.439.054</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15.383.038</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0,15855</w:t>
            </w:r>
          </w:p>
        </w:tc>
      </w:tr>
      <w:tr w:rsidR="00737970" w:rsidTr="00565035">
        <w:trPr>
          <w:trHeight w:val="330"/>
        </w:trPr>
        <w:tc>
          <w:tcPr>
            <w:tcW w:w="839" w:type="dxa"/>
            <w:tcBorders>
              <w:top w:val="nil"/>
              <w:left w:val="single" w:sz="8" w:space="0" w:color="auto"/>
              <w:bottom w:val="single" w:sz="8" w:space="0" w:color="auto"/>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w:t>
            </w:r>
          </w:p>
        </w:tc>
        <w:tc>
          <w:tcPr>
            <w:tcW w:w="2673" w:type="dxa"/>
            <w:tcBorders>
              <w:top w:val="single" w:sz="4" w:space="0" w:color="auto"/>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Aladin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119.906</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715.623</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0,16755</w:t>
            </w:r>
          </w:p>
        </w:tc>
      </w:tr>
      <w:tr w:rsidR="00737970" w:rsidTr="00565035">
        <w:trPr>
          <w:trHeight w:val="315"/>
        </w:trPr>
        <w:tc>
          <w:tcPr>
            <w:tcW w:w="839" w:type="dxa"/>
            <w:vMerge w:val="restart"/>
            <w:tcBorders>
              <w:top w:val="nil"/>
              <w:left w:val="single" w:sz="8" w:space="0" w:color="auto"/>
              <w:bottom w:val="nil"/>
              <w:right w:val="single" w:sz="8" w:space="0" w:color="auto"/>
            </w:tcBorders>
            <w:shd w:val="clear" w:color="auto" w:fill="auto"/>
            <w:noWrap/>
            <w:vAlign w:val="center"/>
            <w:hideMark/>
          </w:tcPr>
          <w:p w:rsidR="00565035" w:rsidRPr="00565035" w:rsidRDefault="0005735A" w:rsidP="00565035">
            <w:pPr>
              <w:jc w:val="center"/>
              <w:rPr>
                <w:color w:val="000000"/>
                <w:sz w:val="22"/>
                <w:szCs w:val="22"/>
              </w:rPr>
            </w:pPr>
            <w:r w:rsidRPr="00565035">
              <w:rPr>
                <w:color w:val="000000"/>
                <w:sz w:val="22"/>
                <w:szCs w:val="22"/>
              </w:rPr>
              <w:t>2020</w:t>
            </w: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w:t>
            </w:r>
          </w:p>
        </w:tc>
        <w:tc>
          <w:tcPr>
            <w:tcW w:w="2673"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Muamalat</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47.275.000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51.241.000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0,92260</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MayBank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146.000.000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173.224.000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0,84284</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BCA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6.968.000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9.720.300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0,71685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Panin 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8.186.000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11.302.082</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0,72429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Jabar Banten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1.425.000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8.884.000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0,16040</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BPD NTB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9.022.667</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10.419.759</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0,86592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Bukopin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2.486.407</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5.223.189</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0,47603</w:t>
            </w:r>
          </w:p>
        </w:tc>
      </w:tr>
      <w:tr w:rsidR="00737970" w:rsidTr="00565035">
        <w:trPr>
          <w:trHeight w:val="300"/>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Aceh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2.430.570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25.480.963</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0,09539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Mega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6.602.789</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16.117.927</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0,40965</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Victoria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1.861.970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2.296.027</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0,81095</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w:t>
            </w:r>
          </w:p>
        </w:tc>
        <w:tc>
          <w:tcPr>
            <w:tcW w:w="2673" w:type="dxa"/>
            <w:tcBorders>
              <w:top w:val="nil"/>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BPTN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2.632.890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16.435.005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0,16020</w:t>
            </w:r>
          </w:p>
        </w:tc>
      </w:tr>
      <w:tr w:rsidR="00737970" w:rsidTr="00565035">
        <w:trPr>
          <w:trHeight w:val="330"/>
        </w:trPr>
        <w:tc>
          <w:tcPr>
            <w:tcW w:w="839" w:type="dxa"/>
            <w:tcBorders>
              <w:top w:val="nil"/>
              <w:left w:val="single" w:sz="8" w:space="0" w:color="auto"/>
              <w:bottom w:val="single" w:sz="8" w:space="0" w:color="auto"/>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w:t>
            </w:r>
          </w:p>
        </w:tc>
        <w:tc>
          <w:tcPr>
            <w:tcW w:w="2673" w:type="dxa"/>
            <w:tcBorders>
              <w:top w:val="single" w:sz="4" w:space="0" w:color="auto"/>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Aladin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39.961</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721.397</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0,05539</w:t>
            </w:r>
          </w:p>
        </w:tc>
      </w:tr>
      <w:tr w:rsidR="00737970" w:rsidTr="00565035">
        <w:trPr>
          <w:trHeight w:val="315"/>
        </w:trPr>
        <w:tc>
          <w:tcPr>
            <w:tcW w:w="839" w:type="dxa"/>
            <w:vMerge w:val="restart"/>
            <w:tcBorders>
              <w:top w:val="nil"/>
              <w:left w:val="single" w:sz="8" w:space="0" w:color="auto"/>
              <w:bottom w:val="nil"/>
              <w:right w:val="single" w:sz="8" w:space="0" w:color="auto"/>
            </w:tcBorders>
            <w:shd w:val="clear" w:color="auto" w:fill="auto"/>
            <w:noWrap/>
            <w:vAlign w:val="center"/>
            <w:hideMark/>
          </w:tcPr>
          <w:p w:rsidR="00565035" w:rsidRPr="00565035" w:rsidRDefault="0005735A" w:rsidP="00565035">
            <w:pPr>
              <w:jc w:val="center"/>
              <w:rPr>
                <w:color w:val="000000"/>
                <w:sz w:val="22"/>
                <w:szCs w:val="22"/>
              </w:rPr>
            </w:pPr>
            <w:r w:rsidRPr="00565035">
              <w:rPr>
                <w:color w:val="000000"/>
                <w:sz w:val="22"/>
                <w:szCs w:val="22"/>
              </w:rPr>
              <w:t>2021</w:t>
            </w: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w:t>
            </w:r>
          </w:p>
        </w:tc>
        <w:tc>
          <w:tcPr>
            <w:tcW w:w="2673"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Muamalat</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54.913.000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58.899.000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0,93232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MayBank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140.033.000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168.758.000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0,82979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BCA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7.801.000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10.642.300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0,73302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Panin 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12.124.000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14.426.005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0,84043</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Jabar Banten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1.807.000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10.358.000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0,17445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BPD NTB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9.759.810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11.215.180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0,87023</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Bukopin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1.254.171</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6.220.221</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0,20163</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Aceh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2.729.176</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28.170.826</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0,09688</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Mega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1.289.970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14.041.751</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0,09187</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Victoria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1.291.387</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1.660.849</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0,77755</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BPTN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2.543.053</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18.543.856</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0,13714</w:t>
            </w:r>
          </w:p>
        </w:tc>
      </w:tr>
      <w:tr w:rsidR="00737970" w:rsidTr="00565035">
        <w:trPr>
          <w:trHeight w:val="330"/>
        </w:trPr>
        <w:tc>
          <w:tcPr>
            <w:tcW w:w="839" w:type="dxa"/>
            <w:tcBorders>
              <w:top w:val="nil"/>
              <w:left w:val="single" w:sz="8" w:space="0" w:color="auto"/>
              <w:bottom w:val="single" w:sz="8" w:space="0" w:color="auto"/>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w:t>
            </w:r>
          </w:p>
        </w:tc>
        <w:tc>
          <w:tcPr>
            <w:tcW w:w="2673" w:type="dxa"/>
            <w:tcBorders>
              <w:top w:val="nil"/>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Aladin Syariah</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88.651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2.173.162</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0,04079</w:t>
            </w:r>
          </w:p>
        </w:tc>
      </w:tr>
      <w:tr w:rsidR="00737970" w:rsidTr="00565035">
        <w:trPr>
          <w:trHeight w:val="315"/>
        </w:trPr>
        <w:tc>
          <w:tcPr>
            <w:tcW w:w="839" w:type="dxa"/>
            <w:vMerge w:val="restart"/>
            <w:tcBorders>
              <w:top w:val="nil"/>
              <w:left w:val="single" w:sz="8" w:space="0" w:color="auto"/>
              <w:bottom w:val="nil"/>
              <w:right w:val="single" w:sz="8" w:space="0" w:color="auto"/>
            </w:tcBorders>
            <w:shd w:val="clear" w:color="auto" w:fill="auto"/>
            <w:noWrap/>
            <w:vAlign w:val="center"/>
            <w:hideMark/>
          </w:tcPr>
          <w:p w:rsidR="00565035" w:rsidRPr="00565035" w:rsidRDefault="0005735A" w:rsidP="00565035">
            <w:pPr>
              <w:jc w:val="center"/>
              <w:rPr>
                <w:color w:val="000000"/>
                <w:sz w:val="22"/>
                <w:szCs w:val="22"/>
              </w:rPr>
            </w:pPr>
            <w:r w:rsidRPr="00565035">
              <w:rPr>
                <w:color w:val="000000"/>
                <w:sz w:val="22"/>
                <w:szCs w:val="22"/>
              </w:rPr>
              <w:t>2022</w:t>
            </w: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w:t>
            </w:r>
          </w:p>
        </w:tc>
        <w:tc>
          <w:tcPr>
            <w:tcW w:w="2673"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Muamalat</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56.162.000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61.364.000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0,91523</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MayBank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131.279.000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160.813.000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0,81635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BCA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9.739.000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12.669.000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0,76873</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Panin 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12.286.000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14.791.000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0,83064</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Jabar Banten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2.740.000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12.445.000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0,22017</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BPD NTB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11.447.307</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13.001.641</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0,88045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Bukopin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1.708.975</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7.013.225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0,24368</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Aceh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4.176.618</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28.767.097</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0,14519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Mega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1.049.295</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16.070.574</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0,06529</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Victoria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1.049.898</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2.110.830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0,49739</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w:t>
            </w:r>
          </w:p>
        </w:tc>
        <w:tc>
          <w:tcPr>
            <w:tcW w:w="2673" w:type="dxa"/>
            <w:tcBorders>
              <w:top w:val="nil"/>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BPTN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2.910.720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21.161.976</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0,13754</w:t>
            </w:r>
          </w:p>
        </w:tc>
      </w:tr>
      <w:tr w:rsidR="00737970" w:rsidTr="00565035">
        <w:trPr>
          <w:trHeight w:val="330"/>
        </w:trPr>
        <w:tc>
          <w:tcPr>
            <w:tcW w:w="839" w:type="dxa"/>
            <w:tcBorders>
              <w:top w:val="nil"/>
              <w:left w:val="single" w:sz="8" w:space="0" w:color="auto"/>
              <w:bottom w:val="single" w:sz="8" w:space="0" w:color="auto"/>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w:t>
            </w:r>
          </w:p>
        </w:tc>
        <w:tc>
          <w:tcPr>
            <w:tcW w:w="2673" w:type="dxa"/>
            <w:tcBorders>
              <w:top w:val="single" w:sz="4" w:space="0" w:color="auto"/>
              <w:left w:val="nil"/>
              <w:bottom w:val="nil"/>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Aladin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795.476</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4.733.401</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0,16806</w:t>
            </w:r>
          </w:p>
        </w:tc>
      </w:tr>
      <w:tr w:rsidR="00737970" w:rsidTr="00565035">
        <w:trPr>
          <w:trHeight w:val="315"/>
        </w:trPr>
        <w:tc>
          <w:tcPr>
            <w:tcW w:w="839" w:type="dxa"/>
            <w:vMerge w:val="restart"/>
            <w:tcBorders>
              <w:top w:val="nil"/>
              <w:left w:val="single" w:sz="8" w:space="0" w:color="auto"/>
              <w:bottom w:val="nil"/>
              <w:right w:val="single" w:sz="8" w:space="0" w:color="auto"/>
            </w:tcBorders>
            <w:shd w:val="clear" w:color="auto" w:fill="auto"/>
            <w:noWrap/>
            <w:vAlign w:val="center"/>
            <w:hideMark/>
          </w:tcPr>
          <w:p w:rsidR="00565035" w:rsidRPr="00565035" w:rsidRDefault="0005735A" w:rsidP="00565035">
            <w:pPr>
              <w:jc w:val="center"/>
              <w:rPr>
                <w:color w:val="000000"/>
                <w:sz w:val="22"/>
                <w:szCs w:val="22"/>
              </w:rPr>
            </w:pPr>
            <w:r w:rsidRPr="00565035">
              <w:rPr>
                <w:color w:val="000000"/>
                <w:sz w:val="22"/>
                <w:szCs w:val="22"/>
              </w:rPr>
              <w:t>2023</w:t>
            </w: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w:t>
            </w:r>
          </w:p>
        </w:tc>
        <w:tc>
          <w:tcPr>
            <w:tcW w:w="2673" w:type="dxa"/>
            <w:tcBorders>
              <w:top w:val="single" w:sz="4" w:space="0" w:color="auto"/>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Muamalat</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61.737.000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66.953.000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0,92209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MayBank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141.007.000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171.803.000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0,82075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BCA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11.389.000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14.471.000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0,78702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Panin Bank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14.554.000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17.343.000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0,83919</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5</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Jabar Banten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2.988.000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13.649.000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0,21892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6</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BPD NTB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12.574.621</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14.269.585</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0,88122</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Bukopin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1.842.605</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7.920.474</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0,23264</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8</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Aceh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4.084.558</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30.470.307</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0,13405</w:t>
            </w:r>
          </w:p>
        </w:tc>
      </w:tr>
      <w:tr w:rsidR="00737970" w:rsidTr="00565035">
        <w:trPr>
          <w:trHeight w:val="315"/>
        </w:trPr>
        <w:tc>
          <w:tcPr>
            <w:tcW w:w="839" w:type="dxa"/>
            <w:vMerge/>
            <w:tcBorders>
              <w:top w:val="nil"/>
              <w:left w:val="single" w:sz="8" w:space="0" w:color="auto"/>
              <w:bottom w:val="nil"/>
              <w:right w:val="single" w:sz="8" w:space="0" w:color="auto"/>
            </w:tcBorders>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9</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Mega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2.258.258</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14.566.714</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0,15503</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10</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Victoria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2.011.143</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3.082.279</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0,65249</w:t>
            </w:r>
          </w:p>
        </w:tc>
      </w:tr>
      <w:tr w:rsidR="00737970" w:rsidTr="00565035">
        <w:trPr>
          <w:trHeight w:val="315"/>
        </w:trPr>
        <w:tc>
          <w:tcPr>
            <w:tcW w:w="839" w:type="dxa"/>
            <w:tcBorders>
              <w:top w:val="nil"/>
              <w:left w:val="single" w:sz="8" w:space="0" w:color="auto"/>
              <w:bottom w:val="nil"/>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11</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BPTN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2.737.413</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21.435.366</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0,12771</w:t>
            </w:r>
          </w:p>
        </w:tc>
      </w:tr>
      <w:tr w:rsidR="00737970" w:rsidTr="00565035">
        <w:trPr>
          <w:trHeight w:val="330"/>
        </w:trPr>
        <w:tc>
          <w:tcPr>
            <w:tcW w:w="839" w:type="dxa"/>
            <w:tcBorders>
              <w:top w:val="nil"/>
              <w:left w:val="single" w:sz="8" w:space="0" w:color="auto"/>
              <w:bottom w:val="single" w:sz="8" w:space="0" w:color="auto"/>
              <w:right w:val="single" w:sz="8" w:space="0" w:color="auto"/>
            </w:tcBorders>
            <w:shd w:val="clear" w:color="auto" w:fill="auto"/>
            <w:noWrap/>
            <w:vAlign w:val="center"/>
            <w:hideMark/>
          </w:tcPr>
          <w:p w:rsidR="00565035" w:rsidRPr="00565035" w:rsidRDefault="00565035" w:rsidP="00565035">
            <w:pPr>
              <w:jc w:val="center"/>
              <w:rPr>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12</w:t>
            </w:r>
          </w:p>
        </w:tc>
        <w:tc>
          <w:tcPr>
            <w:tcW w:w="2673"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rPr>
            </w:pPr>
            <w:r w:rsidRPr="00565035">
              <w:rPr>
                <w:color w:val="000000"/>
              </w:rPr>
              <w:t>Bank Aladin Syariah</w:t>
            </w:r>
          </w:p>
        </w:tc>
        <w:tc>
          <w:tcPr>
            <w:tcW w:w="1802"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751.880</w:t>
            </w:r>
          </w:p>
        </w:tc>
        <w:tc>
          <w:tcPr>
            <w:tcW w:w="1541"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7.092.120</w:t>
            </w:r>
          </w:p>
        </w:tc>
        <w:tc>
          <w:tcPr>
            <w:tcW w:w="1040" w:type="dxa"/>
            <w:tcBorders>
              <w:top w:val="nil"/>
              <w:left w:val="nil"/>
              <w:bottom w:val="single" w:sz="4" w:space="0" w:color="auto"/>
              <w:right w:val="single" w:sz="4" w:space="0" w:color="auto"/>
            </w:tcBorders>
            <w:shd w:val="clear" w:color="auto" w:fill="auto"/>
            <w:noWrap/>
            <w:vAlign w:val="center"/>
            <w:hideMark/>
          </w:tcPr>
          <w:p w:rsidR="00565035" w:rsidRPr="00565035" w:rsidRDefault="0005735A" w:rsidP="00565035">
            <w:pPr>
              <w:jc w:val="center"/>
              <w:rPr>
                <w:color w:val="000000"/>
                <w:sz w:val="20"/>
                <w:szCs w:val="20"/>
              </w:rPr>
            </w:pPr>
            <w:r w:rsidRPr="00565035">
              <w:rPr>
                <w:color w:val="000000"/>
                <w:sz w:val="20"/>
                <w:szCs w:val="20"/>
              </w:rPr>
              <w:t>0,10602</w:t>
            </w:r>
          </w:p>
        </w:tc>
      </w:tr>
    </w:tbl>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565035" w:rsidRDefault="00565035" w:rsidP="00CD1102">
      <w:pPr>
        <w:pStyle w:val="ListParagraph"/>
        <w:spacing w:after="0" w:line="240" w:lineRule="auto"/>
        <w:ind w:left="0"/>
        <w:rPr>
          <w:rFonts w:ascii="Times New Roman" w:eastAsia="Times New Roman" w:hAnsi="Times New Roman" w:cs="Times New Roman"/>
          <w:b/>
          <w:sz w:val="24"/>
          <w:szCs w:val="24"/>
          <w:lang w:eastAsia="en-US"/>
        </w:rPr>
      </w:pPr>
    </w:p>
    <w:p w:rsidR="00CD110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Lampiran 4 Data Variabel Hutang Jangka Pendek (X</w:t>
      </w:r>
      <w:r w:rsidRPr="00B66D09">
        <w:rPr>
          <w:rFonts w:ascii="Times New Roman" w:eastAsia="Times New Roman" w:hAnsi="Times New Roman" w:cs="Times New Roman"/>
          <w:b/>
          <w:sz w:val="24"/>
          <w:szCs w:val="24"/>
          <w:vertAlign w:val="subscript"/>
          <w:lang w:eastAsia="en-US"/>
        </w:rPr>
        <w:t>3</w:t>
      </w:r>
      <w:r>
        <w:rPr>
          <w:rFonts w:ascii="Times New Roman" w:eastAsia="Times New Roman" w:hAnsi="Times New Roman" w:cs="Times New Roman"/>
          <w:b/>
          <w:sz w:val="24"/>
          <w:szCs w:val="24"/>
          <w:lang w:eastAsia="en-US"/>
        </w:rPr>
        <w:t>)</w:t>
      </w:r>
    </w:p>
    <w:tbl>
      <w:tblPr>
        <w:tblW w:w="8379" w:type="dxa"/>
        <w:tblInd w:w="93" w:type="dxa"/>
        <w:tblLook w:val="04A0" w:firstRow="1" w:lastRow="0" w:firstColumn="1" w:lastColumn="0" w:noHBand="0" w:noVBand="1"/>
      </w:tblPr>
      <w:tblGrid>
        <w:gridCol w:w="840"/>
        <w:gridCol w:w="485"/>
        <w:gridCol w:w="2604"/>
        <w:gridCol w:w="1851"/>
        <w:gridCol w:w="1507"/>
        <w:gridCol w:w="1119"/>
      </w:tblGrid>
      <w:tr w:rsidR="00737970" w:rsidTr="000B53F0">
        <w:trPr>
          <w:trHeight w:val="300"/>
          <w:tblHeader/>
        </w:trPr>
        <w:tc>
          <w:tcPr>
            <w:tcW w:w="82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B53F0" w:rsidRPr="000B53F0" w:rsidRDefault="0005735A" w:rsidP="000B53F0">
            <w:pPr>
              <w:jc w:val="center"/>
              <w:rPr>
                <w:b/>
                <w:bCs/>
                <w:color w:val="000000"/>
                <w:sz w:val="22"/>
                <w:szCs w:val="22"/>
              </w:rPr>
            </w:pPr>
            <w:r w:rsidRPr="000B53F0">
              <w:rPr>
                <w:b/>
                <w:bCs/>
                <w:color w:val="000000"/>
                <w:sz w:val="22"/>
                <w:szCs w:val="22"/>
              </w:rPr>
              <w:t>Tahun</w:t>
            </w:r>
          </w:p>
        </w:tc>
        <w:tc>
          <w:tcPr>
            <w:tcW w:w="4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0B53F0" w:rsidRPr="000B53F0" w:rsidRDefault="0005735A" w:rsidP="000B53F0">
            <w:pPr>
              <w:jc w:val="center"/>
              <w:rPr>
                <w:b/>
                <w:bCs/>
                <w:color w:val="000000"/>
                <w:sz w:val="22"/>
                <w:szCs w:val="22"/>
              </w:rPr>
            </w:pPr>
            <w:r w:rsidRPr="000B53F0">
              <w:rPr>
                <w:b/>
                <w:bCs/>
                <w:color w:val="000000"/>
                <w:sz w:val="22"/>
                <w:szCs w:val="22"/>
              </w:rPr>
              <w:t>No</w:t>
            </w:r>
          </w:p>
        </w:tc>
        <w:tc>
          <w:tcPr>
            <w:tcW w:w="2604"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0B53F0" w:rsidRPr="000B53F0" w:rsidRDefault="0005735A" w:rsidP="000B53F0">
            <w:pPr>
              <w:jc w:val="center"/>
              <w:rPr>
                <w:b/>
                <w:bCs/>
                <w:color w:val="000000"/>
                <w:sz w:val="22"/>
                <w:szCs w:val="22"/>
              </w:rPr>
            </w:pPr>
            <w:r w:rsidRPr="000B53F0">
              <w:rPr>
                <w:b/>
                <w:bCs/>
                <w:color w:val="000000"/>
                <w:sz w:val="22"/>
                <w:szCs w:val="22"/>
              </w:rPr>
              <w:t>Nama Perusahaan</w:t>
            </w:r>
          </w:p>
        </w:tc>
        <w:tc>
          <w:tcPr>
            <w:tcW w:w="4477" w:type="dxa"/>
            <w:gridSpan w:val="3"/>
            <w:tcBorders>
              <w:top w:val="single" w:sz="8" w:space="0" w:color="auto"/>
              <w:left w:val="single" w:sz="8" w:space="0" w:color="auto"/>
              <w:bottom w:val="single" w:sz="4" w:space="0" w:color="auto"/>
              <w:right w:val="single" w:sz="8" w:space="0" w:color="000000"/>
            </w:tcBorders>
            <w:shd w:val="clear" w:color="000000" w:fill="FFFF00"/>
            <w:noWrap/>
            <w:vAlign w:val="center"/>
            <w:hideMark/>
          </w:tcPr>
          <w:p w:rsidR="000B53F0" w:rsidRPr="000B53F0" w:rsidRDefault="0005735A" w:rsidP="000B53F0">
            <w:pPr>
              <w:jc w:val="center"/>
              <w:rPr>
                <w:b/>
                <w:bCs/>
                <w:color w:val="000000"/>
                <w:sz w:val="22"/>
                <w:szCs w:val="22"/>
              </w:rPr>
            </w:pPr>
            <w:r w:rsidRPr="000B53F0">
              <w:rPr>
                <w:b/>
                <w:bCs/>
                <w:color w:val="000000"/>
                <w:sz w:val="22"/>
                <w:szCs w:val="22"/>
              </w:rPr>
              <w:t>Total Jangka Pendek (X3)</w:t>
            </w:r>
          </w:p>
        </w:tc>
      </w:tr>
      <w:tr w:rsidR="00737970" w:rsidTr="000B53F0">
        <w:trPr>
          <w:trHeight w:val="300"/>
          <w:tblHeader/>
        </w:trPr>
        <w:tc>
          <w:tcPr>
            <w:tcW w:w="821" w:type="dxa"/>
            <w:vMerge/>
            <w:tcBorders>
              <w:top w:val="single" w:sz="8" w:space="0" w:color="auto"/>
              <w:left w:val="single" w:sz="8"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477" w:type="dxa"/>
            <w:vMerge/>
            <w:tcBorders>
              <w:top w:val="single" w:sz="8" w:space="0" w:color="auto"/>
              <w:left w:val="single" w:sz="4"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2604" w:type="dxa"/>
            <w:vMerge/>
            <w:tcBorders>
              <w:top w:val="single" w:sz="8" w:space="0" w:color="auto"/>
              <w:left w:val="single" w:sz="4"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1851" w:type="dxa"/>
            <w:tcBorders>
              <w:top w:val="nil"/>
              <w:left w:val="single" w:sz="8" w:space="0" w:color="auto"/>
              <w:bottom w:val="single" w:sz="4" w:space="0" w:color="auto"/>
              <w:right w:val="single" w:sz="4" w:space="0" w:color="auto"/>
            </w:tcBorders>
            <w:shd w:val="clear" w:color="auto" w:fill="auto"/>
            <w:noWrap/>
            <w:vAlign w:val="center"/>
            <w:hideMark/>
          </w:tcPr>
          <w:p w:rsidR="000B53F0" w:rsidRPr="000B53F0" w:rsidRDefault="0005735A" w:rsidP="000B53F0">
            <w:pPr>
              <w:jc w:val="center"/>
              <w:rPr>
                <w:b/>
                <w:bCs/>
                <w:color w:val="000000"/>
                <w:sz w:val="18"/>
                <w:szCs w:val="18"/>
              </w:rPr>
            </w:pPr>
            <w:r w:rsidRPr="000B53F0">
              <w:rPr>
                <w:b/>
                <w:bCs/>
                <w:color w:val="000000"/>
                <w:sz w:val="18"/>
                <w:szCs w:val="18"/>
              </w:rPr>
              <w:t>Current Asset</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b/>
                <w:bCs/>
                <w:color w:val="000000"/>
                <w:sz w:val="18"/>
                <w:szCs w:val="18"/>
              </w:rPr>
            </w:pPr>
            <w:r w:rsidRPr="000B53F0">
              <w:rPr>
                <w:b/>
                <w:bCs/>
                <w:color w:val="000000"/>
                <w:sz w:val="18"/>
                <w:szCs w:val="18"/>
              </w:rPr>
              <w:t>Current Liabilities</w:t>
            </w:r>
          </w:p>
        </w:tc>
        <w:tc>
          <w:tcPr>
            <w:tcW w:w="1119"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0B53F0" w:rsidRPr="000B53F0" w:rsidRDefault="0005735A" w:rsidP="000B53F0">
            <w:pPr>
              <w:jc w:val="center"/>
              <w:rPr>
                <w:b/>
                <w:bCs/>
                <w:color w:val="000000"/>
                <w:sz w:val="22"/>
                <w:szCs w:val="22"/>
              </w:rPr>
            </w:pPr>
            <w:r w:rsidRPr="000B53F0">
              <w:rPr>
                <w:b/>
                <w:bCs/>
                <w:color w:val="000000"/>
                <w:sz w:val="22"/>
                <w:szCs w:val="22"/>
              </w:rPr>
              <w:t>Rasio</w:t>
            </w:r>
          </w:p>
        </w:tc>
      </w:tr>
      <w:tr w:rsidR="00737970" w:rsidTr="000B53F0">
        <w:trPr>
          <w:trHeight w:val="315"/>
          <w:tblHeader/>
        </w:trPr>
        <w:tc>
          <w:tcPr>
            <w:tcW w:w="821" w:type="dxa"/>
            <w:vMerge/>
            <w:tcBorders>
              <w:top w:val="single" w:sz="8" w:space="0" w:color="auto"/>
              <w:left w:val="single" w:sz="8"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477" w:type="dxa"/>
            <w:vMerge/>
            <w:tcBorders>
              <w:top w:val="single" w:sz="8" w:space="0" w:color="auto"/>
              <w:left w:val="single" w:sz="4"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2604" w:type="dxa"/>
            <w:vMerge/>
            <w:tcBorders>
              <w:top w:val="single" w:sz="8" w:space="0" w:color="auto"/>
              <w:left w:val="single" w:sz="4" w:space="0" w:color="auto"/>
              <w:bottom w:val="single" w:sz="4" w:space="0" w:color="auto"/>
              <w:right w:val="single" w:sz="4" w:space="0" w:color="auto"/>
            </w:tcBorders>
            <w:vAlign w:val="center"/>
            <w:hideMark/>
          </w:tcPr>
          <w:p w:rsidR="000B53F0" w:rsidRPr="000B53F0" w:rsidRDefault="000B53F0" w:rsidP="000B53F0">
            <w:pPr>
              <w:jc w:val="center"/>
              <w:rPr>
                <w:b/>
                <w:bCs/>
                <w:color w:val="000000"/>
                <w:sz w:val="22"/>
                <w:szCs w:val="22"/>
              </w:rPr>
            </w:pPr>
          </w:p>
        </w:tc>
        <w:tc>
          <w:tcPr>
            <w:tcW w:w="1851" w:type="dxa"/>
            <w:tcBorders>
              <w:top w:val="nil"/>
              <w:left w:val="single" w:sz="8" w:space="0" w:color="auto"/>
              <w:bottom w:val="nil"/>
              <w:right w:val="single" w:sz="4" w:space="0" w:color="auto"/>
            </w:tcBorders>
            <w:shd w:val="clear" w:color="auto" w:fill="auto"/>
            <w:noWrap/>
            <w:vAlign w:val="center"/>
            <w:hideMark/>
          </w:tcPr>
          <w:p w:rsidR="000B53F0" w:rsidRPr="000B53F0" w:rsidRDefault="0005735A" w:rsidP="000B53F0">
            <w:pPr>
              <w:jc w:val="center"/>
              <w:rPr>
                <w:b/>
                <w:bCs/>
                <w:color w:val="000000"/>
                <w:sz w:val="18"/>
                <w:szCs w:val="18"/>
              </w:rPr>
            </w:pPr>
            <w:r w:rsidRPr="000B53F0">
              <w:rPr>
                <w:b/>
                <w:bCs/>
                <w:color w:val="000000"/>
                <w:sz w:val="18"/>
                <w:szCs w:val="18"/>
              </w:rPr>
              <w:t>(Jutaaan Rp)</w:t>
            </w:r>
          </w:p>
        </w:tc>
        <w:tc>
          <w:tcPr>
            <w:tcW w:w="1507" w:type="dxa"/>
            <w:tcBorders>
              <w:top w:val="nil"/>
              <w:left w:val="single" w:sz="8" w:space="0" w:color="auto"/>
              <w:bottom w:val="nil"/>
              <w:right w:val="single" w:sz="4" w:space="0" w:color="auto"/>
            </w:tcBorders>
            <w:shd w:val="clear" w:color="auto" w:fill="auto"/>
            <w:noWrap/>
            <w:vAlign w:val="center"/>
            <w:hideMark/>
          </w:tcPr>
          <w:p w:rsidR="000B53F0" w:rsidRPr="000B53F0" w:rsidRDefault="0005735A" w:rsidP="000B53F0">
            <w:pPr>
              <w:jc w:val="center"/>
              <w:rPr>
                <w:b/>
                <w:bCs/>
                <w:color w:val="000000"/>
                <w:sz w:val="18"/>
                <w:szCs w:val="18"/>
              </w:rPr>
            </w:pPr>
            <w:r w:rsidRPr="000B53F0">
              <w:rPr>
                <w:b/>
                <w:bCs/>
                <w:color w:val="000000"/>
                <w:sz w:val="18"/>
                <w:szCs w:val="18"/>
              </w:rPr>
              <w:t>(Jutaaan Rp)</w:t>
            </w:r>
          </w:p>
        </w:tc>
        <w:tc>
          <w:tcPr>
            <w:tcW w:w="1119" w:type="dxa"/>
            <w:vMerge/>
            <w:tcBorders>
              <w:top w:val="nil"/>
              <w:left w:val="single" w:sz="4" w:space="0" w:color="auto"/>
              <w:bottom w:val="single" w:sz="4" w:space="0" w:color="000000"/>
              <w:right w:val="single" w:sz="8" w:space="0" w:color="auto"/>
            </w:tcBorders>
            <w:vAlign w:val="center"/>
            <w:hideMark/>
          </w:tcPr>
          <w:p w:rsidR="000B53F0" w:rsidRPr="000B53F0" w:rsidRDefault="000B53F0" w:rsidP="000B53F0">
            <w:pPr>
              <w:jc w:val="center"/>
              <w:rPr>
                <w:b/>
                <w:bCs/>
                <w:color w:val="000000"/>
                <w:sz w:val="22"/>
                <w:szCs w:val="22"/>
              </w:rPr>
            </w:pPr>
          </w:p>
        </w:tc>
      </w:tr>
      <w:tr w:rsidR="00737970" w:rsidTr="000B53F0">
        <w:trPr>
          <w:trHeight w:val="315"/>
        </w:trPr>
        <w:tc>
          <w:tcPr>
            <w:tcW w:w="82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0B53F0" w:rsidRPr="000B53F0" w:rsidRDefault="0005735A" w:rsidP="000B53F0">
            <w:pPr>
              <w:jc w:val="center"/>
              <w:rPr>
                <w:color w:val="000000"/>
                <w:sz w:val="22"/>
                <w:szCs w:val="22"/>
              </w:rPr>
            </w:pPr>
            <w:r w:rsidRPr="000B53F0">
              <w:rPr>
                <w:color w:val="000000"/>
                <w:sz w:val="22"/>
                <w:szCs w:val="22"/>
              </w:rPr>
              <w:t>2019</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Muamalat</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50.556.000</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46.618.000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1,08447</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MayBank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169.083.000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142.397.000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1,18741</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BCA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8.634.400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6.306.000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1,36924</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Panin 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11.135.825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9.441.000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1,17952</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Jabar Banten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7.391.000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1.281.000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5,76971</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BPD NTB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8.640.305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7.239.946</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1,19342</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Bukopin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6.739.724</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1.372.316</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4,91120</w:t>
            </w:r>
          </w:p>
        </w:tc>
      </w:tr>
      <w:tr w:rsidR="00737970" w:rsidTr="000B53F0">
        <w:trPr>
          <w:trHeight w:val="300"/>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Aceh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25.121.063</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3.124.398</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8,04029</w:t>
            </w:r>
          </w:p>
        </w:tc>
      </w:tr>
      <w:tr w:rsidR="00737970" w:rsidTr="000B53F0">
        <w:trPr>
          <w:trHeight w:val="315"/>
        </w:trPr>
        <w:tc>
          <w:tcPr>
            <w:tcW w:w="821" w:type="dxa"/>
            <w:vMerge/>
            <w:tcBorders>
              <w:top w:val="single" w:sz="8" w:space="0" w:color="auto"/>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Mega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8.007.676</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1.002.503</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7,98768</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Victoria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2.262.451</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1.908.207</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1,18564</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w:t>
            </w:r>
          </w:p>
        </w:tc>
        <w:tc>
          <w:tcPr>
            <w:tcW w:w="2604" w:type="dxa"/>
            <w:tcBorders>
              <w:top w:val="nil"/>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BPTN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15.383.038</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2.439.054</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6,30697</w:t>
            </w:r>
          </w:p>
        </w:tc>
      </w:tr>
      <w:tr w:rsidR="00737970" w:rsidTr="000B53F0">
        <w:trPr>
          <w:trHeight w:val="33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w:t>
            </w:r>
          </w:p>
        </w:tc>
        <w:tc>
          <w:tcPr>
            <w:tcW w:w="2604" w:type="dxa"/>
            <w:tcBorders>
              <w:top w:val="single" w:sz="4" w:space="0" w:color="auto"/>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Aladin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715.623</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119.906</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5,96820</w:t>
            </w:r>
          </w:p>
        </w:tc>
      </w:tr>
      <w:tr w:rsidR="00737970" w:rsidTr="000B53F0">
        <w:trPr>
          <w:trHeight w:val="315"/>
        </w:trPr>
        <w:tc>
          <w:tcPr>
            <w:tcW w:w="821" w:type="dxa"/>
            <w:vMerge w:val="restart"/>
            <w:tcBorders>
              <w:top w:val="nil"/>
              <w:left w:val="single" w:sz="8" w:space="0" w:color="auto"/>
              <w:bottom w:val="nil"/>
              <w:right w:val="single" w:sz="8" w:space="0" w:color="auto"/>
            </w:tcBorders>
            <w:shd w:val="clear" w:color="auto" w:fill="auto"/>
            <w:noWrap/>
            <w:vAlign w:val="center"/>
            <w:hideMark/>
          </w:tcPr>
          <w:p w:rsidR="000B53F0" w:rsidRPr="000B53F0" w:rsidRDefault="0005735A" w:rsidP="000B53F0">
            <w:pPr>
              <w:jc w:val="center"/>
              <w:rPr>
                <w:color w:val="000000"/>
                <w:sz w:val="22"/>
                <w:szCs w:val="22"/>
              </w:rPr>
            </w:pPr>
            <w:r w:rsidRPr="000B53F0">
              <w:rPr>
                <w:color w:val="000000"/>
                <w:sz w:val="22"/>
                <w:szCs w:val="22"/>
              </w:rPr>
              <w:t>2020</w:t>
            </w: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Muamalat</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51.241.000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47.275.000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1,08389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MayBank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173.224.000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146.000.000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1,18647</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BCA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9.720.300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6.968.000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1,39499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Panin 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11.302.082</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8.186.000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1,38066</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Jabar Banten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8.884.000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1.425.000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6,23439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BPD NTB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10.419.759</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9.022.667</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1,15484</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Bukopin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5.223.189</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2.486.407</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2,10070</w:t>
            </w:r>
          </w:p>
        </w:tc>
      </w:tr>
      <w:tr w:rsidR="00737970" w:rsidTr="000B53F0">
        <w:trPr>
          <w:trHeight w:val="300"/>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Aceh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25.480.963</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2.430.570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10,48353</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Mega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16.117.927</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6.602.789</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2,44108</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Victoria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2.296.027</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1.861.970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1,23312</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w:t>
            </w:r>
          </w:p>
        </w:tc>
        <w:tc>
          <w:tcPr>
            <w:tcW w:w="2604" w:type="dxa"/>
            <w:tcBorders>
              <w:top w:val="nil"/>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BPTN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16.435.005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2.632.890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6,24219</w:t>
            </w:r>
          </w:p>
        </w:tc>
      </w:tr>
      <w:tr w:rsidR="00737970" w:rsidTr="000B53F0">
        <w:trPr>
          <w:trHeight w:val="33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w:t>
            </w:r>
          </w:p>
        </w:tc>
        <w:tc>
          <w:tcPr>
            <w:tcW w:w="2604" w:type="dxa"/>
            <w:tcBorders>
              <w:top w:val="single" w:sz="4" w:space="0" w:color="auto"/>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Aladin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721.397</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39.961</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18,05253</w:t>
            </w:r>
          </w:p>
        </w:tc>
      </w:tr>
      <w:tr w:rsidR="00737970" w:rsidTr="000B53F0">
        <w:trPr>
          <w:trHeight w:val="315"/>
        </w:trPr>
        <w:tc>
          <w:tcPr>
            <w:tcW w:w="821" w:type="dxa"/>
            <w:vMerge w:val="restart"/>
            <w:tcBorders>
              <w:top w:val="nil"/>
              <w:left w:val="single" w:sz="8" w:space="0" w:color="auto"/>
              <w:bottom w:val="nil"/>
              <w:right w:val="single" w:sz="8" w:space="0" w:color="auto"/>
            </w:tcBorders>
            <w:shd w:val="clear" w:color="auto" w:fill="auto"/>
            <w:noWrap/>
            <w:vAlign w:val="center"/>
            <w:hideMark/>
          </w:tcPr>
          <w:p w:rsidR="000B53F0" w:rsidRPr="000B53F0" w:rsidRDefault="0005735A" w:rsidP="000B53F0">
            <w:pPr>
              <w:jc w:val="center"/>
              <w:rPr>
                <w:color w:val="000000"/>
                <w:sz w:val="22"/>
                <w:szCs w:val="22"/>
              </w:rPr>
            </w:pPr>
            <w:r w:rsidRPr="000B53F0">
              <w:rPr>
                <w:color w:val="000000"/>
                <w:sz w:val="22"/>
                <w:szCs w:val="22"/>
              </w:rPr>
              <w:t>2021</w:t>
            </w: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Muamalat</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58.899.000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54.913.000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1,07259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MayBank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168.758.000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140.033.000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1,20513</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BCA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10.642.300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7.801.000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1,36422</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Panin 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14.426.005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12.124.000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1,18987</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Jabar Banten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10.358.000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1.807.000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5,73215</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BPD NTB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11.215.180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9.759.810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1,14912</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Bukopin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6.220.221</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1.254.171</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4,95963</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Aceh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28.170.826</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2.729.176</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10,32210</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Mega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14.041.751</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1.289.970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10,88533</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Victoria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1.660.849</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1.291.387</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1,28610</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BPTN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18.543.856</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2.543.053</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7,29197</w:t>
            </w:r>
          </w:p>
        </w:tc>
      </w:tr>
      <w:tr w:rsidR="00737970" w:rsidTr="000B53F0">
        <w:trPr>
          <w:trHeight w:val="33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w:t>
            </w:r>
          </w:p>
        </w:tc>
        <w:tc>
          <w:tcPr>
            <w:tcW w:w="2604" w:type="dxa"/>
            <w:tcBorders>
              <w:top w:val="nil"/>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Aladin Syariah</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2.173.162</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88.651</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24,51368</w:t>
            </w:r>
          </w:p>
        </w:tc>
      </w:tr>
      <w:tr w:rsidR="00737970" w:rsidTr="000B53F0">
        <w:trPr>
          <w:trHeight w:val="315"/>
        </w:trPr>
        <w:tc>
          <w:tcPr>
            <w:tcW w:w="821" w:type="dxa"/>
            <w:vMerge w:val="restart"/>
            <w:tcBorders>
              <w:top w:val="nil"/>
              <w:left w:val="single" w:sz="8" w:space="0" w:color="auto"/>
              <w:bottom w:val="nil"/>
              <w:right w:val="single" w:sz="8" w:space="0" w:color="auto"/>
            </w:tcBorders>
            <w:shd w:val="clear" w:color="auto" w:fill="auto"/>
            <w:noWrap/>
            <w:vAlign w:val="center"/>
            <w:hideMark/>
          </w:tcPr>
          <w:p w:rsidR="000B53F0" w:rsidRPr="000B53F0" w:rsidRDefault="0005735A" w:rsidP="000B53F0">
            <w:pPr>
              <w:jc w:val="center"/>
              <w:rPr>
                <w:color w:val="000000"/>
                <w:sz w:val="22"/>
                <w:szCs w:val="22"/>
              </w:rPr>
            </w:pPr>
            <w:r w:rsidRPr="000B53F0">
              <w:rPr>
                <w:color w:val="000000"/>
                <w:sz w:val="22"/>
                <w:szCs w:val="22"/>
              </w:rPr>
              <w:t>2022</w:t>
            </w: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Muamalat</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61.364.000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56.162.000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1,09262</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MayBank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160.813.000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131.279.000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1,22497</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BCA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12.669.000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9.739.000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1,30085</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Panin 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14.791.000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12.286.000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1,20389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Jabar Banten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12.445.000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2.740.000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4,54197</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BPD NTB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13.001.641</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11.447.307</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1,13578</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Bukopin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7.013.225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1.708.975</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4,10376</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Aceh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28.767.097</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4.176.618</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6,88765</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Mega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16.070.574</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1.049.295</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15,31559</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Victoria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2.110.830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1.049.898</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2,01051</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w:t>
            </w:r>
          </w:p>
        </w:tc>
        <w:tc>
          <w:tcPr>
            <w:tcW w:w="2604" w:type="dxa"/>
            <w:tcBorders>
              <w:top w:val="nil"/>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BPTN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21.161.976</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2.910.720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7,27036</w:t>
            </w:r>
          </w:p>
        </w:tc>
      </w:tr>
      <w:tr w:rsidR="00737970" w:rsidTr="000B53F0">
        <w:trPr>
          <w:trHeight w:val="33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w:t>
            </w:r>
          </w:p>
        </w:tc>
        <w:tc>
          <w:tcPr>
            <w:tcW w:w="2604" w:type="dxa"/>
            <w:tcBorders>
              <w:top w:val="single" w:sz="4" w:space="0" w:color="auto"/>
              <w:left w:val="nil"/>
              <w:bottom w:val="nil"/>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Aladin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4.733.401</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795.476</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5,95040</w:t>
            </w:r>
          </w:p>
        </w:tc>
      </w:tr>
      <w:tr w:rsidR="00737970" w:rsidTr="000B53F0">
        <w:trPr>
          <w:trHeight w:val="315"/>
        </w:trPr>
        <w:tc>
          <w:tcPr>
            <w:tcW w:w="821" w:type="dxa"/>
            <w:vMerge w:val="restart"/>
            <w:tcBorders>
              <w:top w:val="nil"/>
              <w:left w:val="single" w:sz="8" w:space="0" w:color="auto"/>
              <w:bottom w:val="nil"/>
              <w:right w:val="single" w:sz="8" w:space="0" w:color="auto"/>
            </w:tcBorders>
            <w:shd w:val="clear" w:color="auto" w:fill="auto"/>
            <w:noWrap/>
            <w:vAlign w:val="center"/>
            <w:hideMark/>
          </w:tcPr>
          <w:p w:rsidR="000B53F0" w:rsidRPr="000B53F0" w:rsidRDefault="0005735A" w:rsidP="000B53F0">
            <w:pPr>
              <w:jc w:val="center"/>
              <w:rPr>
                <w:color w:val="000000"/>
                <w:sz w:val="22"/>
                <w:szCs w:val="22"/>
              </w:rPr>
            </w:pPr>
            <w:r w:rsidRPr="000B53F0">
              <w:rPr>
                <w:color w:val="000000"/>
                <w:sz w:val="22"/>
                <w:szCs w:val="22"/>
              </w:rPr>
              <w:t>2023</w:t>
            </w: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w:t>
            </w:r>
          </w:p>
        </w:tc>
        <w:tc>
          <w:tcPr>
            <w:tcW w:w="2604" w:type="dxa"/>
            <w:tcBorders>
              <w:top w:val="single" w:sz="4" w:space="0" w:color="auto"/>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Muamalat</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66.953.000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61.737.000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1,08449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MayBank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171.803.000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141.007.000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1,21840</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BCA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14.471.000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11.389.000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1,27061</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Panin Bank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17.343.000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14.554.000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1,19163</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5</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Jabar Banten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13.649.000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2.988.000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4,56794</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BPD NTB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14.269.585</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12.574.621</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1,13479</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Bukopin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7.920.474</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1.842.605</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4,29852</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8</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Aceh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30.470.307</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4.084.558</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7,45988</w:t>
            </w:r>
          </w:p>
        </w:tc>
      </w:tr>
      <w:tr w:rsidR="00737970" w:rsidTr="000B53F0">
        <w:trPr>
          <w:trHeight w:val="315"/>
        </w:trPr>
        <w:tc>
          <w:tcPr>
            <w:tcW w:w="821" w:type="dxa"/>
            <w:vMerge/>
            <w:tcBorders>
              <w:top w:val="nil"/>
              <w:left w:val="single" w:sz="8" w:space="0" w:color="auto"/>
              <w:bottom w:val="nil"/>
              <w:right w:val="single" w:sz="8" w:space="0" w:color="auto"/>
            </w:tcBorders>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Mega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14.566.714</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2.258.258</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6,45042</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10</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Victoria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3.082.279</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2.011.143</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1,53260</w:t>
            </w:r>
          </w:p>
        </w:tc>
      </w:tr>
      <w:tr w:rsidR="00737970" w:rsidTr="000B53F0">
        <w:trPr>
          <w:trHeight w:val="315"/>
        </w:trPr>
        <w:tc>
          <w:tcPr>
            <w:tcW w:w="821" w:type="dxa"/>
            <w:tcBorders>
              <w:top w:val="nil"/>
              <w:left w:val="single" w:sz="8" w:space="0" w:color="auto"/>
              <w:bottom w:val="nil"/>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11</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BPTN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21.435.366</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2.737.413</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7,83052</w:t>
            </w:r>
          </w:p>
        </w:tc>
      </w:tr>
      <w:tr w:rsidR="00737970" w:rsidTr="000B53F0">
        <w:trPr>
          <w:trHeight w:val="330"/>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rsidR="000B53F0" w:rsidRPr="000B53F0" w:rsidRDefault="000B53F0" w:rsidP="000B53F0">
            <w:pPr>
              <w:jc w:val="center"/>
              <w:rPr>
                <w:color w:val="000000"/>
                <w:sz w:val="22"/>
                <w:szCs w:val="22"/>
              </w:rPr>
            </w:pPr>
          </w:p>
        </w:tc>
        <w:tc>
          <w:tcPr>
            <w:tcW w:w="47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12</w:t>
            </w:r>
          </w:p>
        </w:tc>
        <w:tc>
          <w:tcPr>
            <w:tcW w:w="2604"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rPr>
            </w:pPr>
            <w:r w:rsidRPr="000B53F0">
              <w:rPr>
                <w:color w:val="000000"/>
              </w:rPr>
              <w:t>Bank Aladin Syariah</w:t>
            </w:r>
          </w:p>
        </w:tc>
        <w:tc>
          <w:tcPr>
            <w:tcW w:w="1851"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7.092.120</w:t>
            </w:r>
          </w:p>
        </w:tc>
        <w:tc>
          <w:tcPr>
            <w:tcW w:w="1507"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751.880</w:t>
            </w:r>
          </w:p>
        </w:tc>
        <w:tc>
          <w:tcPr>
            <w:tcW w:w="1119" w:type="dxa"/>
            <w:tcBorders>
              <w:top w:val="nil"/>
              <w:left w:val="nil"/>
              <w:bottom w:val="single" w:sz="4" w:space="0" w:color="auto"/>
              <w:right w:val="single" w:sz="4" w:space="0" w:color="auto"/>
            </w:tcBorders>
            <w:shd w:val="clear" w:color="auto" w:fill="auto"/>
            <w:noWrap/>
            <w:vAlign w:val="center"/>
            <w:hideMark/>
          </w:tcPr>
          <w:p w:rsidR="000B53F0" w:rsidRPr="000B53F0" w:rsidRDefault="0005735A" w:rsidP="000B53F0">
            <w:pPr>
              <w:jc w:val="center"/>
              <w:rPr>
                <w:color w:val="000000"/>
                <w:sz w:val="20"/>
                <w:szCs w:val="20"/>
              </w:rPr>
            </w:pPr>
            <w:r w:rsidRPr="000B53F0">
              <w:rPr>
                <w:color w:val="000000"/>
                <w:sz w:val="20"/>
                <w:szCs w:val="20"/>
              </w:rPr>
              <w:t>9,43252</w:t>
            </w:r>
          </w:p>
        </w:tc>
      </w:tr>
    </w:tbl>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0B53F0" w:rsidRDefault="000B53F0" w:rsidP="00CD1102">
      <w:pPr>
        <w:pStyle w:val="ListParagraph"/>
        <w:spacing w:after="0" w:line="240" w:lineRule="auto"/>
        <w:ind w:left="0"/>
        <w:rPr>
          <w:rFonts w:ascii="Times New Roman" w:eastAsia="Times New Roman" w:hAnsi="Times New Roman" w:cs="Times New Roman"/>
          <w:b/>
          <w:sz w:val="24"/>
          <w:szCs w:val="24"/>
          <w:lang w:eastAsia="en-US"/>
        </w:rPr>
      </w:pPr>
    </w:p>
    <w:p w:rsidR="00CD110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Lampiran 5 Persamaan Regresi Linier Berganda</w:t>
      </w:r>
    </w:p>
    <w:p w:rsidR="003371A2" w:rsidRPr="003371A2" w:rsidRDefault="003371A2" w:rsidP="003371A2">
      <w:pPr>
        <w:autoSpaceDE w:val="0"/>
        <w:autoSpaceDN w:val="0"/>
        <w:adjustRightInd w:val="0"/>
        <w:rPr>
          <w:rFonts w:eastAsiaTheme="minorHAnsi"/>
        </w:rPr>
      </w:pP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794"/>
        <w:gridCol w:w="1077"/>
        <w:gridCol w:w="1107"/>
        <w:gridCol w:w="1199"/>
        <w:gridCol w:w="1445"/>
      </w:tblGrid>
      <w:tr w:rsidR="00737970" w:rsidTr="003371A2">
        <w:trPr>
          <w:cantSplit/>
        </w:trPr>
        <w:tc>
          <w:tcPr>
            <w:tcW w:w="8316" w:type="dxa"/>
            <w:gridSpan w:val="6"/>
            <w:tcBorders>
              <w:top w:val="nil"/>
              <w:left w:val="nil"/>
              <w:bottom w:val="nil"/>
              <w:right w:val="nil"/>
            </w:tcBorders>
            <w:shd w:val="clear" w:color="auto" w:fill="FFFFFF"/>
            <w:vAlign w:val="center"/>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b/>
                <w:bCs/>
                <w:color w:val="000000"/>
                <w:sz w:val="18"/>
                <w:szCs w:val="18"/>
              </w:rPr>
              <w:t>Descriptive Statistics</w:t>
            </w:r>
          </w:p>
        </w:tc>
      </w:tr>
      <w:tr w:rsidR="00737970" w:rsidTr="003371A2">
        <w:trPr>
          <w:cantSplit/>
        </w:trPr>
        <w:tc>
          <w:tcPr>
            <w:tcW w:w="26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71A2" w:rsidRPr="003371A2" w:rsidRDefault="003371A2" w:rsidP="003371A2">
            <w:pPr>
              <w:autoSpaceDE w:val="0"/>
              <w:autoSpaceDN w:val="0"/>
              <w:adjustRightInd w:val="0"/>
              <w:rPr>
                <w:rFonts w:eastAsiaTheme="minorHAnsi"/>
              </w:rPr>
            </w:pPr>
          </w:p>
        </w:tc>
        <w:tc>
          <w:tcPr>
            <w:tcW w:w="794" w:type="dxa"/>
            <w:tcBorders>
              <w:top w:val="single" w:sz="16" w:space="0" w:color="000000"/>
              <w:left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N</w:t>
            </w:r>
          </w:p>
        </w:tc>
        <w:tc>
          <w:tcPr>
            <w:tcW w:w="1077"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Minimum</w:t>
            </w:r>
          </w:p>
        </w:tc>
        <w:tc>
          <w:tcPr>
            <w:tcW w:w="1107"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Maximum</w:t>
            </w:r>
          </w:p>
        </w:tc>
        <w:tc>
          <w:tcPr>
            <w:tcW w:w="1199"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Mean</w:t>
            </w:r>
          </w:p>
        </w:tc>
        <w:tc>
          <w:tcPr>
            <w:tcW w:w="1445" w:type="dxa"/>
            <w:tcBorders>
              <w:top w:val="single" w:sz="16" w:space="0" w:color="000000"/>
              <w:bottom w:val="single" w:sz="16" w:space="0" w:color="000000"/>
              <w:righ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Std. Deviation</w:t>
            </w:r>
          </w:p>
        </w:tc>
      </w:tr>
      <w:tr w:rsidR="00737970" w:rsidTr="003371A2">
        <w:trPr>
          <w:cantSplit/>
        </w:trPr>
        <w:tc>
          <w:tcPr>
            <w:tcW w:w="2694" w:type="dxa"/>
            <w:tcBorders>
              <w:top w:val="single" w:sz="16" w:space="0" w:color="000000"/>
              <w:left w:val="single" w:sz="16" w:space="0" w:color="000000"/>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Profitabilitas (Y)</w:t>
            </w:r>
          </w:p>
        </w:tc>
        <w:tc>
          <w:tcPr>
            <w:tcW w:w="794" w:type="dxa"/>
            <w:tcBorders>
              <w:top w:val="single" w:sz="16" w:space="0" w:color="000000"/>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60</w:t>
            </w:r>
          </w:p>
        </w:tc>
        <w:tc>
          <w:tcPr>
            <w:tcW w:w="1077"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-,06654</w:t>
            </w:r>
          </w:p>
        </w:tc>
        <w:tc>
          <w:tcPr>
            <w:tcW w:w="1107"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,10802</w:t>
            </w:r>
          </w:p>
        </w:tc>
        <w:tc>
          <w:tcPr>
            <w:tcW w:w="1199"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,0105045</w:t>
            </w:r>
          </w:p>
        </w:tc>
        <w:tc>
          <w:tcPr>
            <w:tcW w:w="1445" w:type="dxa"/>
            <w:tcBorders>
              <w:top w:val="single" w:sz="16" w:space="0" w:color="000000"/>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,03294453</w:t>
            </w:r>
          </w:p>
        </w:tc>
      </w:tr>
      <w:tr w:rsidR="00737970" w:rsidTr="003371A2">
        <w:trPr>
          <w:cantSplit/>
        </w:trPr>
        <w:tc>
          <w:tcPr>
            <w:tcW w:w="2694" w:type="dxa"/>
            <w:tcBorders>
              <w:top w:val="nil"/>
              <w:left w:val="single" w:sz="16" w:space="0" w:color="000000"/>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Ekuitas (X1)</w:t>
            </w:r>
          </w:p>
        </w:tc>
        <w:tc>
          <w:tcPr>
            <w:tcW w:w="794" w:type="dxa"/>
            <w:tcBorders>
              <w:top w:val="nil"/>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60</w:t>
            </w:r>
          </w:p>
        </w:tc>
        <w:tc>
          <w:tcPr>
            <w:tcW w:w="107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,06768</w:t>
            </w:r>
          </w:p>
        </w:tc>
        <w:tc>
          <w:tcPr>
            <w:tcW w:w="110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1,81499</w:t>
            </w:r>
          </w:p>
        </w:tc>
        <w:tc>
          <w:tcPr>
            <w:tcW w:w="1199"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,3281208</w:t>
            </w:r>
          </w:p>
        </w:tc>
        <w:tc>
          <w:tcPr>
            <w:tcW w:w="1445" w:type="dxa"/>
            <w:tcBorders>
              <w:top w:val="nil"/>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,34968390</w:t>
            </w:r>
          </w:p>
        </w:tc>
      </w:tr>
      <w:tr w:rsidR="00737970" w:rsidTr="003371A2">
        <w:trPr>
          <w:cantSplit/>
        </w:trPr>
        <w:tc>
          <w:tcPr>
            <w:tcW w:w="2694" w:type="dxa"/>
            <w:tcBorders>
              <w:top w:val="nil"/>
              <w:left w:val="single" w:sz="16" w:space="0" w:color="000000"/>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Panjang (X2)</w:t>
            </w:r>
          </w:p>
        </w:tc>
        <w:tc>
          <w:tcPr>
            <w:tcW w:w="794" w:type="dxa"/>
            <w:tcBorders>
              <w:top w:val="nil"/>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60</w:t>
            </w:r>
          </w:p>
        </w:tc>
        <w:tc>
          <w:tcPr>
            <w:tcW w:w="107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,04079</w:t>
            </w:r>
          </w:p>
        </w:tc>
        <w:tc>
          <w:tcPr>
            <w:tcW w:w="110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,93232</w:t>
            </w:r>
          </w:p>
        </w:tc>
        <w:tc>
          <w:tcPr>
            <w:tcW w:w="1199"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,4918137</w:t>
            </w:r>
          </w:p>
        </w:tc>
        <w:tc>
          <w:tcPr>
            <w:tcW w:w="1445" w:type="dxa"/>
            <w:tcBorders>
              <w:top w:val="nil"/>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,33988232</w:t>
            </w:r>
          </w:p>
        </w:tc>
      </w:tr>
      <w:tr w:rsidR="00737970" w:rsidTr="003371A2">
        <w:trPr>
          <w:cantSplit/>
        </w:trPr>
        <w:tc>
          <w:tcPr>
            <w:tcW w:w="2694" w:type="dxa"/>
            <w:tcBorders>
              <w:top w:val="nil"/>
              <w:left w:val="single" w:sz="16" w:space="0" w:color="000000"/>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Pendek (X3)</w:t>
            </w:r>
          </w:p>
        </w:tc>
        <w:tc>
          <w:tcPr>
            <w:tcW w:w="794" w:type="dxa"/>
            <w:tcBorders>
              <w:top w:val="nil"/>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60</w:t>
            </w:r>
          </w:p>
        </w:tc>
        <w:tc>
          <w:tcPr>
            <w:tcW w:w="107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1,07259</w:t>
            </w:r>
          </w:p>
        </w:tc>
        <w:tc>
          <w:tcPr>
            <w:tcW w:w="110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24,51368</w:t>
            </w:r>
          </w:p>
        </w:tc>
        <w:tc>
          <w:tcPr>
            <w:tcW w:w="1199"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4,4942450</w:t>
            </w:r>
          </w:p>
        </w:tc>
        <w:tc>
          <w:tcPr>
            <w:tcW w:w="1445" w:type="dxa"/>
            <w:tcBorders>
              <w:top w:val="nil"/>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4,60638399</w:t>
            </w:r>
          </w:p>
        </w:tc>
      </w:tr>
      <w:tr w:rsidR="00737970" w:rsidTr="003371A2">
        <w:trPr>
          <w:cantSplit/>
        </w:trPr>
        <w:tc>
          <w:tcPr>
            <w:tcW w:w="2694" w:type="dxa"/>
            <w:tcBorders>
              <w:top w:val="nil"/>
              <w:left w:val="single" w:sz="16" w:space="0" w:color="000000"/>
              <w:bottom w:val="single" w:sz="16" w:space="0" w:color="000000"/>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Valid N (listwise)</w:t>
            </w:r>
          </w:p>
        </w:tc>
        <w:tc>
          <w:tcPr>
            <w:tcW w:w="794" w:type="dxa"/>
            <w:tcBorders>
              <w:top w:val="nil"/>
              <w:left w:val="single" w:sz="16" w:space="0" w:color="000000"/>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60</w:t>
            </w:r>
          </w:p>
        </w:tc>
        <w:tc>
          <w:tcPr>
            <w:tcW w:w="1077" w:type="dxa"/>
            <w:tcBorders>
              <w:top w:val="nil"/>
              <w:bottom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107" w:type="dxa"/>
            <w:tcBorders>
              <w:top w:val="nil"/>
              <w:bottom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199" w:type="dxa"/>
            <w:tcBorders>
              <w:top w:val="nil"/>
              <w:bottom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445" w:type="dxa"/>
            <w:tcBorders>
              <w:top w:val="nil"/>
              <w:bottom w:val="single" w:sz="16" w:space="0" w:color="000000"/>
              <w:right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r>
    </w:tbl>
    <w:p w:rsidR="003371A2" w:rsidRPr="003371A2" w:rsidRDefault="003371A2" w:rsidP="003371A2">
      <w:pPr>
        <w:autoSpaceDE w:val="0"/>
        <w:autoSpaceDN w:val="0"/>
        <w:adjustRightInd w:val="0"/>
        <w:rPr>
          <w:rFonts w:eastAsiaTheme="minorHAnsi"/>
        </w:rPr>
      </w:pPr>
    </w:p>
    <w:p w:rsidR="003371A2" w:rsidRPr="003371A2" w:rsidRDefault="003371A2" w:rsidP="003371A2">
      <w:pPr>
        <w:autoSpaceDE w:val="0"/>
        <w:autoSpaceDN w:val="0"/>
        <w:adjustRightInd w:val="0"/>
        <w:rPr>
          <w:rFonts w:eastAsiaTheme="minorHAnsi"/>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737970" w:rsidTr="00233456">
        <w:trPr>
          <w:cantSplit/>
        </w:trPr>
        <w:tc>
          <w:tcPr>
            <w:tcW w:w="5872" w:type="dxa"/>
            <w:gridSpan w:val="5"/>
            <w:tcBorders>
              <w:top w:val="nil"/>
              <w:left w:val="nil"/>
              <w:bottom w:val="nil"/>
              <w:right w:val="nil"/>
            </w:tcBorders>
            <w:shd w:val="clear" w:color="auto" w:fill="FFFFFF"/>
            <w:vAlign w:val="center"/>
          </w:tcPr>
          <w:p w:rsidR="00233456"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b/>
                <w:bCs/>
                <w:color w:val="000000"/>
                <w:sz w:val="18"/>
                <w:szCs w:val="18"/>
              </w:rPr>
              <w:t>Model Summary</w:t>
            </w:r>
          </w:p>
        </w:tc>
        <w:tc>
          <w:tcPr>
            <w:tcW w:w="1476" w:type="dxa"/>
            <w:tcBorders>
              <w:top w:val="nil"/>
              <w:left w:val="nil"/>
              <w:bottom w:val="nil"/>
              <w:right w:val="nil"/>
            </w:tcBorders>
            <w:shd w:val="clear" w:color="auto" w:fill="FFFFFF"/>
          </w:tcPr>
          <w:p w:rsidR="00233456" w:rsidRPr="003371A2" w:rsidRDefault="00233456" w:rsidP="003371A2">
            <w:pPr>
              <w:autoSpaceDE w:val="0"/>
              <w:autoSpaceDN w:val="0"/>
              <w:adjustRightInd w:val="0"/>
              <w:ind w:left="60" w:right="60"/>
              <w:jc w:val="center"/>
              <w:rPr>
                <w:rFonts w:ascii="Arial" w:eastAsiaTheme="minorHAnsi" w:hAnsi="Arial" w:cs="Arial"/>
                <w:b/>
                <w:bCs/>
                <w:color w:val="000000"/>
                <w:sz w:val="18"/>
                <w:szCs w:val="18"/>
              </w:rPr>
            </w:pPr>
          </w:p>
        </w:tc>
      </w:tr>
      <w:tr w:rsidR="00737970" w:rsidTr="00233456">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3456" w:rsidRPr="003371A2" w:rsidRDefault="0005735A" w:rsidP="00233456">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233456" w:rsidRPr="003371A2" w:rsidRDefault="0005735A" w:rsidP="00233456">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R</w:t>
            </w:r>
          </w:p>
        </w:tc>
        <w:tc>
          <w:tcPr>
            <w:tcW w:w="1092" w:type="dxa"/>
            <w:tcBorders>
              <w:top w:val="single" w:sz="16" w:space="0" w:color="000000"/>
              <w:bottom w:val="single" w:sz="16" w:space="0" w:color="000000"/>
            </w:tcBorders>
            <w:shd w:val="clear" w:color="auto" w:fill="FFFFFF"/>
            <w:vAlign w:val="bottom"/>
          </w:tcPr>
          <w:p w:rsidR="00233456" w:rsidRPr="003371A2" w:rsidRDefault="0005735A" w:rsidP="00233456">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233456" w:rsidRPr="003371A2" w:rsidRDefault="0005735A" w:rsidP="00233456">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rsidR="00233456" w:rsidRPr="003371A2" w:rsidRDefault="0005735A" w:rsidP="00233456">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Std. Error of the Estimate</w:t>
            </w:r>
          </w:p>
        </w:tc>
        <w:tc>
          <w:tcPr>
            <w:tcW w:w="1476" w:type="dxa"/>
            <w:tcBorders>
              <w:top w:val="single" w:sz="16" w:space="0" w:color="000000"/>
              <w:bottom w:val="single" w:sz="16" w:space="0" w:color="000000"/>
              <w:right w:val="single" w:sz="16" w:space="0" w:color="000000"/>
            </w:tcBorders>
            <w:shd w:val="clear" w:color="auto" w:fill="FFFFFF"/>
          </w:tcPr>
          <w:p w:rsidR="00233456" w:rsidRPr="00233456" w:rsidRDefault="0005735A" w:rsidP="00233456">
            <w:pPr>
              <w:autoSpaceDE w:val="0"/>
              <w:autoSpaceDN w:val="0"/>
              <w:adjustRightInd w:val="0"/>
              <w:ind w:left="60" w:right="60"/>
              <w:jc w:val="center"/>
              <w:rPr>
                <w:rFonts w:eastAsiaTheme="minorHAnsi"/>
                <w:color w:val="000000"/>
                <w:sz w:val="20"/>
                <w:szCs w:val="20"/>
                <w:lang w:val="id-ID"/>
              </w:rPr>
            </w:pPr>
            <w:r w:rsidRPr="00233456">
              <w:rPr>
                <w:rFonts w:eastAsiaTheme="minorHAnsi"/>
                <w:color w:val="000000"/>
                <w:sz w:val="20"/>
                <w:szCs w:val="20"/>
                <w:lang w:val="id-ID"/>
              </w:rPr>
              <w:t>Durbin Watson</w:t>
            </w:r>
          </w:p>
        </w:tc>
      </w:tr>
      <w:tr w:rsidR="00737970" w:rsidTr="00233456">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233456" w:rsidRPr="003371A2" w:rsidRDefault="0005735A" w:rsidP="00233456">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233456" w:rsidRPr="003371A2" w:rsidRDefault="0005735A" w:rsidP="00233456">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8</w:t>
            </w:r>
            <w:r w:rsidRPr="003371A2">
              <w:rPr>
                <w:rFonts w:ascii="Arial" w:eastAsiaTheme="minorHAnsi" w:hAnsi="Arial" w:cs="Arial"/>
                <w:color w:val="000000"/>
                <w:sz w:val="18"/>
                <w:szCs w:val="18"/>
              </w:rPr>
              <w:t>03</w:t>
            </w:r>
            <w:r w:rsidRPr="003371A2">
              <w:rPr>
                <w:rFonts w:ascii="Arial" w:eastAsiaTheme="minorHAnsi" w:hAnsi="Arial" w:cs="Arial"/>
                <w:color w:val="000000"/>
                <w:sz w:val="18"/>
                <w:szCs w:val="18"/>
                <w:vertAlign w:val="superscript"/>
              </w:rPr>
              <w:t>a</w:t>
            </w:r>
          </w:p>
        </w:tc>
        <w:tc>
          <w:tcPr>
            <w:tcW w:w="1092" w:type="dxa"/>
            <w:tcBorders>
              <w:top w:val="single" w:sz="16" w:space="0" w:color="000000"/>
              <w:bottom w:val="single" w:sz="16" w:space="0" w:color="000000"/>
            </w:tcBorders>
            <w:shd w:val="clear" w:color="auto" w:fill="FFFFFF"/>
            <w:vAlign w:val="center"/>
          </w:tcPr>
          <w:p w:rsidR="00233456" w:rsidRPr="003371A2" w:rsidRDefault="0005735A" w:rsidP="00233456">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w:t>
            </w:r>
            <w:r>
              <w:rPr>
                <w:rFonts w:ascii="Arial" w:eastAsiaTheme="minorHAnsi" w:hAnsi="Arial" w:cs="Arial"/>
                <w:color w:val="000000"/>
                <w:sz w:val="18"/>
                <w:szCs w:val="18"/>
                <w:lang w:val="id-ID"/>
              </w:rPr>
              <w:t>644</w:t>
            </w:r>
          </w:p>
        </w:tc>
        <w:tc>
          <w:tcPr>
            <w:tcW w:w="1476" w:type="dxa"/>
            <w:tcBorders>
              <w:top w:val="single" w:sz="16" w:space="0" w:color="000000"/>
              <w:bottom w:val="single" w:sz="16" w:space="0" w:color="000000"/>
            </w:tcBorders>
            <w:shd w:val="clear" w:color="auto" w:fill="FFFFFF"/>
            <w:vAlign w:val="center"/>
          </w:tcPr>
          <w:p w:rsidR="00233456" w:rsidRPr="003371A2" w:rsidRDefault="0005735A" w:rsidP="00233456">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61</w:t>
            </w:r>
            <w:r w:rsidRPr="003371A2">
              <w:rPr>
                <w:rFonts w:ascii="Arial" w:eastAsiaTheme="minorHAnsi" w:hAnsi="Arial" w:cs="Arial"/>
                <w:color w:val="000000"/>
                <w:sz w:val="18"/>
                <w:szCs w:val="18"/>
              </w:rPr>
              <w:t>3</w:t>
            </w:r>
          </w:p>
        </w:tc>
        <w:tc>
          <w:tcPr>
            <w:tcW w:w="1476" w:type="dxa"/>
            <w:tcBorders>
              <w:top w:val="single" w:sz="16" w:space="0" w:color="000000"/>
              <w:bottom w:val="single" w:sz="16" w:space="0" w:color="000000"/>
              <w:right w:val="single" w:sz="16" w:space="0" w:color="000000"/>
            </w:tcBorders>
            <w:shd w:val="clear" w:color="auto" w:fill="FFFFFF"/>
            <w:vAlign w:val="center"/>
          </w:tcPr>
          <w:p w:rsidR="00233456" w:rsidRPr="003371A2" w:rsidRDefault="0005735A" w:rsidP="00233456">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4</w:t>
            </w:r>
            <w:r w:rsidRPr="003371A2">
              <w:rPr>
                <w:rFonts w:ascii="Arial" w:eastAsiaTheme="minorHAnsi" w:hAnsi="Arial" w:cs="Arial"/>
                <w:color w:val="000000"/>
                <w:sz w:val="18"/>
                <w:szCs w:val="18"/>
              </w:rPr>
              <w:t>3222150</w:t>
            </w:r>
          </w:p>
        </w:tc>
        <w:tc>
          <w:tcPr>
            <w:tcW w:w="1476" w:type="dxa"/>
            <w:tcBorders>
              <w:top w:val="single" w:sz="16" w:space="0" w:color="000000"/>
              <w:bottom w:val="single" w:sz="16" w:space="0" w:color="000000"/>
              <w:right w:val="single" w:sz="16" w:space="0" w:color="000000"/>
            </w:tcBorders>
            <w:shd w:val="clear" w:color="auto" w:fill="FFFFFF"/>
          </w:tcPr>
          <w:p w:rsidR="00233456" w:rsidRPr="00233456" w:rsidRDefault="0005735A" w:rsidP="00233456">
            <w:pPr>
              <w:autoSpaceDE w:val="0"/>
              <w:autoSpaceDN w:val="0"/>
              <w:adjustRightInd w:val="0"/>
              <w:ind w:left="60" w:right="60"/>
              <w:jc w:val="right"/>
              <w:rPr>
                <w:rFonts w:eastAsiaTheme="minorHAnsi"/>
                <w:color w:val="000000"/>
                <w:sz w:val="20"/>
                <w:szCs w:val="20"/>
                <w:lang w:val="id-ID"/>
              </w:rPr>
            </w:pPr>
            <w:r w:rsidRPr="00233456">
              <w:rPr>
                <w:rFonts w:eastAsiaTheme="minorHAnsi"/>
                <w:color w:val="000000"/>
                <w:sz w:val="20"/>
                <w:szCs w:val="20"/>
                <w:lang w:val="id-ID"/>
              </w:rPr>
              <w:t>2,174</w:t>
            </w:r>
          </w:p>
        </w:tc>
      </w:tr>
      <w:tr w:rsidR="00737970" w:rsidTr="00233456">
        <w:trPr>
          <w:cantSplit/>
        </w:trPr>
        <w:tc>
          <w:tcPr>
            <w:tcW w:w="5872" w:type="dxa"/>
            <w:gridSpan w:val="5"/>
            <w:tcBorders>
              <w:top w:val="nil"/>
              <w:left w:val="nil"/>
              <w:bottom w:val="nil"/>
              <w:right w:val="nil"/>
            </w:tcBorders>
            <w:shd w:val="clear" w:color="auto" w:fill="FFFFFF"/>
          </w:tcPr>
          <w:p w:rsidR="00233456"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a. Predictors: (Constant), Hutang Jangka Pendek (X3), Ekuitas (X1), Hutang Jangka Panjang (X2)</w:t>
            </w:r>
          </w:p>
        </w:tc>
        <w:tc>
          <w:tcPr>
            <w:tcW w:w="1476" w:type="dxa"/>
            <w:tcBorders>
              <w:top w:val="nil"/>
              <w:left w:val="nil"/>
              <w:bottom w:val="nil"/>
              <w:right w:val="nil"/>
            </w:tcBorders>
            <w:shd w:val="clear" w:color="auto" w:fill="FFFFFF"/>
          </w:tcPr>
          <w:p w:rsidR="00233456" w:rsidRPr="003371A2" w:rsidRDefault="00233456" w:rsidP="003371A2">
            <w:pPr>
              <w:autoSpaceDE w:val="0"/>
              <w:autoSpaceDN w:val="0"/>
              <w:adjustRightInd w:val="0"/>
              <w:ind w:left="60" w:right="60"/>
              <w:rPr>
                <w:rFonts w:ascii="Arial" w:eastAsiaTheme="minorHAnsi" w:hAnsi="Arial" w:cs="Arial"/>
                <w:color w:val="000000"/>
                <w:sz w:val="18"/>
                <w:szCs w:val="18"/>
              </w:rPr>
            </w:pPr>
          </w:p>
        </w:tc>
      </w:tr>
    </w:tbl>
    <w:p w:rsidR="003371A2" w:rsidRPr="003371A2" w:rsidRDefault="003371A2" w:rsidP="003371A2">
      <w:pPr>
        <w:autoSpaceDE w:val="0"/>
        <w:autoSpaceDN w:val="0"/>
        <w:adjustRightInd w:val="0"/>
        <w:rPr>
          <w:rFonts w:eastAsiaTheme="minorHAnsi"/>
        </w:rPr>
      </w:pPr>
    </w:p>
    <w:p w:rsidR="003371A2" w:rsidRPr="003371A2" w:rsidRDefault="003371A2" w:rsidP="003371A2">
      <w:pPr>
        <w:autoSpaceDE w:val="0"/>
        <w:autoSpaceDN w:val="0"/>
        <w:adjustRightInd w:val="0"/>
        <w:rPr>
          <w:rFonts w:eastAsiaTheme="minorHAnsi"/>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737970">
        <w:trPr>
          <w:cantSplit/>
        </w:trPr>
        <w:tc>
          <w:tcPr>
            <w:tcW w:w="8004" w:type="dxa"/>
            <w:gridSpan w:val="7"/>
            <w:tcBorders>
              <w:top w:val="nil"/>
              <w:left w:val="nil"/>
              <w:bottom w:val="nil"/>
              <w:right w:val="nil"/>
            </w:tcBorders>
            <w:shd w:val="clear" w:color="auto" w:fill="FFFFFF"/>
            <w:vAlign w:val="center"/>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b/>
                <w:bCs/>
                <w:color w:val="000000"/>
                <w:sz w:val="18"/>
                <w:szCs w:val="18"/>
              </w:rPr>
              <w:t>ANOVA</w:t>
            </w:r>
            <w:r w:rsidRPr="003371A2">
              <w:rPr>
                <w:rFonts w:ascii="Arial" w:eastAsiaTheme="minorHAnsi" w:hAnsi="Arial" w:cs="Arial"/>
                <w:b/>
                <w:bCs/>
                <w:color w:val="000000"/>
                <w:sz w:val="18"/>
                <w:szCs w:val="18"/>
                <w:vertAlign w:val="superscript"/>
              </w:rPr>
              <w:t>a</w:t>
            </w:r>
          </w:p>
        </w:tc>
      </w:tr>
      <w:tr w:rsidR="00737970">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Sig.</w:t>
            </w:r>
          </w:p>
        </w:tc>
      </w:tr>
      <w:tr w:rsidR="0073797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Regression</w:t>
            </w:r>
          </w:p>
        </w:tc>
        <w:tc>
          <w:tcPr>
            <w:tcW w:w="1475" w:type="dxa"/>
            <w:tcBorders>
              <w:top w:val="single" w:sz="16" w:space="0" w:color="000000"/>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w:t>
            </w:r>
            <w:r>
              <w:rPr>
                <w:rFonts w:ascii="Arial" w:eastAsiaTheme="minorHAnsi" w:hAnsi="Arial" w:cs="Arial"/>
                <w:color w:val="000000"/>
                <w:sz w:val="18"/>
                <w:szCs w:val="18"/>
                <w:lang w:val="id-ID"/>
              </w:rPr>
              <w:t>074</w:t>
            </w:r>
          </w:p>
        </w:tc>
        <w:tc>
          <w:tcPr>
            <w:tcW w:w="1029"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w:t>
            </w:r>
          </w:p>
        </w:tc>
        <w:tc>
          <w:tcPr>
            <w:tcW w:w="1414"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,0</w:t>
            </w:r>
            <w:r>
              <w:rPr>
                <w:rFonts w:ascii="Arial" w:eastAsiaTheme="minorHAnsi" w:hAnsi="Arial" w:cs="Arial"/>
                <w:color w:val="000000"/>
                <w:sz w:val="18"/>
                <w:szCs w:val="18"/>
                <w:lang w:val="id-ID"/>
              </w:rPr>
              <w:t>24</w:t>
            </w:r>
          </w:p>
        </w:tc>
        <w:tc>
          <w:tcPr>
            <w:tcW w:w="1029"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lang w:val="id-ID"/>
              </w:rPr>
              <w:t>24</w:t>
            </w:r>
            <w:r>
              <w:rPr>
                <w:rFonts w:ascii="Arial" w:eastAsiaTheme="minorHAnsi" w:hAnsi="Arial" w:cs="Arial"/>
                <w:color w:val="000000"/>
                <w:sz w:val="18"/>
                <w:szCs w:val="18"/>
              </w:rPr>
              <w:t>,</w:t>
            </w:r>
            <w:r>
              <w:rPr>
                <w:rFonts w:ascii="Arial" w:eastAsiaTheme="minorHAnsi" w:hAnsi="Arial" w:cs="Arial"/>
                <w:color w:val="000000"/>
                <w:sz w:val="18"/>
                <w:szCs w:val="18"/>
                <w:lang w:val="id-ID"/>
              </w:rPr>
              <w:t>667</w:t>
            </w:r>
          </w:p>
        </w:tc>
        <w:tc>
          <w:tcPr>
            <w:tcW w:w="1029" w:type="dxa"/>
            <w:tcBorders>
              <w:top w:val="single" w:sz="16" w:space="0" w:color="000000"/>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000</w:t>
            </w:r>
            <w:r w:rsidRPr="003371A2">
              <w:rPr>
                <w:rFonts w:ascii="Arial" w:eastAsiaTheme="minorHAnsi" w:hAnsi="Arial" w:cs="Arial"/>
                <w:color w:val="000000"/>
                <w:sz w:val="18"/>
                <w:szCs w:val="18"/>
                <w:vertAlign w:val="superscript"/>
              </w:rPr>
              <w:t>b</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1291" w:type="dxa"/>
            <w:tcBorders>
              <w:top w:val="nil"/>
              <w:left w:val="nil"/>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,058</w:t>
            </w:r>
          </w:p>
        </w:tc>
        <w:tc>
          <w:tcPr>
            <w:tcW w:w="1029"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56</w:t>
            </w:r>
          </w:p>
        </w:tc>
        <w:tc>
          <w:tcPr>
            <w:tcW w:w="1414"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,001</w:t>
            </w:r>
          </w:p>
        </w:tc>
        <w:tc>
          <w:tcPr>
            <w:tcW w:w="1029" w:type="dxa"/>
            <w:tcBorders>
              <w:top w:val="nil"/>
              <w:bottom w:val="nil"/>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029" w:type="dxa"/>
            <w:tcBorders>
              <w:top w:val="nil"/>
              <w:bottom w:val="nil"/>
              <w:right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eastAsiaTheme="minorHAnsi"/>
              </w:rPr>
            </w:pPr>
          </w:p>
        </w:tc>
        <w:tc>
          <w:tcPr>
            <w:tcW w:w="1291" w:type="dxa"/>
            <w:tcBorders>
              <w:top w:val="nil"/>
              <w:left w:val="nil"/>
              <w:bottom w:val="single" w:sz="16" w:space="0" w:color="000000"/>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,064</w:t>
            </w:r>
          </w:p>
        </w:tc>
        <w:tc>
          <w:tcPr>
            <w:tcW w:w="1029" w:type="dxa"/>
            <w:tcBorders>
              <w:top w:val="nil"/>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59</w:t>
            </w:r>
          </w:p>
        </w:tc>
        <w:tc>
          <w:tcPr>
            <w:tcW w:w="1414" w:type="dxa"/>
            <w:tcBorders>
              <w:top w:val="nil"/>
              <w:bottom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029" w:type="dxa"/>
            <w:tcBorders>
              <w:top w:val="nil"/>
              <w:bottom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029" w:type="dxa"/>
            <w:tcBorders>
              <w:top w:val="nil"/>
              <w:bottom w:val="single" w:sz="16" w:space="0" w:color="000000"/>
              <w:right w:val="single" w:sz="16" w:space="0" w:color="000000"/>
            </w:tcBorders>
            <w:shd w:val="clear" w:color="auto" w:fill="FFFFFF"/>
            <w:vAlign w:val="center"/>
          </w:tcPr>
          <w:p w:rsidR="003371A2" w:rsidRPr="003371A2" w:rsidRDefault="003371A2" w:rsidP="003371A2">
            <w:pPr>
              <w:autoSpaceDE w:val="0"/>
              <w:autoSpaceDN w:val="0"/>
              <w:adjustRightInd w:val="0"/>
              <w:rPr>
                <w:rFonts w:eastAsiaTheme="minorHAnsi"/>
              </w:rPr>
            </w:pPr>
          </w:p>
        </w:tc>
      </w:tr>
      <w:tr w:rsidR="00737970">
        <w:trPr>
          <w:cantSplit/>
        </w:trPr>
        <w:tc>
          <w:tcPr>
            <w:tcW w:w="8004" w:type="dxa"/>
            <w:gridSpan w:val="7"/>
            <w:tcBorders>
              <w:top w:val="nil"/>
              <w:left w:val="nil"/>
              <w:bottom w:val="nil"/>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a. Dependent Variable: Profitabilitas (Y)</w:t>
            </w:r>
          </w:p>
        </w:tc>
      </w:tr>
      <w:tr w:rsidR="00737970">
        <w:trPr>
          <w:cantSplit/>
        </w:trPr>
        <w:tc>
          <w:tcPr>
            <w:tcW w:w="8004" w:type="dxa"/>
            <w:gridSpan w:val="7"/>
            <w:tcBorders>
              <w:top w:val="nil"/>
              <w:left w:val="nil"/>
              <w:bottom w:val="nil"/>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b. Predictors: (Constant), Hutang Jangka Pendek (X3), Ekuitas (X1), Hutang Jangka Panjang (X2)</w:t>
            </w:r>
          </w:p>
        </w:tc>
      </w:tr>
    </w:tbl>
    <w:p w:rsidR="003371A2" w:rsidRPr="003371A2" w:rsidRDefault="003371A2" w:rsidP="003371A2">
      <w:pPr>
        <w:autoSpaceDE w:val="0"/>
        <w:autoSpaceDN w:val="0"/>
        <w:adjustRightInd w:val="0"/>
        <w:rPr>
          <w:rFonts w:eastAsiaTheme="minorHAnsi"/>
        </w:rPr>
      </w:pPr>
    </w:p>
    <w:p w:rsidR="003371A2" w:rsidRPr="003371A2" w:rsidRDefault="003371A2" w:rsidP="003371A2">
      <w:pPr>
        <w:autoSpaceDE w:val="0"/>
        <w:autoSpaceDN w:val="0"/>
        <w:adjustRightInd w:val="0"/>
        <w:rPr>
          <w:rFonts w:eastAsiaTheme="minorHAnsi"/>
        </w:rPr>
      </w:pPr>
    </w:p>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737970">
        <w:trPr>
          <w:cantSplit/>
        </w:trPr>
        <w:tc>
          <w:tcPr>
            <w:tcW w:w="9403" w:type="dxa"/>
            <w:gridSpan w:val="7"/>
            <w:tcBorders>
              <w:top w:val="nil"/>
              <w:left w:val="nil"/>
              <w:bottom w:val="nil"/>
              <w:right w:val="nil"/>
            </w:tcBorders>
            <w:shd w:val="clear" w:color="auto" w:fill="FFFFFF"/>
            <w:vAlign w:val="center"/>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b/>
                <w:bCs/>
                <w:color w:val="000000"/>
                <w:sz w:val="18"/>
                <w:szCs w:val="18"/>
              </w:rPr>
              <w:t>Coefficients</w:t>
            </w:r>
            <w:r w:rsidRPr="003371A2">
              <w:rPr>
                <w:rFonts w:ascii="Arial" w:eastAsiaTheme="minorHAnsi" w:hAnsi="Arial" w:cs="Arial"/>
                <w:b/>
                <w:bCs/>
                <w:color w:val="000000"/>
                <w:sz w:val="18"/>
                <w:szCs w:val="18"/>
                <w:vertAlign w:val="superscript"/>
              </w:rPr>
              <w:t>a</w:t>
            </w:r>
          </w:p>
        </w:tc>
      </w:tr>
      <w:tr w:rsidR="00737970">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Model</w:t>
            </w:r>
          </w:p>
        </w:tc>
        <w:tc>
          <w:tcPr>
            <w:tcW w:w="2674" w:type="dxa"/>
            <w:gridSpan w:val="2"/>
            <w:tcBorders>
              <w:top w:val="single" w:sz="16" w:space="0" w:color="000000"/>
              <w:lef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Unstandardized Coefficients</w:t>
            </w:r>
          </w:p>
        </w:tc>
        <w:tc>
          <w:tcPr>
            <w:tcW w:w="1475" w:type="dxa"/>
            <w:tcBorders>
              <w:top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Sig.</w:t>
            </w:r>
          </w:p>
        </w:tc>
      </w:tr>
      <w:tr w:rsidR="00737970">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1337" w:type="dxa"/>
            <w:tcBorders>
              <w:left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B</w:t>
            </w:r>
          </w:p>
        </w:tc>
        <w:tc>
          <w:tcPr>
            <w:tcW w:w="1337" w:type="dxa"/>
            <w:tcBorders>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Std. Error</w:t>
            </w:r>
          </w:p>
        </w:tc>
        <w:tc>
          <w:tcPr>
            <w:tcW w:w="1475" w:type="dxa"/>
            <w:tcBorders>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Beta</w:t>
            </w:r>
          </w:p>
        </w:tc>
        <w:tc>
          <w:tcPr>
            <w:tcW w:w="1029" w:type="dxa"/>
            <w:vMerge/>
            <w:tcBorders>
              <w:top w:val="single" w:sz="16" w:space="0" w:color="000000"/>
            </w:tcBorders>
            <w:shd w:val="clear" w:color="auto" w:fill="FFFFFF"/>
            <w:vAlign w:val="bottom"/>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3371A2" w:rsidRPr="003371A2" w:rsidRDefault="003371A2" w:rsidP="003371A2">
            <w:pPr>
              <w:autoSpaceDE w:val="0"/>
              <w:autoSpaceDN w:val="0"/>
              <w:adjustRightInd w:val="0"/>
              <w:rPr>
                <w:rFonts w:ascii="Arial" w:eastAsiaTheme="minorHAnsi" w:hAnsi="Arial" w:cs="Arial"/>
                <w:color w:val="000000"/>
                <w:sz w:val="18"/>
                <w:szCs w:val="18"/>
              </w:rPr>
            </w:pPr>
          </w:p>
        </w:tc>
      </w:tr>
      <w:tr w:rsidR="0073797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1</w:t>
            </w:r>
          </w:p>
        </w:tc>
        <w:tc>
          <w:tcPr>
            <w:tcW w:w="2459" w:type="dxa"/>
            <w:tcBorders>
              <w:top w:val="single" w:sz="16" w:space="0" w:color="000000"/>
              <w:left w:val="nil"/>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(Constant)</w:t>
            </w:r>
          </w:p>
        </w:tc>
        <w:tc>
          <w:tcPr>
            <w:tcW w:w="1337" w:type="dxa"/>
            <w:tcBorders>
              <w:top w:val="single" w:sz="16" w:space="0" w:color="000000"/>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6</w:t>
            </w:r>
            <w:r w:rsidRPr="003371A2">
              <w:rPr>
                <w:rFonts w:ascii="Arial" w:eastAsiaTheme="minorHAnsi" w:hAnsi="Arial" w:cs="Arial"/>
                <w:color w:val="000000"/>
                <w:sz w:val="18"/>
                <w:szCs w:val="18"/>
              </w:rPr>
              <w:t>27</w:t>
            </w:r>
          </w:p>
        </w:tc>
        <w:tc>
          <w:tcPr>
            <w:tcW w:w="1337"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1</w:t>
            </w:r>
            <w:r w:rsidRPr="003371A2">
              <w:rPr>
                <w:rFonts w:ascii="Arial" w:eastAsiaTheme="minorHAnsi" w:hAnsi="Arial" w:cs="Arial"/>
                <w:color w:val="000000"/>
                <w:sz w:val="18"/>
                <w:szCs w:val="18"/>
              </w:rPr>
              <w:t>16</w:t>
            </w:r>
          </w:p>
        </w:tc>
        <w:tc>
          <w:tcPr>
            <w:tcW w:w="1475" w:type="dxa"/>
            <w:tcBorders>
              <w:top w:val="single" w:sz="16" w:space="0" w:color="000000"/>
              <w:bottom w:val="nil"/>
            </w:tcBorders>
            <w:shd w:val="clear" w:color="auto" w:fill="FFFFFF"/>
            <w:vAlign w:val="center"/>
          </w:tcPr>
          <w:p w:rsidR="003371A2" w:rsidRPr="003371A2" w:rsidRDefault="003371A2" w:rsidP="003371A2">
            <w:pPr>
              <w:autoSpaceDE w:val="0"/>
              <w:autoSpaceDN w:val="0"/>
              <w:adjustRightInd w:val="0"/>
              <w:rPr>
                <w:rFonts w:eastAsiaTheme="minorHAnsi"/>
              </w:rPr>
            </w:pPr>
          </w:p>
        </w:tc>
        <w:tc>
          <w:tcPr>
            <w:tcW w:w="1029" w:type="dxa"/>
            <w:tcBorders>
              <w:top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lang w:val="id-ID"/>
              </w:rPr>
              <w:t>5</w:t>
            </w:r>
            <w:r>
              <w:rPr>
                <w:rFonts w:ascii="Arial" w:eastAsiaTheme="minorHAnsi" w:hAnsi="Arial" w:cs="Arial"/>
                <w:color w:val="000000"/>
                <w:sz w:val="18"/>
                <w:szCs w:val="18"/>
              </w:rPr>
              <w:t>,</w:t>
            </w:r>
            <w:r>
              <w:rPr>
                <w:rFonts w:ascii="Arial" w:eastAsiaTheme="minorHAnsi" w:hAnsi="Arial" w:cs="Arial"/>
                <w:color w:val="000000"/>
                <w:sz w:val="18"/>
                <w:szCs w:val="18"/>
                <w:lang w:val="id-ID"/>
              </w:rPr>
              <w:t>405</w:t>
            </w:r>
          </w:p>
        </w:tc>
        <w:tc>
          <w:tcPr>
            <w:tcW w:w="1029" w:type="dxa"/>
            <w:tcBorders>
              <w:top w:val="single" w:sz="16" w:space="0" w:color="000000"/>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0</w:t>
            </w:r>
            <w:r w:rsidRPr="003371A2">
              <w:rPr>
                <w:rFonts w:ascii="Arial" w:eastAsiaTheme="minorHAnsi" w:hAnsi="Arial" w:cs="Arial"/>
                <w:color w:val="000000"/>
                <w:sz w:val="18"/>
                <w:szCs w:val="18"/>
              </w:rPr>
              <w:t>00</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2459" w:type="dxa"/>
            <w:tcBorders>
              <w:top w:val="nil"/>
              <w:left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Ekuitas (X1)</w:t>
            </w:r>
          </w:p>
        </w:tc>
        <w:tc>
          <w:tcPr>
            <w:tcW w:w="1337" w:type="dxa"/>
            <w:tcBorders>
              <w:top w:val="nil"/>
              <w:lef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3</w:t>
            </w:r>
            <w:r w:rsidRPr="003371A2">
              <w:rPr>
                <w:rFonts w:ascii="Arial" w:eastAsiaTheme="minorHAnsi" w:hAnsi="Arial" w:cs="Arial"/>
                <w:color w:val="000000"/>
                <w:sz w:val="18"/>
                <w:szCs w:val="18"/>
              </w:rPr>
              <w:t>21</w:t>
            </w:r>
          </w:p>
        </w:tc>
        <w:tc>
          <w:tcPr>
            <w:tcW w:w="1337" w:type="dxa"/>
            <w:tcBorders>
              <w:top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,0</w:t>
            </w:r>
            <w:r>
              <w:rPr>
                <w:rFonts w:ascii="Arial" w:eastAsiaTheme="minorHAnsi" w:hAnsi="Arial" w:cs="Arial"/>
                <w:color w:val="000000"/>
                <w:sz w:val="18"/>
                <w:szCs w:val="18"/>
                <w:lang w:val="id-ID"/>
              </w:rPr>
              <w:t>72</w:t>
            </w:r>
          </w:p>
        </w:tc>
        <w:tc>
          <w:tcPr>
            <w:tcW w:w="1475" w:type="dxa"/>
            <w:tcBorders>
              <w:top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w:t>
            </w:r>
            <w:r>
              <w:rPr>
                <w:rFonts w:ascii="Arial" w:eastAsiaTheme="minorHAnsi" w:hAnsi="Arial" w:cs="Arial"/>
                <w:color w:val="000000"/>
                <w:sz w:val="18"/>
                <w:szCs w:val="18"/>
                <w:lang w:val="id-ID"/>
              </w:rPr>
              <w:t>401</w:t>
            </w:r>
          </w:p>
        </w:tc>
        <w:tc>
          <w:tcPr>
            <w:tcW w:w="1029" w:type="dxa"/>
            <w:tcBorders>
              <w:top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lang w:val="id-ID"/>
              </w:rPr>
              <w:t>4</w:t>
            </w:r>
            <w:r>
              <w:rPr>
                <w:rFonts w:ascii="Arial" w:eastAsiaTheme="minorHAnsi" w:hAnsi="Arial" w:cs="Arial"/>
                <w:color w:val="000000"/>
                <w:sz w:val="18"/>
                <w:szCs w:val="18"/>
              </w:rPr>
              <w:t>,</w:t>
            </w:r>
            <w:r>
              <w:rPr>
                <w:rFonts w:ascii="Arial" w:eastAsiaTheme="minorHAnsi" w:hAnsi="Arial" w:cs="Arial"/>
                <w:color w:val="000000"/>
                <w:sz w:val="18"/>
                <w:szCs w:val="18"/>
                <w:lang w:val="id-ID"/>
              </w:rPr>
              <w:t>458</w:t>
            </w:r>
          </w:p>
        </w:tc>
        <w:tc>
          <w:tcPr>
            <w:tcW w:w="1029" w:type="dxa"/>
            <w:tcBorders>
              <w:top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,0</w:t>
            </w:r>
            <w:r>
              <w:rPr>
                <w:rFonts w:ascii="Arial" w:eastAsiaTheme="minorHAnsi" w:hAnsi="Arial" w:cs="Arial"/>
                <w:color w:val="000000"/>
                <w:sz w:val="18"/>
                <w:szCs w:val="18"/>
                <w:lang w:val="id-ID"/>
              </w:rPr>
              <w:t>0</w:t>
            </w:r>
            <w:r w:rsidRPr="003371A2">
              <w:rPr>
                <w:rFonts w:ascii="Arial" w:eastAsiaTheme="minorHAnsi" w:hAnsi="Arial" w:cs="Arial"/>
                <w:color w:val="000000"/>
                <w:sz w:val="18"/>
                <w:szCs w:val="18"/>
              </w:rPr>
              <w:t>0</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2459" w:type="dxa"/>
            <w:tcBorders>
              <w:top w:val="nil"/>
              <w:left w:val="nil"/>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Panjang (X2)</w:t>
            </w:r>
          </w:p>
        </w:tc>
        <w:tc>
          <w:tcPr>
            <w:tcW w:w="1337" w:type="dxa"/>
            <w:tcBorders>
              <w:top w:val="nil"/>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2</w:t>
            </w:r>
            <w:r w:rsidRPr="003371A2">
              <w:rPr>
                <w:rFonts w:ascii="Arial" w:eastAsiaTheme="minorHAnsi" w:hAnsi="Arial" w:cs="Arial"/>
                <w:color w:val="000000"/>
                <w:sz w:val="18"/>
                <w:szCs w:val="18"/>
              </w:rPr>
              <w:t>36</w:t>
            </w:r>
          </w:p>
        </w:tc>
        <w:tc>
          <w:tcPr>
            <w:tcW w:w="1337"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,0</w:t>
            </w:r>
            <w:r>
              <w:rPr>
                <w:rFonts w:ascii="Arial" w:eastAsiaTheme="minorHAnsi" w:hAnsi="Arial" w:cs="Arial"/>
                <w:color w:val="000000"/>
                <w:sz w:val="18"/>
                <w:szCs w:val="18"/>
                <w:lang w:val="id-ID"/>
              </w:rPr>
              <w:t>87</w:t>
            </w:r>
          </w:p>
        </w:tc>
        <w:tc>
          <w:tcPr>
            <w:tcW w:w="1475"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,375</w:t>
            </w:r>
          </w:p>
        </w:tc>
        <w:tc>
          <w:tcPr>
            <w:tcW w:w="1029" w:type="dxa"/>
            <w:tcBorders>
              <w:top w:val="nil"/>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lang w:val="id-ID"/>
              </w:rPr>
              <w:t>2</w:t>
            </w:r>
            <w:r>
              <w:rPr>
                <w:rFonts w:ascii="Arial" w:eastAsiaTheme="minorHAnsi" w:hAnsi="Arial" w:cs="Arial"/>
                <w:color w:val="000000"/>
                <w:sz w:val="18"/>
                <w:szCs w:val="18"/>
              </w:rPr>
              <w:t>,7</w:t>
            </w:r>
            <w:r>
              <w:rPr>
                <w:rFonts w:ascii="Arial" w:eastAsiaTheme="minorHAnsi" w:hAnsi="Arial" w:cs="Arial"/>
                <w:color w:val="000000"/>
                <w:sz w:val="18"/>
                <w:szCs w:val="18"/>
                <w:lang w:val="id-ID"/>
              </w:rPr>
              <w:t>12</w:t>
            </w:r>
          </w:p>
        </w:tc>
        <w:tc>
          <w:tcPr>
            <w:tcW w:w="1029" w:type="dxa"/>
            <w:tcBorders>
              <w:top w:val="nil"/>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,011</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2459" w:type="dxa"/>
            <w:tcBorders>
              <w:top w:val="nil"/>
              <w:left w:val="nil"/>
              <w:bottom w:val="single" w:sz="16" w:space="0" w:color="000000"/>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Pendek (X3)</w:t>
            </w:r>
          </w:p>
        </w:tc>
        <w:tc>
          <w:tcPr>
            <w:tcW w:w="1337" w:type="dxa"/>
            <w:tcBorders>
              <w:top w:val="nil"/>
              <w:left w:val="single" w:sz="16" w:space="0" w:color="000000"/>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2</w:t>
            </w:r>
            <w:r w:rsidRPr="003371A2">
              <w:rPr>
                <w:rFonts w:ascii="Arial" w:eastAsiaTheme="minorHAnsi" w:hAnsi="Arial" w:cs="Arial"/>
                <w:color w:val="000000"/>
                <w:sz w:val="18"/>
                <w:szCs w:val="18"/>
              </w:rPr>
              <w:t>01</w:t>
            </w:r>
          </w:p>
        </w:tc>
        <w:tc>
          <w:tcPr>
            <w:tcW w:w="1337" w:type="dxa"/>
            <w:tcBorders>
              <w:top w:val="nil"/>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rPr>
              <w:t>,0</w:t>
            </w:r>
            <w:r>
              <w:rPr>
                <w:rFonts w:ascii="Arial" w:eastAsiaTheme="minorHAnsi" w:hAnsi="Arial" w:cs="Arial"/>
                <w:color w:val="000000"/>
                <w:sz w:val="18"/>
                <w:szCs w:val="18"/>
                <w:lang w:val="id-ID"/>
              </w:rPr>
              <w:t>92</w:t>
            </w:r>
          </w:p>
        </w:tc>
        <w:tc>
          <w:tcPr>
            <w:tcW w:w="1475" w:type="dxa"/>
            <w:tcBorders>
              <w:top w:val="nil"/>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2</w:t>
            </w:r>
            <w:r w:rsidRPr="003371A2">
              <w:rPr>
                <w:rFonts w:ascii="Arial" w:eastAsiaTheme="minorHAnsi" w:hAnsi="Arial" w:cs="Arial"/>
                <w:color w:val="000000"/>
                <w:sz w:val="18"/>
                <w:szCs w:val="18"/>
              </w:rPr>
              <w:t>75</w:t>
            </w:r>
          </w:p>
        </w:tc>
        <w:tc>
          <w:tcPr>
            <w:tcW w:w="1029" w:type="dxa"/>
            <w:tcBorders>
              <w:top w:val="nil"/>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lang w:val="id-ID"/>
              </w:rPr>
            </w:pPr>
            <w:r>
              <w:rPr>
                <w:rFonts w:ascii="Arial" w:eastAsiaTheme="minorHAnsi" w:hAnsi="Arial" w:cs="Arial"/>
                <w:color w:val="000000"/>
                <w:sz w:val="18"/>
                <w:szCs w:val="18"/>
                <w:lang w:val="id-ID"/>
              </w:rPr>
              <w:t>2</w:t>
            </w:r>
            <w:r>
              <w:rPr>
                <w:rFonts w:ascii="Arial" w:eastAsiaTheme="minorHAnsi" w:hAnsi="Arial" w:cs="Arial"/>
                <w:color w:val="000000"/>
                <w:sz w:val="18"/>
                <w:szCs w:val="18"/>
              </w:rPr>
              <w:t>,</w:t>
            </w:r>
            <w:r>
              <w:rPr>
                <w:rFonts w:ascii="Arial" w:eastAsiaTheme="minorHAnsi" w:hAnsi="Arial" w:cs="Arial"/>
                <w:color w:val="000000"/>
                <w:sz w:val="18"/>
                <w:szCs w:val="18"/>
                <w:lang w:val="id-ID"/>
              </w:rPr>
              <w:t>185</w:t>
            </w:r>
          </w:p>
        </w:tc>
        <w:tc>
          <w:tcPr>
            <w:tcW w:w="1029" w:type="dxa"/>
            <w:tcBorders>
              <w:top w:val="nil"/>
              <w:bottom w:val="single" w:sz="16" w:space="0" w:color="000000"/>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Pr>
                <w:rFonts w:ascii="Arial" w:eastAsiaTheme="minorHAnsi" w:hAnsi="Arial" w:cs="Arial"/>
                <w:color w:val="000000"/>
                <w:sz w:val="18"/>
                <w:szCs w:val="18"/>
              </w:rPr>
              <w:t>,</w:t>
            </w:r>
            <w:r>
              <w:rPr>
                <w:rFonts w:ascii="Arial" w:eastAsiaTheme="minorHAnsi" w:hAnsi="Arial" w:cs="Arial"/>
                <w:color w:val="000000"/>
                <w:sz w:val="18"/>
                <w:szCs w:val="18"/>
                <w:lang w:val="id-ID"/>
              </w:rPr>
              <w:t>03</w:t>
            </w:r>
            <w:r w:rsidRPr="003371A2">
              <w:rPr>
                <w:rFonts w:ascii="Arial" w:eastAsiaTheme="minorHAnsi" w:hAnsi="Arial" w:cs="Arial"/>
                <w:color w:val="000000"/>
                <w:sz w:val="18"/>
                <w:szCs w:val="18"/>
              </w:rPr>
              <w:t>2</w:t>
            </w:r>
          </w:p>
        </w:tc>
      </w:tr>
      <w:tr w:rsidR="00737970">
        <w:trPr>
          <w:cantSplit/>
        </w:trPr>
        <w:tc>
          <w:tcPr>
            <w:tcW w:w="9403" w:type="dxa"/>
            <w:gridSpan w:val="7"/>
            <w:tcBorders>
              <w:top w:val="nil"/>
              <w:left w:val="nil"/>
              <w:bottom w:val="nil"/>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a. Dependent Variable: Profitabilitas (Y)</w:t>
            </w:r>
          </w:p>
        </w:tc>
      </w:tr>
    </w:tbl>
    <w:p w:rsidR="003371A2" w:rsidRPr="003371A2" w:rsidRDefault="003371A2" w:rsidP="003371A2">
      <w:pPr>
        <w:autoSpaceDE w:val="0"/>
        <w:autoSpaceDN w:val="0"/>
        <w:adjustRightInd w:val="0"/>
        <w:rPr>
          <w:rFonts w:eastAsiaTheme="minorHAnsi"/>
        </w:rPr>
      </w:pPr>
    </w:p>
    <w:p w:rsidR="003371A2" w:rsidRPr="003371A2" w:rsidRDefault="003371A2" w:rsidP="003371A2">
      <w:pPr>
        <w:autoSpaceDE w:val="0"/>
        <w:autoSpaceDN w:val="0"/>
        <w:adjustRightInd w:val="0"/>
        <w:rPr>
          <w:rFonts w:eastAsiaTheme="minorHAnsi"/>
        </w:rPr>
      </w:pP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38"/>
        <w:gridCol w:w="1030"/>
      </w:tblGrid>
      <w:tr w:rsidR="00737970">
        <w:trPr>
          <w:cantSplit/>
        </w:trPr>
        <w:tc>
          <w:tcPr>
            <w:tcW w:w="5362" w:type="dxa"/>
            <w:gridSpan w:val="4"/>
            <w:tcBorders>
              <w:top w:val="nil"/>
              <w:left w:val="nil"/>
              <w:bottom w:val="nil"/>
              <w:right w:val="nil"/>
            </w:tcBorders>
            <w:shd w:val="clear" w:color="auto" w:fill="FFFFFF"/>
            <w:vAlign w:val="center"/>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b/>
                <w:bCs/>
                <w:color w:val="000000"/>
                <w:sz w:val="18"/>
                <w:szCs w:val="18"/>
              </w:rPr>
              <w:t>Coefficients</w:t>
            </w:r>
            <w:r w:rsidRPr="003371A2">
              <w:rPr>
                <w:rFonts w:ascii="Arial" w:eastAsiaTheme="minorHAnsi" w:hAnsi="Arial" w:cs="Arial"/>
                <w:b/>
                <w:bCs/>
                <w:color w:val="000000"/>
                <w:sz w:val="18"/>
                <w:szCs w:val="18"/>
                <w:vertAlign w:val="superscript"/>
              </w:rPr>
              <w:t>a</w:t>
            </w:r>
          </w:p>
        </w:tc>
      </w:tr>
      <w:tr w:rsidR="00737970">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Model</w:t>
            </w:r>
          </w:p>
        </w:tc>
        <w:tc>
          <w:tcPr>
            <w:tcW w:w="2166" w:type="dxa"/>
            <w:gridSpan w:val="2"/>
            <w:tcBorders>
              <w:top w:val="single" w:sz="16" w:space="0" w:color="000000"/>
              <w:left w:val="single" w:sz="16" w:space="0" w:color="000000"/>
              <w:righ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Collinearity Statistics</w:t>
            </w:r>
          </w:p>
        </w:tc>
      </w:tr>
      <w:tr w:rsidR="00737970">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1137" w:type="dxa"/>
            <w:tcBorders>
              <w:left w:val="single" w:sz="16" w:space="0" w:color="000000"/>
              <w:bottom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Tolerance</w:t>
            </w:r>
          </w:p>
        </w:tc>
        <w:tc>
          <w:tcPr>
            <w:tcW w:w="1029" w:type="dxa"/>
            <w:tcBorders>
              <w:bottom w:val="single" w:sz="16" w:space="0" w:color="000000"/>
              <w:right w:val="single" w:sz="16" w:space="0" w:color="000000"/>
            </w:tcBorders>
            <w:shd w:val="clear" w:color="auto" w:fill="FFFFFF"/>
            <w:vAlign w:val="bottom"/>
          </w:tcPr>
          <w:p w:rsidR="003371A2" w:rsidRPr="003371A2" w:rsidRDefault="0005735A" w:rsidP="003371A2">
            <w:pPr>
              <w:autoSpaceDE w:val="0"/>
              <w:autoSpaceDN w:val="0"/>
              <w:adjustRightInd w:val="0"/>
              <w:ind w:left="60" w:right="60"/>
              <w:jc w:val="center"/>
              <w:rPr>
                <w:rFonts w:ascii="Arial" w:eastAsiaTheme="minorHAnsi" w:hAnsi="Arial" w:cs="Arial"/>
                <w:color w:val="000000"/>
                <w:sz w:val="18"/>
                <w:szCs w:val="18"/>
              </w:rPr>
            </w:pPr>
            <w:r w:rsidRPr="003371A2">
              <w:rPr>
                <w:rFonts w:ascii="Arial" w:eastAsiaTheme="minorHAnsi" w:hAnsi="Arial" w:cs="Arial"/>
                <w:color w:val="000000"/>
                <w:sz w:val="18"/>
                <w:szCs w:val="18"/>
              </w:rPr>
              <w:t>VIF</w:t>
            </w:r>
          </w:p>
        </w:tc>
      </w:tr>
      <w:tr w:rsidR="0073797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1</w:t>
            </w:r>
          </w:p>
        </w:tc>
        <w:tc>
          <w:tcPr>
            <w:tcW w:w="2459" w:type="dxa"/>
            <w:tcBorders>
              <w:top w:val="single" w:sz="16" w:space="0" w:color="000000"/>
              <w:left w:val="nil"/>
              <w:bottom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Ekuitas (X1)</w:t>
            </w:r>
          </w:p>
        </w:tc>
        <w:tc>
          <w:tcPr>
            <w:tcW w:w="1137" w:type="dxa"/>
            <w:tcBorders>
              <w:top w:val="single" w:sz="16" w:space="0" w:color="000000"/>
              <w:left w:val="single" w:sz="16" w:space="0" w:color="000000"/>
              <w:bottom w:val="nil"/>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,947</w:t>
            </w:r>
          </w:p>
        </w:tc>
        <w:tc>
          <w:tcPr>
            <w:tcW w:w="1029" w:type="dxa"/>
            <w:tcBorders>
              <w:top w:val="single" w:sz="16" w:space="0" w:color="000000"/>
              <w:bottom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1,056</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2459" w:type="dxa"/>
            <w:tcBorders>
              <w:top w:val="nil"/>
              <w:left w:val="nil"/>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Panjang (X2)</w:t>
            </w:r>
          </w:p>
        </w:tc>
        <w:tc>
          <w:tcPr>
            <w:tcW w:w="1137" w:type="dxa"/>
            <w:tcBorders>
              <w:top w:val="nil"/>
              <w:lef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,365</w:t>
            </w:r>
          </w:p>
        </w:tc>
        <w:tc>
          <w:tcPr>
            <w:tcW w:w="1029" w:type="dxa"/>
            <w:tcBorders>
              <w:top w:val="nil"/>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2,742</w:t>
            </w:r>
          </w:p>
        </w:tc>
      </w:tr>
      <w:tr w:rsidR="00737970">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371A2" w:rsidRPr="003371A2" w:rsidRDefault="003371A2" w:rsidP="003371A2">
            <w:pPr>
              <w:autoSpaceDE w:val="0"/>
              <w:autoSpaceDN w:val="0"/>
              <w:adjustRightInd w:val="0"/>
              <w:rPr>
                <w:rFonts w:ascii="Arial" w:eastAsiaTheme="minorHAnsi" w:hAnsi="Arial" w:cs="Arial"/>
                <w:color w:val="000000"/>
                <w:sz w:val="18"/>
                <w:szCs w:val="18"/>
              </w:rPr>
            </w:pPr>
          </w:p>
        </w:tc>
        <w:tc>
          <w:tcPr>
            <w:tcW w:w="2459" w:type="dxa"/>
            <w:tcBorders>
              <w:top w:val="nil"/>
              <w:left w:val="nil"/>
              <w:bottom w:val="single" w:sz="16" w:space="0" w:color="000000"/>
              <w:right w:val="single" w:sz="16" w:space="0" w:color="000000"/>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Hutang Jangka Pendek (X3)</w:t>
            </w:r>
          </w:p>
        </w:tc>
        <w:tc>
          <w:tcPr>
            <w:tcW w:w="1137" w:type="dxa"/>
            <w:tcBorders>
              <w:top w:val="nil"/>
              <w:left w:val="single" w:sz="16" w:space="0" w:color="000000"/>
              <w:bottom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,377</w:t>
            </w:r>
          </w:p>
        </w:tc>
        <w:tc>
          <w:tcPr>
            <w:tcW w:w="1029" w:type="dxa"/>
            <w:tcBorders>
              <w:top w:val="nil"/>
              <w:bottom w:val="single" w:sz="16" w:space="0" w:color="000000"/>
              <w:right w:val="single" w:sz="16" w:space="0" w:color="000000"/>
            </w:tcBorders>
            <w:shd w:val="clear" w:color="auto" w:fill="FFFFFF"/>
            <w:vAlign w:val="center"/>
          </w:tcPr>
          <w:p w:rsidR="003371A2" w:rsidRPr="003371A2" w:rsidRDefault="0005735A" w:rsidP="003371A2">
            <w:pPr>
              <w:autoSpaceDE w:val="0"/>
              <w:autoSpaceDN w:val="0"/>
              <w:adjustRightInd w:val="0"/>
              <w:ind w:left="60" w:right="60"/>
              <w:jc w:val="right"/>
              <w:rPr>
                <w:rFonts w:ascii="Arial" w:eastAsiaTheme="minorHAnsi" w:hAnsi="Arial" w:cs="Arial"/>
                <w:color w:val="000000"/>
                <w:sz w:val="18"/>
                <w:szCs w:val="18"/>
              </w:rPr>
            </w:pPr>
            <w:r w:rsidRPr="003371A2">
              <w:rPr>
                <w:rFonts w:ascii="Arial" w:eastAsiaTheme="minorHAnsi" w:hAnsi="Arial" w:cs="Arial"/>
                <w:color w:val="000000"/>
                <w:sz w:val="18"/>
                <w:szCs w:val="18"/>
              </w:rPr>
              <w:t>2,652</w:t>
            </w:r>
          </w:p>
        </w:tc>
      </w:tr>
      <w:tr w:rsidR="00737970">
        <w:trPr>
          <w:cantSplit/>
        </w:trPr>
        <w:tc>
          <w:tcPr>
            <w:tcW w:w="5362" w:type="dxa"/>
            <w:gridSpan w:val="4"/>
            <w:tcBorders>
              <w:top w:val="nil"/>
              <w:left w:val="nil"/>
              <w:bottom w:val="nil"/>
              <w:right w:val="nil"/>
            </w:tcBorders>
            <w:shd w:val="clear" w:color="auto" w:fill="FFFFFF"/>
          </w:tcPr>
          <w:p w:rsidR="003371A2" w:rsidRPr="003371A2" w:rsidRDefault="0005735A" w:rsidP="003371A2">
            <w:pPr>
              <w:autoSpaceDE w:val="0"/>
              <w:autoSpaceDN w:val="0"/>
              <w:adjustRightInd w:val="0"/>
              <w:ind w:left="60" w:right="60"/>
              <w:rPr>
                <w:rFonts w:ascii="Arial" w:eastAsiaTheme="minorHAnsi" w:hAnsi="Arial" w:cs="Arial"/>
                <w:color w:val="000000"/>
                <w:sz w:val="18"/>
                <w:szCs w:val="18"/>
              </w:rPr>
            </w:pPr>
            <w:r w:rsidRPr="003371A2">
              <w:rPr>
                <w:rFonts w:ascii="Arial" w:eastAsiaTheme="minorHAnsi" w:hAnsi="Arial" w:cs="Arial"/>
                <w:color w:val="000000"/>
                <w:sz w:val="18"/>
                <w:szCs w:val="18"/>
              </w:rPr>
              <w:t>a. Dependent Variable: Profitabilitas (Y)</w:t>
            </w:r>
          </w:p>
        </w:tc>
      </w:tr>
    </w:tbl>
    <w:p w:rsidR="003371A2" w:rsidRPr="003371A2" w:rsidRDefault="003371A2" w:rsidP="003371A2">
      <w:pPr>
        <w:autoSpaceDE w:val="0"/>
        <w:autoSpaceDN w:val="0"/>
        <w:adjustRightInd w:val="0"/>
        <w:spacing w:line="400" w:lineRule="atLeast"/>
        <w:rPr>
          <w:rFonts w:eastAsiaTheme="minorHAnsi"/>
        </w:rPr>
      </w:pPr>
    </w:p>
    <w:p w:rsidR="003371A2" w:rsidRPr="003371A2" w:rsidRDefault="0005735A" w:rsidP="003371A2">
      <w:pPr>
        <w:autoSpaceDE w:val="0"/>
        <w:autoSpaceDN w:val="0"/>
        <w:adjustRightInd w:val="0"/>
        <w:rPr>
          <w:rFonts w:eastAsiaTheme="minorHAnsi"/>
          <w:lang w:val="id-ID"/>
        </w:rPr>
      </w:pPr>
      <w:r>
        <w:rPr>
          <w:noProof/>
        </w:rPr>
        <w:lastRenderedPageBreak/>
        <w:drawing>
          <wp:inline distT="0" distB="0" distL="0" distR="0">
            <wp:extent cx="4423145" cy="3541805"/>
            <wp:effectExtent l="0" t="0" r="0" b="0"/>
            <wp:docPr id="168232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29021"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423212" cy="3541859"/>
                    </a:xfrm>
                    <a:prstGeom prst="rect">
                      <a:avLst/>
                    </a:prstGeom>
                    <a:noFill/>
                    <a:ln>
                      <a:noFill/>
                    </a:ln>
                  </pic:spPr>
                </pic:pic>
              </a:graphicData>
            </a:graphic>
          </wp:inline>
        </w:drawing>
      </w:r>
    </w:p>
    <w:p w:rsidR="003371A2" w:rsidRPr="003371A2" w:rsidRDefault="003371A2" w:rsidP="003371A2">
      <w:pPr>
        <w:autoSpaceDE w:val="0"/>
        <w:autoSpaceDN w:val="0"/>
        <w:adjustRightInd w:val="0"/>
        <w:spacing w:line="400" w:lineRule="atLeast"/>
        <w:rPr>
          <w:rFonts w:eastAsiaTheme="minorHAnsi"/>
        </w:rPr>
      </w:pPr>
    </w:p>
    <w:p w:rsidR="003371A2" w:rsidRPr="003371A2" w:rsidRDefault="0005735A" w:rsidP="003371A2">
      <w:pPr>
        <w:autoSpaceDE w:val="0"/>
        <w:autoSpaceDN w:val="0"/>
        <w:adjustRightInd w:val="0"/>
        <w:rPr>
          <w:rFonts w:eastAsiaTheme="minorHAnsi"/>
        </w:rPr>
      </w:pPr>
      <w:r>
        <w:rPr>
          <w:noProof/>
        </w:rPr>
        <w:drawing>
          <wp:inline distT="0" distB="0" distL="0" distR="0">
            <wp:extent cx="4422905" cy="3541614"/>
            <wp:effectExtent l="0" t="0" r="0" b="0"/>
            <wp:docPr id="104023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32046"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422972" cy="3541668"/>
                    </a:xfrm>
                    <a:prstGeom prst="rect">
                      <a:avLst/>
                    </a:prstGeom>
                    <a:noFill/>
                    <a:ln>
                      <a:noFill/>
                    </a:ln>
                  </pic:spPr>
                </pic:pic>
              </a:graphicData>
            </a:graphic>
          </wp:inline>
        </w:drawing>
      </w:r>
    </w:p>
    <w:p w:rsidR="003371A2" w:rsidRPr="003371A2" w:rsidRDefault="003371A2" w:rsidP="003371A2">
      <w:pPr>
        <w:autoSpaceDE w:val="0"/>
        <w:autoSpaceDN w:val="0"/>
        <w:adjustRightInd w:val="0"/>
        <w:rPr>
          <w:rFonts w:eastAsiaTheme="minorHAnsi"/>
        </w:rPr>
      </w:pPr>
    </w:p>
    <w:p w:rsidR="003371A2" w:rsidRPr="003371A2" w:rsidRDefault="003371A2" w:rsidP="003371A2">
      <w:pPr>
        <w:autoSpaceDE w:val="0"/>
        <w:autoSpaceDN w:val="0"/>
        <w:adjustRightInd w:val="0"/>
        <w:spacing w:line="400" w:lineRule="atLeast"/>
        <w:rPr>
          <w:rFonts w:eastAsiaTheme="minorHAnsi"/>
        </w:rPr>
      </w:pPr>
    </w:p>
    <w:p w:rsidR="003371A2" w:rsidRDefault="003371A2" w:rsidP="00CD1102">
      <w:pPr>
        <w:pStyle w:val="ListParagraph"/>
        <w:spacing w:after="0" w:line="240" w:lineRule="auto"/>
        <w:ind w:left="0"/>
        <w:rPr>
          <w:rFonts w:ascii="Times New Roman" w:eastAsia="Times New Roman" w:hAnsi="Times New Roman" w:cs="Times New Roman"/>
          <w:b/>
          <w:sz w:val="24"/>
          <w:szCs w:val="24"/>
          <w:lang w:eastAsia="en-US"/>
        </w:rPr>
      </w:pPr>
    </w:p>
    <w:p w:rsidR="00FA0801" w:rsidRDefault="00FA0801" w:rsidP="00CD1102">
      <w:pPr>
        <w:pStyle w:val="ListParagraph"/>
        <w:spacing w:after="0" w:line="240" w:lineRule="auto"/>
        <w:ind w:left="0"/>
        <w:rPr>
          <w:rFonts w:ascii="Times New Roman" w:eastAsia="Times New Roman" w:hAnsi="Times New Roman" w:cs="Times New Roman"/>
          <w:b/>
          <w:sz w:val="24"/>
          <w:szCs w:val="24"/>
          <w:lang w:eastAsia="en-US"/>
        </w:rPr>
      </w:pPr>
    </w:p>
    <w:p w:rsidR="00FA0801" w:rsidRDefault="00FA0801" w:rsidP="00CD1102">
      <w:pPr>
        <w:pStyle w:val="ListParagraph"/>
        <w:spacing w:after="0" w:line="240" w:lineRule="auto"/>
        <w:ind w:left="0"/>
        <w:rPr>
          <w:rFonts w:ascii="Times New Roman" w:eastAsia="Times New Roman" w:hAnsi="Times New Roman" w:cs="Times New Roman"/>
          <w:b/>
          <w:sz w:val="24"/>
          <w:szCs w:val="24"/>
          <w:lang w:eastAsia="en-US"/>
        </w:rPr>
      </w:pPr>
    </w:p>
    <w:p w:rsidR="00CD1102" w:rsidRPr="00AE2432" w:rsidRDefault="0005735A" w:rsidP="00CD1102">
      <w:pPr>
        <w:pStyle w:val="ListParagraph"/>
        <w:spacing w:after="0" w:line="240" w:lineRule="auto"/>
        <w:ind w:left="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Lampiran 6  Nilai T Tabel dan F Tabel</w:t>
      </w:r>
    </w:p>
    <w:tbl>
      <w:tblPr>
        <w:tblW w:w="9195" w:type="dxa"/>
        <w:tblCellMar>
          <w:left w:w="0" w:type="dxa"/>
          <w:right w:w="0" w:type="dxa"/>
        </w:tblCellMar>
        <w:tblLook w:val="0000" w:firstRow="0" w:lastRow="0" w:firstColumn="0" w:lastColumn="0" w:noHBand="0" w:noVBand="0"/>
      </w:tblPr>
      <w:tblGrid>
        <w:gridCol w:w="416"/>
        <w:gridCol w:w="706"/>
        <w:gridCol w:w="705"/>
        <w:gridCol w:w="768"/>
        <w:gridCol w:w="705"/>
        <w:gridCol w:w="720"/>
        <w:gridCol w:w="705"/>
        <w:gridCol w:w="330"/>
        <w:gridCol w:w="540"/>
        <w:gridCol w:w="540"/>
        <w:gridCol w:w="720"/>
        <w:gridCol w:w="540"/>
        <w:gridCol w:w="540"/>
        <w:gridCol w:w="720"/>
        <w:gridCol w:w="540"/>
      </w:tblGrid>
      <w:tr w:rsidR="00737970" w:rsidTr="0035436B">
        <w:trPr>
          <w:cantSplit/>
          <w:trHeight w:val="165"/>
        </w:trPr>
        <w:tc>
          <w:tcPr>
            <w:tcW w:w="41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pStyle w:val="Heading1"/>
              <w:spacing w:before="240"/>
              <w:jc w:val="left"/>
              <w:rPr>
                <w:kern w:val="32"/>
                <w:sz w:val="16"/>
                <w:szCs w:val="16"/>
              </w:rPr>
            </w:pPr>
            <w:r w:rsidRPr="00AE2432">
              <w:rPr>
                <w:kern w:val="32"/>
                <w:sz w:val="16"/>
                <w:szCs w:val="16"/>
              </w:rPr>
              <w:t>DF 2</w:t>
            </w:r>
          </w:p>
        </w:tc>
        <w:tc>
          <w:tcPr>
            <w:tcW w:w="430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pStyle w:val="Heading1"/>
              <w:spacing w:before="240"/>
              <w:jc w:val="center"/>
              <w:rPr>
                <w:kern w:val="32"/>
                <w:sz w:val="16"/>
                <w:szCs w:val="16"/>
              </w:rPr>
            </w:pPr>
            <w:r w:rsidRPr="00AE2432">
              <w:rPr>
                <w:kern w:val="32"/>
                <w:sz w:val="16"/>
                <w:szCs w:val="16"/>
              </w:rPr>
              <w:t>DF 1</w:t>
            </w:r>
          </w:p>
        </w:tc>
        <w:tc>
          <w:tcPr>
            <w:tcW w:w="330" w:type="dxa"/>
            <w:vMerge w:val="restart"/>
            <w:tcBorders>
              <w:top w:val="nil"/>
              <w:left w:val="nil"/>
              <w:right w:val="single" w:sz="4" w:space="0" w:color="auto"/>
            </w:tcBorders>
            <w:vAlign w:val="center"/>
          </w:tcPr>
          <w:p w:rsidR="00CD1102" w:rsidRPr="00AE2432" w:rsidRDefault="00CD1102" w:rsidP="00254082">
            <w:pPr>
              <w:pStyle w:val="Heading1"/>
              <w:spacing w:before="240"/>
              <w:jc w:val="left"/>
              <w:rPr>
                <w:kern w:val="32"/>
                <w:sz w:val="16"/>
                <w:szCs w:val="16"/>
              </w:rPr>
            </w:pPr>
          </w:p>
        </w:tc>
        <w:tc>
          <w:tcPr>
            <w:tcW w:w="540" w:type="dxa"/>
            <w:vMerge w:val="restart"/>
            <w:tcBorders>
              <w:top w:val="single" w:sz="4" w:space="0" w:color="auto"/>
              <w:left w:val="nil"/>
              <w:right w:val="single" w:sz="4" w:space="0" w:color="auto"/>
            </w:tcBorders>
            <w:vAlign w:val="center"/>
          </w:tcPr>
          <w:p w:rsidR="00CD1102" w:rsidRPr="00AE2432" w:rsidRDefault="0005735A" w:rsidP="00254082">
            <w:pPr>
              <w:pStyle w:val="Heading1"/>
              <w:spacing w:before="240"/>
              <w:jc w:val="center"/>
              <w:rPr>
                <w:kern w:val="32"/>
                <w:sz w:val="16"/>
                <w:szCs w:val="16"/>
              </w:rPr>
            </w:pPr>
            <w:r w:rsidRPr="00AE2432">
              <w:rPr>
                <w:kern w:val="32"/>
                <w:sz w:val="16"/>
                <w:szCs w:val="16"/>
              </w:rPr>
              <w:t>DF 2</w:t>
            </w:r>
          </w:p>
        </w:tc>
        <w:tc>
          <w:tcPr>
            <w:tcW w:w="3600" w:type="dxa"/>
            <w:gridSpan w:val="6"/>
            <w:tcBorders>
              <w:top w:val="single" w:sz="4" w:space="0" w:color="auto"/>
              <w:left w:val="nil"/>
              <w:bottom w:val="single" w:sz="4" w:space="0" w:color="auto"/>
              <w:right w:val="single" w:sz="4" w:space="0" w:color="auto"/>
            </w:tcBorders>
            <w:vAlign w:val="center"/>
          </w:tcPr>
          <w:p w:rsidR="00CD1102" w:rsidRPr="00AE2432" w:rsidRDefault="0005735A" w:rsidP="00254082">
            <w:pPr>
              <w:pStyle w:val="Heading1"/>
              <w:spacing w:before="240"/>
              <w:jc w:val="center"/>
              <w:rPr>
                <w:kern w:val="32"/>
                <w:sz w:val="16"/>
                <w:szCs w:val="16"/>
              </w:rPr>
            </w:pPr>
            <w:r w:rsidRPr="00AE2432">
              <w:rPr>
                <w:kern w:val="32"/>
                <w:sz w:val="16"/>
                <w:szCs w:val="16"/>
              </w:rPr>
              <w:t>DF 1</w:t>
            </w:r>
          </w:p>
        </w:tc>
      </w:tr>
      <w:tr w:rsidR="00737970" w:rsidTr="0035436B">
        <w:trPr>
          <w:cantSplit/>
          <w:trHeight w:val="199"/>
        </w:trPr>
        <w:tc>
          <w:tcPr>
            <w:tcW w:w="416" w:type="dxa"/>
            <w:vMerge/>
            <w:tcBorders>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CD1102" w:rsidP="00254082">
            <w:pPr>
              <w:jc w:val="center"/>
              <w:rPr>
                <w:rFonts w:eastAsiaTheme="minorHAnsi"/>
                <w:sz w:val="16"/>
                <w:szCs w:val="16"/>
                <w:lang w:val="id-ID"/>
              </w:rPr>
            </w:pP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6</w:t>
            </w:r>
          </w:p>
        </w:tc>
        <w:tc>
          <w:tcPr>
            <w:tcW w:w="330" w:type="dxa"/>
            <w:vMerge/>
            <w:tcBorders>
              <w:left w:val="nil"/>
              <w:right w:val="single" w:sz="4" w:space="0" w:color="auto"/>
            </w:tcBorders>
            <w:vAlign w:val="center"/>
          </w:tcPr>
          <w:p w:rsidR="00CD1102" w:rsidRPr="00AE2432" w:rsidRDefault="00CD1102" w:rsidP="00254082">
            <w:pPr>
              <w:rPr>
                <w:rFonts w:eastAsiaTheme="minorHAnsi"/>
                <w:sz w:val="16"/>
                <w:szCs w:val="16"/>
                <w:lang w:val="id-ID"/>
              </w:rPr>
            </w:pPr>
          </w:p>
        </w:tc>
        <w:tc>
          <w:tcPr>
            <w:tcW w:w="540" w:type="dxa"/>
            <w:vMerge/>
            <w:tcBorders>
              <w:left w:val="nil"/>
              <w:bottom w:val="single" w:sz="4" w:space="0" w:color="auto"/>
              <w:right w:val="single" w:sz="4" w:space="0" w:color="auto"/>
            </w:tcBorders>
            <w:vAlign w:val="center"/>
          </w:tcPr>
          <w:p w:rsidR="00CD1102" w:rsidRPr="00AE2432" w:rsidRDefault="00CD1102" w:rsidP="00254082">
            <w:pPr>
              <w:rPr>
                <w:rFonts w:eastAsiaTheme="minorHAnsi"/>
                <w:sz w:val="16"/>
                <w:szCs w:val="16"/>
                <w:lang w:val="id-ID"/>
              </w:rPr>
            </w:pPr>
          </w:p>
        </w:tc>
        <w:tc>
          <w:tcPr>
            <w:tcW w:w="54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1</w:t>
            </w:r>
          </w:p>
        </w:tc>
        <w:tc>
          <w:tcPr>
            <w:tcW w:w="72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2</w:t>
            </w:r>
          </w:p>
        </w:tc>
        <w:tc>
          <w:tcPr>
            <w:tcW w:w="54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3</w:t>
            </w:r>
          </w:p>
        </w:tc>
        <w:tc>
          <w:tcPr>
            <w:tcW w:w="54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4</w:t>
            </w:r>
          </w:p>
        </w:tc>
        <w:tc>
          <w:tcPr>
            <w:tcW w:w="72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5</w:t>
            </w:r>
          </w:p>
        </w:tc>
        <w:tc>
          <w:tcPr>
            <w:tcW w:w="540" w:type="dxa"/>
            <w:tcBorders>
              <w:top w:val="nil"/>
              <w:left w:val="nil"/>
              <w:bottom w:val="single" w:sz="4" w:space="0" w:color="auto"/>
              <w:right w:val="single" w:sz="4" w:space="0" w:color="auto"/>
            </w:tcBorders>
            <w:vAlign w:val="center"/>
          </w:tcPr>
          <w:p w:rsidR="00CD1102" w:rsidRPr="00AE2432" w:rsidRDefault="0005735A" w:rsidP="00254082">
            <w:pPr>
              <w:jc w:val="center"/>
              <w:rPr>
                <w:rFonts w:eastAsiaTheme="minorHAnsi"/>
                <w:sz w:val="16"/>
                <w:szCs w:val="16"/>
                <w:lang w:val="id-ID"/>
              </w:rPr>
            </w:pPr>
            <w:r w:rsidRPr="00AE2432">
              <w:rPr>
                <w:rFonts w:eastAsiaTheme="minorHAnsi"/>
                <w:sz w:val="16"/>
                <w:szCs w:val="16"/>
                <w:lang w:val="id-ID"/>
              </w:rPr>
              <w:t>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161,446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199,499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215,707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224,583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233,988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4,034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3,183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2,557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2,400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2,286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18,513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19,000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19,164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19,247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19,296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19,329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4,030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3,179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2,786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2,553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2,397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2,283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10,128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9,552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9,277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9,117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9,013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8,941</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4,027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3,175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2,783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2,550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2,393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2,279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7,709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6,944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6,591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6,388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6,256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6,163</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4,023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3,172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2,779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2,546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2,275</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6,608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5,786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5,192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5,050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4,950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4,020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3,168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2,776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2,543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2,272</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5,987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5,143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4,757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4,534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4,284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4,016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3,165</w:t>
            </w:r>
          </w:p>
        </w:tc>
        <w:tc>
          <w:tcPr>
            <w:tcW w:w="540" w:type="dxa"/>
            <w:tcBorders>
              <w:top w:val="nil"/>
              <w:left w:val="nil"/>
              <w:bottom w:val="single" w:sz="4" w:space="0" w:color="auto"/>
              <w:right w:val="single" w:sz="4" w:space="0" w:color="auto"/>
            </w:tcBorders>
            <w:vAlign w:val="bottom"/>
          </w:tcPr>
          <w:p w:rsidR="00CD1102" w:rsidRPr="006C3C33" w:rsidRDefault="0005735A" w:rsidP="00254082">
            <w:pPr>
              <w:ind w:right="90"/>
              <w:jc w:val="right"/>
              <w:rPr>
                <w:rFonts w:eastAsiaTheme="minorHAnsi"/>
                <w:b/>
                <w:sz w:val="18"/>
                <w:szCs w:val="18"/>
                <w:lang w:val="id-ID"/>
              </w:rPr>
            </w:pPr>
            <w:r w:rsidRPr="006C3C33">
              <w:rPr>
                <w:rFonts w:eastAsiaTheme="minorHAnsi"/>
                <w:b/>
                <w:sz w:val="18"/>
                <w:szCs w:val="18"/>
                <w:lang w:val="id-ID"/>
              </w:rPr>
              <w:t>2,773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2,540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2,269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5,591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4,737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4,120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3,866</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4,013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3,162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2,769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2,537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2,266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5,318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4,459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4,066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3,838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3,688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3,581</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4,010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3,159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2,766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2,534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2,377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2,263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5,117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4,256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3,863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3,633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3,482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3,374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4,007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3,156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2,764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2,531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2,374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2,260</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4,965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3,708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3,478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3,326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3,217</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4,004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3,153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2,761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2,371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2,257</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4,844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3,095</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4,001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3,150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2,758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2,368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2,254</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4,747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3,885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3,490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2,996</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3,998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3,148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2,755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2,366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2,251</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4,667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3,806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3,025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2,915</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3,996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3,145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2,753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2,363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2,249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4,600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3,739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3,344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2,848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3,993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3,143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2,751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2,518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2,361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2,246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4,543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3,682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3,056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2,901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3,991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3,140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2,515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2,244</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4,494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3,634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3,239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3,007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2,852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2,741</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3,138</w:t>
            </w:r>
          </w:p>
        </w:tc>
        <w:tc>
          <w:tcPr>
            <w:tcW w:w="540" w:type="dxa"/>
            <w:tcBorders>
              <w:top w:val="nil"/>
              <w:left w:val="nil"/>
              <w:bottom w:val="single" w:sz="4" w:space="0" w:color="auto"/>
              <w:right w:val="single" w:sz="4" w:space="0" w:color="auto"/>
            </w:tcBorders>
            <w:shd w:val="clear" w:color="auto" w:fill="auto"/>
            <w:vAlign w:val="bottom"/>
          </w:tcPr>
          <w:p w:rsidR="00CD1102" w:rsidRPr="00AE2432" w:rsidRDefault="0005735A" w:rsidP="00254082">
            <w:pPr>
              <w:ind w:right="90"/>
              <w:jc w:val="right"/>
              <w:rPr>
                <w:rFonts w:eastAsiaTheme="minorHAnsi"/>
                <w:sz w:val="18"/>
                <w:szCs w:val="18"/>
                <w:lang w:val="id-ID"/>
              </w:rPr>
            </w:pPr>
            <w:r w:rsidRPr="0035436B">
              <w:rPr>
                <w:rFonts w:eastAsiaTheme="minorHAnsi"/>
                <w:sz w:val="18"/>
                <w:szCs w:val="18"/>
                <w:lang w:val="id-ID"/>
              </w:rPr>
              <w:t>2,746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2,513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2,242</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4,451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3,592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3,197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2,810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3,136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2,511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2,239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4,414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3,555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2,773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2,661</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3,134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2,237</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4,381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3,522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2,895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2,628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69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3,132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2,739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2,235</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3,493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2,866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2,599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3,980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3,130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2,737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2,233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3,467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2,840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2,573</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3,128</w:t>
            </w:r>
          </w:p>
        </w:tc>
        <w:tc>
          <w:tcPr>
            <w:tcW w:w="540" w:type="dxa"/>
            <w:tcBorders>
              <w:top w:val="nil"/>
              <w:left w:val="nil"/>
              <w:bottom w:val="single" w:sz="4" w:space="0" w:color="auto"/>
              <w:right w:val="single" w:sz="4" w:space="0" w:color="auto"/>
            </w:tcBorders>
            <w:vAlign w:val="bottom"/>
          </w:tcPr>
          <w:p w:rsidR="00CD1102" w:rsidRPr="006C3C33" w:rsidRDefault="0005735A" w:rsidP="00254082">
            <w:pPr>
              <w:ind w:right="90"/>
              <w:jc w:val="right"/>
              <w:rPr>
                <w:rFonts w:eastAsiaTheme="minorHAnsi"/>
                <w:sz w:val="18"/>
                <w:szCs w:val="18"/>
                <w:lang w:val="id-ID"/>
              </w:rPr>
            </w:pPr>
            <w:r w:rsidRPr="006C3C33">
              <w:rPr>
                <w:rFonts w:eastAsiaTheme="minorHAnsi"/>
                <w:sz w:val="18"/>
                <w:szCs w:val="18"/>
                <w:lang w:val="id-ID"/>
              </w:rPr>
              <w:t>2,736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2,231</w:t>
            </w:r>
          </w:p>
        </w:tc>
      </w:tr>
      <w:tr w:rsidR="00737970" w:rsidTr="0035436B">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22</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4,301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3,443</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2,661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2,549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2,734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3,028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2,732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2,227</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3,403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2,776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2,621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2,730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4,242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3,970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3,120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2,224</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3,369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2,975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2,743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2,222</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4,210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3,354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2,459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2,220</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4,196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3,340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2,445</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29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3,328</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2,545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2,432</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79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b/>
                <w:sz w:val="18"/>
                <w:szCs w:val="18"/>
                <w:lang w:val="id-ID"/>
              </w:rPr>
            </w:pPr>
            <w:r w:rsidRPr="00AE2432">
              <w:rPr>
                <w:rFonts w:eastAsiaTheme="minorHAnsi"/>
                <w:sz w:val="18"/>
                <w:szCs w:val="18"/>
                <w:lang w:val="id-ID"/>
              </w:rPr>
              <w:t>2,722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2,217</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4,171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3,316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2,421</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2,720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3,305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2,523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2,409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3,960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3,111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2,214</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3,295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2,901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2,668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2,512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2,399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3,285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2,892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2,211</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4,130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3,276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2,650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2,494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2,380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2,210</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4,121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3,267</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2,874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2,641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2,372</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2,480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3,259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2,866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2,364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2,207</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4,105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3,252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2,859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2,626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2,356</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2,711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3,245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2,619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3,951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2,205</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39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3,238</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2,845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2,342</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89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3,100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4,085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3,232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2,606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2,449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2,336</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2,202</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3,226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2,833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2,600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2,443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2,330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2,201</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4,073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20"/>
                <w:szCs w:val="20"/>
                <w:lang w:val="id-ID"/>
              </w:rPr>
            </w:pPr>
            <w:r w:rsidRPr="00AE2432">
              <w:rPr>
                <w:rFonts w:eastAsiaTheme="minorHAnsi"/>
                <w:sz w:val="20"/>
                <w:szCs w:val="20"/>
                <w:lang w:val="id-ID"/>
              </w:rPr>
              <w:t>3,220</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2,827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2,594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2,438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2,324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2,199</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3,214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2,822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2,589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2,432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bCs/>
                <w:sz w:val="18"/>
                <w:szCs w:val="18"/>
                <w:lang w:val="id-ID"/>
              </w:rPr>
            </w:pPr>
            <w:r w:rsidRPr="00AE2432">
              <w:rPr>
                <w:rFonts w:eastAsiaTheme="minorHAnsi"/>
                <w:bCs/>
                <w:sz w:val="18"/>
                <w:szCs w:val="18"/>
                <w:lang w:val="id-ID"/>
              </w:rPr>
              <w:t>3,094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2,470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2,198</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4,062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3,209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2,816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2,584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2,313</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94</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3,942</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3,093</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2,197</w:t>
            </w:r>
          </w:p>
        </w:tc>
      </w:tr>
      <w:tr w:rsidR="00737970" w:rsidTr="0035436B">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45</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4,057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3,204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bCs/>
                <w:sz w:val="18"/>
                <w:szCs w:val="18"/>
                <w:lang w:val="id-ID"/>
              </w:rPr>
            </w:pPr>
            <w:r w:rsidRPr="00AE2432">
              <w:rPr>
                <w:rFonts w:eastAsiaTheme="minorHAnsi"/>
                <w:bCs/>
                <w:sz w:val="18"/>
                <w:szCs w:val="18"/>
                <w:lang w:val="id-ID"/>
              </w:rPr>
              <w:t>2,812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2,308</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3,941</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3,092</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2,700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2,310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2,196</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3,200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2,807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2,574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2,417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2,304</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3,940</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3,091</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2,466</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2,195</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3,195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2,802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2,570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2,299</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3,939</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3,090</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2,194</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3,191</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2,295</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3,938</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3,089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2,465</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2,307</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2,193</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49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4,038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3,187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2,561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2,290</w:t>
            </w:r>
          </w:p>
        </w:tc>
        <w:tc>
          <w:tcPr>
            <w:tcW w:w="330" w:type="dxa"/>
            <w:vMerge/>
            <w:tcBorders>
              <w:left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nil"/>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99</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3,937</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3,088</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2,464</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2,192</w:t>
            </w:r>
          </w:p>
        </w:tc>
      </w:tr>
      <w:tr w:rsidR="00737970" w:rsidTr="0035436B">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50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4,034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3,183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2,790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2,557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2,400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2,286</w:t>
            </w:r>
          </w:p>
        </w:tc>
        <w:tc>
          <w:tcPr>
            <w:tcW w:w="330" w:type="dxa"/>
            <w:vMerge/>
            <w:tcBorders>
              <w:left w:val="nil"/>
              <w:bottom w:val="nil"/>
              <w:right w:val="single" w:sz="4" w:space="0" w:color="auto"/>
            </w:tcBorders>
            <w:vAlign w:val="bottom"/>
          </w:tcPr>
          <w:p w:rsidR="00CD1102" w:rsidRPr="00AE2432" w:rsidRDefault="00CD1102" w:rsidP="00254082">
            <w:pPr>
              <w:ind w:right="90"/>
              <w:rPr>
                <w:rFonts w:eastAsiaTheme="minorHAnsi"/>
                <w:sz w:val="18"/>
                <w:szCs w:val="18"/>
                <w:lang w:val="id-ID"/>
              </w:rPr>
            </w:pPr>
          </w:p>
        </w:tc>
        <w:tc>
          <w:tcPr>
            <w:tcW w:w="540" w:type="dxa"/>
            <w:tcBorders>
              <w:top w:val="single" w:sz="4" w:space="0" w:color="auto"/>
              <w:left w:val="nil"/>
              <w:bottom w:val="single" w:sz="4" w:space="0" w:color="auto"/>
              <w:right w:val="single" w:sz="4" w:space="0" w:color="auto"/>
            </w:tcBorders>
          </w:tcPr>
          <w:p w:rsidR="00CD1102" w:rsidRPr="00AE2432" w:rsidRDefault="0005735A" w:rsidP="00254082">
            <w:pPr>
              <w:jc w:val="center"/>
              <w:rPr>
                <w:rFonts w:eastAsiaTheme="minorHAnsi"/>
                <w:sz w:val="18"/>
                <w:szCs w:val="18"/>
                <w:lang w:val="id-ID"/>
              </w:rPr>
            </w:pPr>
            <w:r w:rsidRPr="00AE2432">
              <w:rPr>
                <w:rFonts w:eastAsiaTheme="minorHAnsi"/>
                <w:sz w:val="18"/>
                <w:szCs w:val="18"/>
                <w:lang w:val="id-ID"/>
              </w:rPr>
              <w:t>100</w:t>
            </w:r>
          </w:p>
        </w:tc>
        <w:tc>
          <w:tcPr>
            <w:tcW w:w="540" w:type="dxa"/>
            <w:tcBorders>
              <w:top w:val="single" w:sz="4" w:space="0" w:color="auto"/>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3,936</w:t>
            </w:r>
          </w:p>
        </w:tc>
        <w:tc>
          <w:tcPr>
            <w:tcW w:w="720" w:type="dxa"/>
            <w:tcBorders>
              <w:top w:val="single" w:sz="4" w:space="0" w:color="auto"/>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3,087</w:t>
            </w:r>
          </w:p>
        </w:tc>
        <w:tc>
          <w:tcPr>
            <w:tcW w:w="540" w:type="dxa"/>
            <w:tcBorders>
              <w:top w:val="single" w:sz="4" w:space="0" w:color="auto"/>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2,696</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2,463</w:t>
            </w:r>
          </w:p>
        </w:tc>
        <w:tc>
          <w:tcPr>
            <w:tcW w:w="72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2,305</w:t>
            </w:r>
          </w:p>
        </w:tc>
        <w:tc>
          <w:tcPr>
            <w:tcW w:w="540" w:type="dxa"/>
            <w:tcBorders>
              <w:top w:val="nil"/>
              <w:left w:val="nil"/>
              <w:bottom w:val="single" w:sz="4" w:space="0" w:color="auto"/>
              <w:right w:val="single" w:sz="4" w:space="0" w:color="auto"/>
            </w:tcBorders>
            <w:vAlign w:val="bottom"/>
          </w:tcPr>
          <w:p w:rsidR="00CD1102" w:rsidRPr="00AE2432" w:rsidRDefault="0005735A" w:rsidP="00254082">
            <w:pPr>
              <w:ind w:right="90"/>
              <w:jc w:val="right"/>
              <w:rPr>
                <w:rFonts w:eastAsiaTheme="minorHAnsi"/>
                <w:sz w:val="18"/>
                <w:szCs w:val="18"/>
                <w:lang w:val="id-ID"/>
              </w:rPr>
            </w:pPr>
            <w:r w:rsidRPr="00AE2432">
              <w:rPr>
                <w:rFonts w:eastAsiaTheme="minorHAnsi"/>
                <w:sz w:val="18"/>
                <w:szCs w:val="18"/>
                <w:lang w:val="id-ID"/>
              </w:rPr>
              <w:t>2,191</w:t>
            </w:r>
          </w:p>
        </w:tc>
      </w:tr>
    </w:tbl>
    <w:p w:rsidR="00CD1102" w:rsidRPr="00AE2432" w:rsidRDefault="0005735A" w:rsidP="00CD1102">
      <w:pPr>
        <w:jc w:val="center"/>
        <w:outlineLvl w:val="0"/>
        <w:rPr>
          <w:rFonts w:eastAsiaTheme="minorHAnsi"/>
          <w:b/>
          <w:sz w:val="22"/>
          <w:szCs w:val="22"/>
          <w:lang w:val="fr-FR"/>
        </w:rPr>
      </w:pPr>
      <w:r w:rsidRPr="00AE2432">
        <w:rPr>
          <w:rFonts w:eastAsia="MS Mincho"/>
          <w:b/>
          <w:bCs/>
          <w:color w:val="000000"/>
          <w:sz w:val="28"/>
          <w:szCs w:val="28"/>
          <w:lang w:val="fr-FR" w:eastAsia="ja-JP"/>
        </w:rPr>
        <w:br w:type="page"/>
      </w:r>
      <w:r w:rsidRPr="00AE2432">
        <w:rPr>
          <w:rFonts w:eastAsiaTheme="minorHAnsi"/>
          <w:b/>
          <w:sz w:val="22"/>
          <w:szCs w:val="22"/>
          <w:lang w:val="fr-FR"/>
        </w:rPr>
        <w:lastRenderedPageBreak/>
        <w:t>NILAI T TABEL</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720"/>
        <w:gridCol w:w="900"/>
        <w:gridCol w:w="675"/>
        <w:gridCol w:w="945"/>
        <w:gridCol w:w="720"/>
        <w:gridCol w:w="360"/>
        <w:gridCol w:w="1080"/>
        <w:gridCol w:w="900"/>
        <w:gridCol w:w="900"/>
        <w:gridCol w:w="900"/>
      </w:tblGrid>
      <w:tr w:rsidR="00737970" w:rsidTr="0035436B">
        <w:trPr>
          <w:trHeight w:val="255"/>
        </w:trPr>
        <w:tc>
          <w:tcPr>
            <w:tcW w:w="554" w:type="dxa"/>
            <w:vMerge w:val="restart"/>
            <w:noWrap/>
            <w:tcMar>
              <w:top w:w="14" w:type="dxa"/>
              <w:left w:w="14" w:type="dxa"/>
              <w:bottom w:w="0" w:type="dxa"/>
              <w:right w:w="14" w:type="dxa"/>
            </w:tcMar>
            <w:vAlign w:val="center"/>
          </w:tcPr>
          <w:p w:rsidR="00CD1102" w:rsidRPr="00AE2432" w:rsidRDefault="0005735A" w:rsidP="00254082">
            <w:pPr>
              <w:jc w:val="center"/>
              <w:rPr>
                <w:rFonts w:eastAsia="Arial Unicode MS"/>
                <w:b/>
                <w:bCs/>
                <w:sz w:val="18"/>
                <w:szCs w:val="20"/>
                <w:lang w:val="id-ID"/>
              </w:rPr>
            </w:pPr>
            <w:r w:rsidRPr="00AE2432">
              <w:rPr>
                <w:rFonts w:eastAsiaTheme="minorHAnsi"/>
                <w:b/>
                <w:bCs/>
                <w:sz w:val="18"/>
                <w:szCs w:val="20"/>
                <w:lang w:val="id-ID"/>
              </w:rPr>
              <w:t>DF</w:t>
            </w:r>
          </w:p>
        </w:tc>
        <w:tc>
          <w:tcPr>
            <w:tcW w:w="3240" w:type="dxa"/>
            <w:gridSpan w:val="4"/>
            <w:noWrap/>
            <w:tcMar>
              <w:top w:w="14" w:type="dxa"/>
              <w:left w:w="14" w:type="dxa"/>
              <w:bottom w:w="0" w:type="dxa"/>
              <w:right w:w="14" w:type="dxa"/>
            </w:tcMar>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Tingkat Keyakinan</w:t>
            </w:r>
          </w:p>
        </w:tc>
        <w:tc>
          <w:tcPr>
            <w:tcW w:w="720" w:type="dxa"/>
            <w:vMerge w:val="restart"/>
            <w:tcBorders>
              <w:top w:val="nil"/>
            </w:tcBorders>
            <w:vAlign w:val="bottom"/>
          </w:tcPr>
          <w:p w:rsidR="00CD1102" w:rsidRPr="00AE2432" w:rsidRDefault="00CD1102" w:rsidP="00254082">
            <w:pPr>
              <w:jc w:val="center"/>
              <w:rPr>
                <w:rFonts w:eastAsia="Arial Unicode MS"/>
                <w:b/>
                <w:bCs/>
                <w:sz w:val="18"/>
                <w:szCs w:val="20"/>
                <w:lang w:val="id-ID"/>
              </w:rPr>
            </w:pPr>
          </w:p>
        </w:tc>
        <w:tc>
          <w:tcPr>
            <w:tcW w:w="360" w:type="dxa"/>
            <w:vMerge w:val="restart"/>
            <w:vAlign w:val="center"/>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DF</w:t>
            </w:r>
          </w:p>
        </w:tc>
        <w:tc>
          <w:tcPr>
            <w:tcW w:w="3780" w:type="dxa"/>
            <w:gridSpan w:val="4"/>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Tingkat Keyakinan</w:t>
            </w:r>
          </w:p>
        </w:tc>
      </w:tr>
      <w:tr w:rsidR="00737970" w:rsidTr="0035436B">
        <w:trPr>
          <w:trHeight w:val="255"/>
        </w:trPr>
        <w:tc>
          <w:tcPr>
            <w:tcW w:w="554" w:type="dxa"/>
            <w:vMerge/>
            <w:noWrap/>
            <w:tcMar>
              <w:top w:w="14" w:type="dxa"/>
              <w:left w:w="14" w:type="dxa"/>
              <w:bottom w:w="0" w:type="dxa"/>
              <w:right w:w="14" w:type="dxa"/>
            </w:tcMar>
            <w:vAlign w:val="bottom"/>
          </w:tcPr>
          <w:p w:rsidR="00CD1102" w:rsidRPr="00AE2432" w:rsidRDefault="00CD1102" w:rsidP="00254082">
            <w:pPr>
              <w:jc w:val="center"/>
              <w:rPr>
                <w:rFonts w:eastAsiaTheme="minorHAnsi"/>
                <w:b/>
                <w:bCs/>
                <w:sz w:val="18"/>
                <w:szCs w:val="20"/>
                <w:lang w:val="id-ID"/>
              </w:rPr>
            </w:pP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99%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97,5%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b/>
                <w:bCs/>
                <w:sz w:val="20"/>
                <w:szCs w:val="20"/>
                <w:lang w:val="id-ID"/>
              </w:rPr>
            </w:pPr>
            <w:r w:rsidRPr="00AE2432">
              <w:rPr>
                <w:rFonts w:eastAsia="Arial Unicode MS"/>
                <w:b/>
                <w:bCs/>
                <w:sz w:val="20"/>
                <w:szCs w:val="20"/>
                <w:lang w:val="id-ID"/>
              </w:rPr>
              <w:t>95%</w:t>
            </w:r>
          </w:p>
        </w:tc>
        <w:tc>
          <w:tcPr>
            <w:tcW w:w="945" w:type="dxa"/>
            <w:noWrap/>
            <w:tcMar>
              <w:top w:w="14" w:type="dxa"/>
              <w:left w:w="14" w:type="dxa"/>
              <w:bottom w:w="0" w:type="dxa"/>
              <w:right w:w="14" w:type="dxa"/>
            </w:tcMar>
            <w:vAlign w:val="bottom"/>
          </w:tcPr>
          <w:p w:rsidR="00CD1102" w:rsidRPr="00AE2432" w:rsidRDefault="0005735A" w:rsidP="00254082">
            <w:pPr>
              <w:rPr>
                <w:rFonts w:eastAsia="Arial Unicode MS"/>
                <w:b/>
                <w:bCs/>
                <w:sz w:val="18"/>
                <w:szCs w:val="20"/>
                <w:lang w:val="id-ID"/>
              </w:rPr>
            </w:pPr>
            <w:r w:rsidRPr="00AE2432">
              <w:rPr>
                <w:rFonts w:eastAsia="Arial Unicode MS"/>
                <w:b/>
                <w:bCs/>
                <w:sz w:val="18"/>
                <w:szCs w:val="20"/>
                <w:lang w:val="id-ID"/>
              </w:rPr>
              <w:t>90%</w:t>
            </w:r>
          </w:p>
        </w:tc>
        <w:tc>
          <w:tcPr>
            <w:tcW w:w="720" w:type="dxa"/>
            <w:vMerge/>
            <w:vAlign w:val="bottom"/>
          </w:tcPr>
          <w:p w:rsidR="00CD1102" w:rsidRPr="00AE2432" w:rsidRDefault="00CD1102" w:rsidP="00254082">
            <w:pPr>
              <w:rPr>
                <w:rFonts w:eastAsia="Arial Unicode MS"/>
                <w:b/>
                <w:bCs/>
                <w:sz w:val="18"/>
                <w:szCs w:val="20"/>
                <w:lang w:val="id-ID"/>
              </w:rPr>
            </w:pPr>
          </w:p>
        </w:tc>
        <w:tc>
          <w:tcPr>
            <w:tcW w:w="360" w:type="dxa"/>
            <w:vMerge/>
            <w:vAlign w:val="bottom"/>
          </w:tcPr>
          <w:p w:rsidR="00CD1102" w:rsidRPr="00AE2432" w:rsidRDefault="00CD1102" w:rsidP="00254082">
            <w:pPr>
              <w:rPr>
                <w:rFonts w:eastAsia="Arial Unicode MS"/>
                <w:b/>
                <w:bCs/>
                <w:sz w:val="18"/>
                <w:szCs w:val="20"/>
                <w:lang w:val="id-ID"/>
              </w:rPr>
            </w:pPr>
          </w:p>
        </w:tc>
        <w:tc>
          <w:tcPr>
            <w:tcW w:w="1080" w:type="dxa"/>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99%</w:t>
            </w:r>
          </w:p>
        </w:tc>
        <w:tc>
          <w:tcPr>
            <w:tcW w:w="900" w:type="dxa"/>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97,5%</w:t>
            </w:r>
          </w:p>
        </w:tc>
        <w:tc>
          <w:tcPr>
            <w:tcW w:w="900" w:type="dxa"/>
            <w:tcBorders>
              <w:bottom w:val="single" w:sz="4" w:space="0" w:color="auto"/>
            </w:tcBorders>
            <w:vAlign w:val="bottom"/>
          </w:tcPr>
          <w:p w:rsidR="00CD1102" w:rsidRPr="00AE2432" w:rsidRDefault="0005735A" w:rsidP="00254082">
            <w:pPr>
              <w:jc w:val="center"/>
              <w:rPr>
                <w:rFonts w:eastAsia="Arial Unicode MS"/>
                <w:b/>
                <w:bCs/>
                <w:sz w:val="20"/>
                <w:szCs w:val="20"/>
                <w:lang w:val="id-ID"/>
              </w:rPr>
            </w:pPr>
            <w:r w:rsidRPr="00AE2432">
              <w:rPr>
                <w:rFonts w:eastAsia="Arial Unicode MS"/>
                <w:b/>
                <w:bCs/>
                <w:sz w:val="20"/>
                <w:szCs w:val="20"/>
                <w:lang w:val="id-ID"/>
              </w:rPr>
              <w:t>95%</w:t>
            </w:r>
          </w:p>
        </w:tc>
        <w:tc>
          <w:tcPr>
            <w:tcW w:w="900" w:type="dxa"/>
            <w:vAlign w:val="bottom"/>
          </w:tcPr>
          <w:p w:rsidR="00CD1102" w:rsidRPr="00AE2432" w:rsidRDefault="0005735A" w:rsidP="00254082">
            <w:pPr>
              <w:jc w:val="center"/>
              <w:rPr>
                <w:rFonts w:eastAsia="Arial Unicode MS"/>
                <w:b/>
                <w:bCs/>
                <w:sz w:val="18"/>
                <w:szCs w:val="20"/>
                <w:lang w:val="id-ID"/>
              </w:rPr>
            </w:pPr>
            <w:r w:rsidRPr="00AE2432">
              <w:rPr>
                <w:rFonts w:eastAsia="Arial Unicode MS"/>
                <w:b/>
                <w:bCs/>
                <w:sz w:val="18"/>
                <w:szCs w:val="20"/>
                <w:lang w:val="id-ID"/>
              </w:rPr>
              <w:t>90%</w:t>
            </w:r>
          </w:p>
        </w:tc>
      </w:tr>
      <w:tr w:rsidR="00737970" w:rsidTr="0035436B">
        <w:trPr>
          <w:trHeight w:val="160"/>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63,656</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25,452</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12,706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6,314</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51</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2,676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2,310</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2,008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1,675</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9,925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6,205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4,303</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2,920</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52</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2,674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2,308</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1,675</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5,841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4,177</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3,182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2,353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53</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2,672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2,307</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1,674</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4,604</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3,495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2,776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2,132</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54</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2,670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2,306</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1,674</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4,032</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3,163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2,571</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2,015</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55</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2,304</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3,707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2,969</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2,447</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1,943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56</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2,303</w:t>
            </w:r>
          </w:p>
        </w:tc>
        <w:tc>
          <w:tcPr>
            <w:tcW w:w="900" w:type="dxa"/>
            <w:shd w:val="clear" w:color="auto" w:fill="auto"/>
            <w:vAlign w:val="bottom"/>
          </w:tcPr>
          <w:p w:rsidR="00CD1102" w:rsidRPr="006C3C33" w:rsidRDefault="0005735A" w:rsidP="00254082">
            <w:pPr>
              <w:jc w:val="center"/>
              <w:rPr>
                <w:rFonts w:eastAsia="Arial Unicode MS"/>
                <w:b/>
                <w:sz w:val="18"/>
                <w:szCs w:val="20"/>
                <w:lang w:val="id-ID"/>
              </w:rPr>
            </w:pPr>
            <w:r w:rsidRPr="006C3C33">
              <w:rPr>
                <w:rFonts w:eastAsiaTheme="minorHAnsi"/>
                <w:b/>
                <w:sz w:val="18"/>
                <w:szCs w:val="20"/>
                <w:lang w:val="id-ID"/>
              </w:rPr>
              <w:t>2,003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3,499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2,841</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2,365</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1,895</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57</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2,302</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1,672</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3,355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2,752</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1,860</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58</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2,301</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2,002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1,672</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3,250</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2,685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2,262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1,833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59</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2,300</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1,671</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10</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3,169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2,634</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2,228</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1,812</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60</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2,660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2,299</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1,671</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11</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3,106</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2,593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2,201</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1,796</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61</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2,298</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2,000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1,670</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12</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3,055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2,560</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2,179</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1,782</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62</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2,297</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1,670</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13</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3,012</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2,533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2,160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1,771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63</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2,296</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1,669</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14</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2,977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2,510</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2,145</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1,761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64</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2,295</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1,998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1,669</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15</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2,947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2,490</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2,131</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1,753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65</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2,295</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1,669</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2,921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2,473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2,120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1,746</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66</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2,294</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35436B">
              <w:rPr>
                <w:rFonts w:eastAsiaTheme="minorHAnsi"/>
                <w:sz w:val="18"/>
                <w:szCs w:val="20"/>
                <w:lang w:val="id-ID"/>
              </w:rPr>
              <w:t>1,997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1,668</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2,898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2,458</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2,110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1,740</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67</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2,293</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1,668</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18</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2,878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2,445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2,101</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1,734</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68</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2,650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2,292</w:t>
            </w:r>
          </w:p>
        </w:tc>
        <w:tc>
          <w:tcPr>
            <w:tcW w:w="900" w:type="dxa"/>
            <w:shd w:val="clear" w:color="auto" w:fill="auto"/>
            <w:vAlign w:val="bottom"/>
          </w:tcPr>
          <w:p w:rsidR="00CD1102" w:rsidRPr="00AE2432" w:rsidRDefault="0005735A" w:rsidP="00254082">
            <w:pPr>
              <w:jc w:val="center"/>
              <w:rPr>
                <w:rFonts w:eastAsia="Arial Unicode MS"/>
                <w:bCs/>
                <w:sz w:val="20"/>
                <w:szCs w:val="20"/>
                <w:lang w:val="id-ID"/>
              </w:rPr>
            </w:pPr>
            <w:r w:rsidRPr="00AE2432">
              <w:rPr>
                <w:rFonts w:eastAsiaTheme="minorHAnsi"/>
                <w:bCs/>
                <w:sz w:val="20"/>
                <w:szCs w:val="20"/>
                <w:lang w:val="id-ID"/>
              </w:rPr>
              <w:t>1,995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1,668</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2,861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2,433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2,093</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1,729</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69</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2,291</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1,667</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2,845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2,423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2,086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1,725</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70</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2,291</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1,667</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21</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2,831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2,414</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2,080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1,721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71</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2,290</w:t>
            </w:r>
          </w:p>
        </w:tc>
        <w:tc>
          <w:tcPr>
            <w:tcW w:w="900" w:type="dxa"/>
            <w:shd w:val="clear" w:color="auto" w:fill="auto"/>
            <w:vAlign w:val="bottom"/>
          </w:tcPr>
          <w:p w:rsidR="00CD1102" w:rsidRPr="006C3C33" w:rsidRDefault="0005735A" w:rsidP="00254082">
            <w:pPr>
              <w:jc w:val="center"/>
              <w:rPr>
                <w:rFonts w:eastAsia="Arial Unicode MS"/>
                <w:sz w:val="18"/>
                <w:szCs w:val="20"/>
                <w:lang w:val="id-ID"/>
              </w:rPr>
            </w:pPr>
            <w:r w:rsidRPr="006C3C33">
              <w:rPr>
                <w:rFonts w:eastAsiaTheme="minorHAnsi"/>
                <w:sz w:val="18"/>
                <w:szCs w:val="20"/>
                <w:lang w:val="id-ID"/>
              </w:rPr>
              <w:t>1,994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1,667</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2,819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2,405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2,074</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1,717</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72</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2,289</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1,666</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2,807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2,398</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2,069</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1,714</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73</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2,289</w:t>
            </w:r>
          </w:p>
        </w:tc>
        <w:tc>
          <w:tcPr>
            <w:tcW w:w="900" w:type="dxa"/>
            <w:shd w:val="clear" w:color="auto" w:fill="auto"/>
            <w:vAlign w:val="bottom"/>
          </w:tcPr>
          <w:p w:rsidR="00CD1102" w:rsidRPr="00AE2432" w:rsidRDefault="0005735A" w:rsidP="00254082">
            <w:pPr>
              <w:jc w:val="center"/>
              <w:rPr>
                <w:rFonts w:eastAsia="Arial Unicode MS"/>
                <w:color w:val="000000"/>
                <w:sz w:val="20"/>
                <w:szCs w:val="20"/>
                <w:lang w:val="id-ID"/>
              </w:rPr>
            </w:pPr>
            <w:r w:rsidRPr="00AE2432">
              <w:rPr>
                <w:rFonts w:eastAsiaTheme="minorHAnsi"/>
                <w:color w:val="000000"/>
                <w:sz w:val="20"/>
                <w:szCs w:val="20"/>
                <w:lang w:val="id-ID"/>
              </w:rPr>
              <w:t>1,993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1,666</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24</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2,797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2,391</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2,064</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1,711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74</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2,288</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1,993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1,666</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25</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2,787</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2,385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2,060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1,708</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75</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2,287</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1,992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1,665</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2,779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2,379</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2,056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1,706</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76</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2,287</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1,992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1,665</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2,771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2,373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2,052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1,703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77</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2,286</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1,665</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28</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2,763</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2,368</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2,048</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1,701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78</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2,640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2,285</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1,991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1,665</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29</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2,756</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2,364</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2,045</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1,699</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79</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2,285</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1,664</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30</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2,750</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2,360</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2,042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1,697</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80</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2,284</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1,990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1,664</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31</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2,744</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2,356</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2,040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1,696</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81</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2,284</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1,990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1,664</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32</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2,738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2,352</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2,037</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1,694</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82</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2,283</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1,664</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33</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2,733</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2,348</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2,035</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1,692</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83</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2,283</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34</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2,728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2,345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2,032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84</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2,282</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1,989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35</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2,724</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2,342</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2,030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1,690</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85</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2,282</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1,988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36</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2,719</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2,339</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2,028</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1,688</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86</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2,281</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1,663</w:t>
            </w:r>
          </w:p>
        </w:tc>
      </w:tr>
      <w:tr w:rsidR="00737970" w:rsidTr="0035436B">
        <w:trPr>
          <w:trHeight w:val="255"/>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37</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2,715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2,336</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2,026</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1,687</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87</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2,634</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2,281</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1,988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1,663</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38</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2,712</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2,334</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2,024</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1,686</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88</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2,633</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2,280</w:t>
            </w:r>
          </w:p>
        </w:tc>
        <w:tc>
          <w:tcPr>
            <w:tcW w:w="900" w:type="dxa"/>
            <w:shd w:val="clear" w:color="auto" w:fill="auto"/>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1,987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1,662</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39</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2,708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2,331</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2,023</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1,685</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89</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2,280</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1,662</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40</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2,704</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2,329</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2,021</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1,684</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90</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2,632</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2,280</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1,662</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41</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2,701</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2,327</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2,020</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1,683</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91</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2,631</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2,279</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1,662</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42</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2,698</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2,325</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2,018</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1,682</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92</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2,279</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1,662</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43</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2,695</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2,323</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2,017</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1,681</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93</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2,630</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2,278</w:t>
            </w:r>
          </w:p>
        </w:tc>
        <w:tc>
          <w:tcPr>
            <w:tcW w:w="900" w:type="dxa"/>
            <w:shd w:val="clear" w:color="auto" w:fill="auto"/>
            <w:vAlign w:val="bottom"/>
          </w:tcPr>
          <w:p w:rsidR="00CD1102" w:rsidRPr="00AE2432" w:rsidRDefault="0005735A" w:rsidP="00254082">
            <w:pPr>
              <w:jc w:val="center"/>
              <w:rPr>
                <w:rFonts w:eastAsia="Arial Unicode MS"/>
                <w:bCs/>
                <w:sz w:val="18"/>
                <w:szCs w:val="20"/>
                <w:lang w:val="id-ID"/>
              </w:rPr>
            </w:pPr>
            <w:r w:rsidRPr="00AE2432">
              <w:rPr>
                <w:rFonts w:eastAsiaTheme="minorHAnsi"/>
                <w:bCs/>
                <w:sz w:val="18"/>
                <w:szCs w:val="20"/>
                <w:lang w:val="id-ID"/>
              </w:rPr>
              <w:t>1,986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1,661</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44</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2,692</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2,321</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6"/>
                <w:szCs w:val="16"/>
                <w:lang w:val="id-ID"/>
              </w:rPr>
            </w:pPr>
            <w:r w:rsidRPr="00AE2432">
              <w:rPr>
                <w:rFonts w:eastAsiaTheme="minorHAnsi"/>
                <w:sz w:val="16"/>
                <w:szCs w:val="16"/>
                <w:lang w:val="id-ID"/>
              </w:rPr>
              <w:t>2,015</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1,680</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94</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2,629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2,278</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1,986</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1,661</w:t>
            </w:r>
          </w:p>
        </w:tc>
      </w:tr>
      <w:tr w:rsidR="00737970" w:rsidTr="0035436B">
        <w:trPr>
          <w:trHeight w:val="56"/>
        </w:trPr>
        <w:tc>
          <w:tcPr>
            <w:tcW w:w="554"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45</w:t>
            </w:r>
          </w:p>
        </w:tc>
        <w:tc>
          <w:tcPr>
            <w:tcW w:w="72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2,690</w:t>
            </w:r>
          </w:p>
        </w:tc>
        <w:tc>
          <w:tcPr>
            <w:tcW w:w="900"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2,319</w:t>
            </w:r>
          </w:p>
        </w:tc>
        <w:tc>
          <w:tcPr>
            <w:tcW w:w="675"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2,014</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1,679</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95</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2,629</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2,277</w:t>
            </w:r>
          </w:p>
        </w:tc>
        <w:tc>
          <w:tcPr>
            <w:tcW w:w="900" w:type="dxa"/>
            <w:shd w:val="clear" w:color="auto" w:fill="auto"/>
            <w:vAlign w:val="bottom"/>
          </w:tcPr>
          <w:p w:rsidR="00CD1102" w:rsidRPr="00AE2432" w:rsidRDefault="0005735A" w:rsidP="00254082">
            <w:pPr>
              <w:jc w:val="center"/>
              <w:rPr>
                <w:rFonts w:eastAsia="Arial Unicode MS"/>
                <w:sz w:val="18"/>
                <w:szCs w:val="18"/>
                <w:lang w:val="id-ID"/>
              </w:rPr>
            </w:pPr>
            <w:r w:rsidRPr="00AE2432">
              <w:rPr>
                <w:rFonts w:eastAsiaTheme="minorHAnsi"/>
                <w:sz w:val="18"/>
                <w:szCs w:val="18"/>
                <w:lang w:val="id-ID"/>
              </w:rPr>
              <w:t>1,985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1,661</w:t>
            </w:r>
          </w:p>
        </w:tc>
      </w:tr>
      <w:tr w:rsidR="00737970" w:rsidTr="0035436B">
        <w:trPr>
          <w:trHeight w:val="56"/>
        </w:trPr>
        <w:tc>
          <w:tcPr>
            <w:tcW w:w="554" w:type="dxa"/>
            <w:tcBorders>
              <w:bottom w:val="single" w:sz="4" w:space="0" w:color="auto"/>
            </w:tcBorders>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46</w:t>
            </w:r>
          </w:p>
        </w:tc>
        <w:tc>
          <w:tcPr>
            <w:tcW w:w="720" w:type="dxa"/>
            <w:tcBorders>
              <w:bottom w:val="single" w:sz="4" w:space="0" w:color="auto"/>
            </w:tcBorders>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2,687</w:t>
            </w:r>
          </w:p>
        </w:tc>
        <w:tc>
          <w:tcPr>
            <w:tcW w:w="900" w:type="dxa"/>
            <w:tcBorders>
              <w:bottom w:val="single" w:sz="4" w:space="0" w:color="auto"/>
            </w:tcBorders>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2,317</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2,013</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1,679</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96</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2,628</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2,277</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1,661</w:t>
            </w:r>
          </w:p>
        </w:tc>
      </w:tr>
      <w:tr w:rsidR="00737970" w:rsidTr="0035436B">
        <w:trPr>
          <w:trHeight w:val="56"/>
        </w:trPr>
        <w:tc>
          <w:tcPr>
            <w:tcW w:w="554"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47</w:t>
            </w:r>
          </w:p>
        </w:tc>
        <w:tc>
          <w:tcPr>
            <w:tcW w:w="720"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2,685</w:t>
            </w:r>
          </w:p>
        </w:tc>
        <w:tc>
          <w:tcPr>
            <w:tcW w:w="900" w:type="dxa"/>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2,315</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CD1102" w:rsidRPr="00AE2432" w:rsidRDefault="0005735A" w:rsidP="00254082">
            <w:pPr>
              <w:jc w:val="center"/>
              <w:rPr>
                <w:rFonts w:eastAsia="Arial Unicode MS"/>
                <w:sz w:val="20"/>
                <w:szCs w:val="20"/>
                <w:lang w:val="id-ID"/>
              </w:rPr>
            </w:pPr>
            <w:r w:rsidRPr="00AE2432">
              <w:rPr>
                <w:rFonts w:eastAsiaTheme="minorHAnsi"/>
                <w:sz w:val="20"/>
                <w:szCs w:val="20"/>
                <w:lang w:val="id-ID"/>
              </w:rPr>
              <w:t>2,012</w:t>
            </w:r>
          </w:p>
        </w:tc>
        <w:tc>
          <w:tcPr>
            <w:tcW w:w="945" w:type="dxa"/>
            <w:noWrap/>
            <w:tcMar>
              <w:top w:w="14" w:type="dxa"/>
              <w:left w:w="14" w:type="dxa"/>
              <w:bottom w:w="0" w:type="dxa"/>
              <w:right w:w="14" w:type="dxa"/>
            </w:tcMar>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1,678</w:t>
            </w:r>
          </w:p>
        </w:tc>
        <w:tc>
          <w:tcPr>
            <w:tcW w:w="720" w:type="dxa"/>
            <w:vMerge/>
            <w:vAlign w:val="bottom"/>
          </w:tcPr>
          <w:p w:rsidR="00CD1102" w:rsidRPr="00AE2432" w:rsidRDefault="00CD1102" w:rsidP="00254082">
            <w:pPr>
              <w:rPr>
                <w:rFonts w:eastAsia="Arial Unicode MS"/>
                <w:sz w:val="18"/>
                <w:szCs w:val="20"/>
                <w:lang w:val="id-ID"/>
              </w:rPr>
            </w:pPr>
          </w:p>
        </w:tc>
        <w:tc>
          <w:tcPr>
            <w:tcW w:w="36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97</w:t>
            </w:r>
          </w:p>
        </w:tc>
        <w:tc>
          <w:tcPr>
            <w:tcW w:w="108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2,627</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2,277</w:t>
            </w:r>
          </w:p>
        </w:tc>
        <w:tc>
          <w:tcPr>
            <w:tcW w:w="900" w:type="dxa"/>
            <w:shd w:val="clear" w:color="auto" w:fill="auto"/>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1,985</w:t>
            </w:r>
          </w:p>
        </w:tc>
        <w:tc>
          <w:tcPr>
            <w:tcW w:w="900" w:type="dxa"/>
            <w:vAlign w:val="bottom"/>
          </w:tcPr>
          <w:p w:rsidR="00CD1102" w:rsidRPr="00AE2432" w:rsidRDefault="0005735A" w:rsidP="00254082">
            <w:pPr>
              <w:jc w:val="center"/>
              <w:rPr>
                <w:rFonts w:eastAsia="Arial Unicode MS"/>
                <w:sz w:val="18"/>
                <w:szCs w:val="20"/>
                <w:lang w:val="id-ID"/>
              </w:rPr>
            </w:pPr>
            <w:r w:rsidRPr="00AE2432">
              <w:rPr>
                <w:rFonts w:eastAsiaTheme="minorHAnsi"/>
                <w:sz w:val="18"/>
                <w:szCs w:val="20"/>
                <w:lang w:val="id-ID"/>
              </w:rPr>
              <w:t>1,661</w:t>
            </w:r>
          </w:p>
        </w:tc>
      </w:tr>
    </w:tbl>
    <w:p w:rsidR="00CD1102" w:rsidRPr="00EA0C72" w:rsidRDefault="00CD1102" w:rsidP="00EA0C72">
      <w:pPr>
        <w:autoSpaceDE w:val="0"/>
        <w:autoSpaceDN w:val="0"/>
        <w:adjustRightInd w:val="0"/>
        <w:spacing w:before="240" w:after="240" w:line="276" w:lineRule="auto"/>
        <w:jc w:val="both"/>
        <w:rPr>
          <w:rFonts w:eastAsiaTheme="minorHAnsi"/>
          <w:sz w:val="2"/>
          <w:szCs w:val="2"/>
          <w:lang w:val="id-ID"/>
        </w:rPr>
      </w:pPr>
    </w:p>
    <w:sectPr w:rsidR="00CD1102" w:rsidRPr="00EA0C72" w:rsidSect="00F91934">
      <w:headerReference w:type="even" r:id="rId29"/>
      <w:headerReference w:type="default" r:id="rId30"/>
      <w:footerReference w:type="even" r:id="rId31"/>
      <w:footerReference w:type="default" r:id="rId32"/>
      <w:footerReference w:type="first" r:id="rId33"/>
      <w:pgSz w:w="11906" w:h="16838"/>
      <w:pgMar w:top="2268" w:right="1701" w:bottom="1276" w:left="2268" w:header="709" w:footer="0" w:gutter="0"/>
      <w:pgNumType w:start="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42" w:rsidRDefault="00724E42">
      <w:r>
        <w:separator/>
      </w:r>
    </w:p>
  </w:endnote>
  <w:endnote w:type="continuationSeparator" w:id="0">
    <w:p w:rsidR="00724E42" w:rsidRDefault="0072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rsidP="00F57E0D">
    <w:pPr>
      <w:pStyle w:val="Footer"/>
      <w:jc w:val="center"/>
    </w:pPr>
    <w: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Pr="00CC7EC2" w:rsidRDefault="001A132D" w:rsidP="00F3449C">
    <w:pPr>
      <w:tabs>
        <w:tab w:val="center" w:pos="3969"/>
        <w:tab w:val="center" w:pos="4320"/>
        <w:tab w:val="right" w:pos="8640"/>
      </w:tabs>
      <w:rPr>
        <w:lang w:val="id-ID"/>
      </w:rPr>
    </w:pPr>
    <w:r>
      <w:tab/>
    </w:r>
    <w:r>
      <w:rPr>
        <w:lang w:val="id-ID"/>
      </w:rPr>
      <w:t>47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rsidP="00F57E0D">
    <w:pPr>
      <w:pStyle w:val="Footer"/>
      <w:jc w:val="center"/>
    </w:pPr>
    <w: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framePr w:wrap="around" w:vAnchor="text" w:hAnchor="margin" w:xAlign="center" w:y="1"/>
      <w:tabs>
        <w:tab w:val="center" w:pos="4153"/>
        <w:tab w:val="right" w:pos="8306"/>
      </w:tabs>
    </w:pPr>
    <w:r>
      <w:fldChar w:fldCharType="begin"/>
    </w:r>
    <w:r>
      <w:instrText xml:space="preserve">PAGE  </w:instrText>
    </w:r>
    <w:r>
      <w:fldChar w:fldCharType="separate"/>
    </w:r>
    <w:r w:rsidR="007572F9">
      <w:rPr>
        <w:noProof/>
      </w:rPr>
      <w:t>viii</w:t>
    </w:r>
    <w:r>
      <w:fldChar w:fldCharType="end"/>
    </w:r>
  </w:p>
  <w:p w:rsidR="001A132D" w:rsidRDefault="001A132D">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tabs>
        <w:tab w:val="center" w:pos="4153"/>
        <w:tab w:val="right" w:pos="8306"/>
      </w:tabs>
      <w:jc w:val="center"/>
    </w:pPr>
    <w:r>
      <w:fldChar w:fldCharType="begin"/>
    </w:r>
    <w:r>
      <w:instrText xml:space="preserve"> PAGE   \* MERGEFORMAT </w:instrText>
    </w:r>
    <w:r>
      <w:fldChar w:fldCharType="separate"/>
    </w:r>
    <w:r w:rsidR="007572F9">
      <w:rPr>
        <w:noProof/>
      </w:rPr>
      <w:t>vii</w:t>
    </w:r>
    <w:r>
      <w:rPr>
        <w:noProof/>
      </w:rPr>
      <w:fldChar w:fldCharType="end"/>
    </w:r>
  </w:p>
  <w:p w:rsidR="001A132D" w:rsidRDefault="001A132D">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Pr="00FB0D2E" w:rsidRDefault="001A132D">
    <w:pPr>
      <w:tabs>
        <w:tab w:val="center" w:pos="4680"/>
        <w:tab w:val="right" w:pos="9360"/>
      </w:tabs>
      <w:jc w:val="center"/>
      <w:rPr>
        <w:rFonts w:asciiTheme="minorHAnsi" w:eastAsiaTheme="minorEastAsia" w:hAnsiTheme="minorHAnsi" w:cstheme="minorBidi"/>
        <w:sz w:val="22"/>
        <w:szCs w:val="22"/>
        <w:lang w:eastAsia="id-ID"/>
      </w:rPr>
    </w:pPr>
  </w:p>
  <w:p w:rsidR="001A132D" w:rsidRDefault="001A132D">
    <w:pPr>
      <w:tabs>
        <w:tab w:val="center" w:pos="4680"/>
        <w:tab w:val="right" w:pos="9360"/>
      </w:tabs>
      <w:rPr>
        <w:rFonts w:asciiTheme="minorHAnsi" w:eastAsiaTheme="minorEastAsia" w:hAnsiTheme="minorHAnsi" w:cstheme="minorBidi"/>
        <w:sz w:val="22"/>
        <w:szCs w:val="22"/>
        <w:lang w:val="id-ID" w:eastAsia="id-ID"/>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627099"/>
      <w:docPartObj>
        <w:docPartGallery w:val="Page Numbers (Bottom of Page)"/>
        <w:docPartUnique/>
      </w:docPartObj>
    </w:sdtPr>
    <w:sdtContent>
      <w:p w:rsidR="001A132D" w:rsidRPr="00593676" w:rsidRDefault="001A132D">
        <w:pPr>
          <w:tabs>
            <w:tab w:val="center" w:pos="4680"/>
            <w:tab w:val="right" w:pos="9360"/>
          </w:tabs>
          <w:jc w:val="center"/>
          <w:rPr>
            <w:rFonts w:eastAsiaTheme="minorEastAsia"/>
            <w:lang w:val="id-ID" w:eastAsia="id-ID"/>
          </w:rPr>
        </w:pPr>
        <w:r w:rsidRPr="00593676">
          <w:rPr>
            <w:rFonts w:eastAsiaTheme="minorEastAsia"/>
            <w:lang w:val="id-ID" w:eastAsia="id-ID"/>
          </w:rPr>
          <w:fldChar w:fldCharType="begin"/>
        </w:r>
        <w:r w:rsidRPr="00593676">
          <w:rPr>
            <w:rFonts w:eastAsiaTheme="minorEastAsia"/>
            <w:lang w:val="id-ID" w:eastAsia="id-ID"/>
          </w:rPr>
          <w:instrText xml:space="preserve"> PAGE   \* MERGEFORMAT </w:instrText>
        </w:r>
        <w:r w:rsidRPr="00593676">
          <w:rPr>
            <w:rFonts w:eastAsiaTheme="minorEastAsia"/>
            <w:lang w:val="id-ID" w:eastAsia="id-ID"/>
          </w:rPr>
          <w:fldChar w:fldCharType="separate"/>
        </w:r>
        <w:r w:rsidR="007572F9">
          <w:rPr>
            <w:rFonts w:eastAsiaTheme="minorEastAsia"/>
            <w:noProof/>
            <w:lang w:val="id-ID" w:eastAsia="id-ID"/>
          </w:rPr>
          <w:t>1</w:t>
        </w:r>
        <w:r w:rsidRPr="00593676">
          <w:rPr>
            <w:rFonts w:eastAsiaTheme="minorEastAsia"/>
            <w:lang w:val="id-ID" w:eastAsia="id-ID"/>
          </w:rPr>
          <w:fldChar w:fldCharType="end"/>
        </w:r>
      </w:p>
    </w:sdtContent>
  </w:sdt>
  <w:p w:rsidR="001A132D" w:rsidRPr="00593676" w:rsidRDefault="001A132D">
    <w:pPr>
      <w:tabs>
        <w:tab w:val="center" w:pos="4680"/>
        <w:tab w:val="right" w:pos="9360"/>
      </w:tabs>
      <w:rPr>
        <w:rFonts w:eastAsiaTheme="minorEastAsia"/>
        <w:lang w:val="id-ID" w:eastAsia="id-ID"/>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42" w:rsidRDefault="00724E42">
      <w:r>
        <w:separator/>
      </w:r>
    </w:p>
  </w:footnote>
  <w:footnote w:type="continuationSeparator" w:id="0">
    <w:p w:rsidR="00724E42" w:rsidRDefault="0072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25791"/>
      <w:docPartObj>
        <w:docPartGallery w:val="Page Numbers (Top of Page)"/>
        <w:docPartUnique/>
      </w:docPartObj>
    </w:sdtPr>
    <w:sdtEndPr>
      <w:rPr>
        <w:noProof/>
      </w:rPr>
    </w:sdtEndPr>
    <w:sdtContent>
      <w:p w:rsidR="001A132D" w:rsidRDefault="001A132D">
        <w:pPr>
          <w:tabs>
            <w:tab w:val="center" w:pos="4680"/>
            <w:tab w:val="right" w:pos="9360"/>
          </w:tabs>
          <w:jc w:val="right"/>
          <w:rPr>
            <w:rFonts w:asciiTheme="minorHAnsi" w:eastAsiaTheme="minorEastAsia" w:hAnsiTheme="minorHAnsi" w:cstheme="minorBidi"/>
            <w:sz w:val="22"/>
            <w:szCs w:val="22"/>
            <w:lang w:val="id-ID" w:eastAsia="id-ID"/>
          </w:rPr>
        </w:pPr>
      </w:p>
      <w:p w:rsidR="001A132D" w:rsidRDefault="001A132D">
        <w:pPr>
          <w:tabs>
            <w:tab w:val="center" w:pos="4680"/>
            <w:tab w:val="right" w:pos="9360"/>
          </w:tabs>
          <w:jc w:val="right"/>
          <w:rPr>
            <w:rFonts w:asciiTheme="minorHAnsi" w:eastAsiaTheme="minorEastAsia" w:hAnsiTheme="minorHAnsi" w:cstheme="minorBidi"/>
            <w:sz w:val="22"/>
            <w:szCs w:val="22"/>
            <w:lang w:val="id-ID" w:eastAsia="id-ID"/>
          </w:rPr>
        </w:pPr>
        <w:r w:rsidRPr="004026C8">
          <w:rPr>
            <w:rFonts w:eastAsiaTheme="minorEastAsia"/>
            <w:lang w:val="id-ID" w:eastAsia="id-ID"/>
          </w:rPr>
          <w:fldChar w:fldCharType="begin"/>
        </w:r>
        <w:r w:rsidRPr="004026C8">
          <w:rPr>
            <w:rFonts w:eastAsiaTheme="minorEastAsia"/>
            <w:lang w:val="id-ID" w:eastAsia="id-ID"/>
          </w:rPr>
          <w:instrText xml:space="preserve"> PAGE   \* MERGEFORMAT </w:instrText>
        </w:r>
        <w:r w:rsidRPr="004026C8">
          <w:rPr>
            <w:rFonts w:eastAsiaTheme="minorEastAsia"/>
            <w:lang w:val="id-ID" w:eastAsia="id-ID"/>
          </w:rPr>
          <w:fldChar w:fldCharType="separate"/>
        </w:r>
        <w:r w:rsidR="007572F9">
          <w:rPr>
            <w:rFonts w:eastAsiaTheme="minorEastAsia"/>
            <w:noProof/>
            <w:lang w:val="id-ID" w:eastAsia="id-ID"/>
          </w:rPr>
          <w:t>2</w:t>
        </w:r>
        <w:r w:rsidRPr="004026C8">
          <w:rPr>
            <w:rFonts w:eastAsiaTheme="minorEastAsia"/>
            <w:lang w:val="id-ID" w:eastAsia="id-ID"/>
          </w:rPr>
          <w:fldChar w:fldCharType="end"/>
        </w:r>
      </w:p>
    </w:sdtContent>
  </w:sdt>
  <w:p w:rsidR="001A132D" w:rsidRDefault="001A132D">
    <w:pPr>
      <w:tabs>
        <w:tab w:val="center" w:pos="4680"/>
        <w:tab w:val="right" w:pos="9360"/>
      </w:tabs>
      <w:rPr>
        <w:rFonts w:asciiTheme="minorHAnsi" w:eastAsiaTheme="minorEastAsia" w:hAnsiTheme="minorHAnsi" w:cstheme="minorBidi"/>
        <w:sz w:val="22"/>
        <w:szCs w:val="22"/>
        <w:lang w:val="id-ID" w:eastAsia="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87040"/>
      <w:docPartObj>
        <w:docPartGallery w:val="Page Numbers (Top of Page)"/>
        <w:docPartUnique/>
      </w:docPartObj>
    </w:sdtPr>
    <w:sdtContent>
      <w:p w:rsidR="001A132D" w:rsidRDefault="001A132D">
        <w:pPr>
          <w:tabs>
            <w:tab w:val="center" w:pos="4680"/>
            <w:tab w:val="right" w:pos="9360"/>
          </w:tabs>
          <w:jc w:val="right"/>
          <w:rPr>
            <w:rFonts w:eastAsiaTheme="minorEastAsia"/>
            <w:lang w:val="id-ID" w:eastAsia="id-ID"/>
          </w:rPr>
        </w:pPr>
      </w:p>
      <w:p w:rsidR="001A132D" w:rsidRDefault="001A132D">
        <w:pPr>
          <w:tabs>
            <w:tab w:val="center" w:pos="4680"/>
            <w:tab w:val="right" w:pos="9360"/>
          </w:tabs>
          <w:jc w:val="right"/>
          <w:rPr>
            <w:rFonts w:eastAsiaTheme="minorEastAsia"/>
            <w:lang w:val="id-ID" w:eastAsia="id-ID"/>
          </w:rPr>
        </w:pPr>
      </w:p>
      <w:p w:rsidR="001A132D" w:rsidRPr="00593676" w:rsidRDefault="001A132D">
        <w:pPr>
          <w:tabs>
            <w:tab w:val="center" w:pos="4680"/>
            <w:tab w:val="right" w:pos="9360"/>
          </w:tabs>
          <w:jc w:val="right"/>
          <w:rPr>
            <w:rFonts w:eastAsiaTheme="minorEastAsia"/>
            <w:lang w:val="id-ID" w:eastAsia="id-ID"/>
          </w:rPr>
        </w:pPr>
        <w:r w:rsidRPr="00593676">
          <w:rPr>
            <w:rFonts w:eastAsiaTheme="minorEastAsia"/>
            <w:lang w:val="id-ID" w:eastAsia="id-ID"/>
          </w:rPr>
          <w:fldChar w:fldCharType="begin"/>
        </w:r>
        <w:r w:rsidRPr="00593676">
          <w:rPr>
            <w:rFonts w:eastAsiaTheme="minorEastAsia"/>
            <w:lang w:val="id-ID" w:eastAsia="id-ID"/>
          </w:rPr>
          <w:instrText xml:space="preserve"> PAGE   \* MERGEFORMAT </w:instrText>
        </w:r>
        <w:r w:rsidRPr="00593676">
          <w:rPr>
            <w:rFonts w:eastAsiaTheme="minorEastAsia"/>
            <w:lang w:val="id-ID" w:eastAsia="id-ID"/>
          </w:rPr>
          <w:fldChar w:fldCharType="separate"/>
        </w:r>
        <w:r w:rsidR="007572F9">
          <w:rPr>
            <w:rFonts w:eastAsiaTheme="minorEastAsia"/>
            <w:noProof/>
            <w:lang w:val="id-ID" w:eastAsia="id-ID"/>
          </w:rPr>
          <w:t>45</w:t>
        </w:r>
        <w:r w:rsidRPr="00593676">
          <w:rPr>
            <w:rFonts w:eastAsiaTheme="minorEastAsia"/>
            <w:lang w:val="id-ID" w:eastAsia="id-ID"/>
          </w:rPr>
          <w:fldChar w:fldCharType="end"/>
        </w:r>
      </w:p>
    </w:sdtContent>
  </w:sdt>
  <w:p w:rsidR="001A132D" w:rsidRDefault="001A132D">
    <w:pPr>
      <w:tabs>
        <w:tab w:val="center" w:pos="4680"/>
        <w:tab w:val="right" w:pos="9360"/>
      </w:tabs>
      <w:rPr>
        <w:rFonts w:asciiTheme="minorHAnsi" w:eastAsiaTheme="minorEastAsia" w:hAnsiTheme="minorHAnsi" w:cstheme="minorBidi"/>
        <w:sz w:val="22"/>
        <w:szCs w:val="22"/>
        <w:lang w:val="id-ID" w:eastAsia="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rsidP="005524EF">
    <w:pPr>
      <w:framePr w:wrap="around" w:vAnchor="text" w:hAnchor="margin" w:xAlign="right" w:y="1"/>
      <w:tabs>
        <w:tab w:val="center" w:pos="4320"/>
        <w:tab w:val="right" w:pos="8640"/>
      </w:tabs>
    </w:pPr>
    <w:r>
      <w:fldChar w:fldCharType="begin"/>
    </w:r>
    <w:r>
      <w:instrText xml:space="preserve">PAGE  </w:instrText>
    </w:r>
    <w:r>
      <w:fldChar w:fldCharType="separate"/>
    </w:r>
    <w:r w:rsidR="007572F9">
      <w:rPr>
        <w:noProof/>
      </w:rPr>
      <w:t>76</w:t>
    </w:r>
    <w:r>
      <w:rPr>
        <w:noProof/>
      </w:rPr>
      <w:fldChar w:fldCharType="end"/>
    </w:r>
  </w:p>
  <w:p w:rsidR="001A132D" w:rsidRDefault="001A132D" w:rsidP="005524EF">
    <w:pPr>
      <w:tabs>
        <w:tab w:val="center" w:pos="4320"/>
        <w:tab w:val="right" w:pos="8640"/>
      </w:tabs>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rsidP="0061299F">
    <w:pPr>
      <w:framePr w:w="366" w:h="383" w:hRule="exact" w:wrap="around" w:vAnchor="text" w:hAnchor="page" w:x="10333" w:y="443"/>
      <w:tabs>
        <w:tab w:val="center" w:pos="4320"/>
        <w:tab w:val="right" w:pos="8640"/>
      </w:tabs>
    </w:pPr>
    <w:r>
      <w:fldChar w:fldCharType="begin"/>
    </w:r>
    <w:r>
      <w:instrText xml:space="preserve">PAGE  </w:instrText>
    </w:r>
    <w:r>
      <w:fldChar w:fldCharType="separate"/>
    </w:r>
    <w:r w:rsidR="007572F9">
      <w:rPr>
        <w:noProof/>
      </w:rPr>
      <w:t>77</w:t>
    </w:r>
    <w:r>
      <w:rPr>
        <w:noProof/>
      </w:rPr>
      <w:fldChar w:fldCharType="end"/>
    </w:r>
  </w:p>
  <w:p w:rsidR="001A132D" w:rsidRDefault="001A132D" w:rsidP="005524EF">
    <w:pPr>
      <w:tabs>
        <w:tab w:val="center" w:pos="4320"/>
        <w:tab w:val="right" w:pos="8640"/>
      </w:tab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Default="001A132D">
    <w:pPr>
      <w:rPr>
        <w:vanish/>
        <w:sz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2D" w:rsidRPr="008741F3" w:rsidRDefault="001A132D">
    <w:pPr>
      <w:tabs>
        <w:tab w:val="center" w:pos="4513"/>
        <w:tab w:val="right" w:pos="9026"/>
      </w:tabs>
      <w:jc w:val="right"/>
      <w:rPr>
        <w:rFonts w:eastAsiaTheme="minorHAnsi"/>
        <w:lang w:val="id-ID"/>
      </w:rPr>
    </w:pPr>
  </w:p>
  <w:p w:rsidR="001A132D" w:rsidRDefault="001A132D">
    <w:pPr>
      <w:tabs>
        <w:tab w:val="center" w:pos="4513"/>
        <w:tab w:val="right" w:pos="9026"/>
      </w:tabs>
      <w:rPr>
        <w:rFonts w:asciiTheme="minorHAnsi" w:eastAsiaTheme="minorHAnsi" w:hAnsiTheme="minorHAnsi" w:cstheme="minorBidi"/>
        <w:sz w:val="22"/>
        <w:szCs w:val="2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97464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12"/>
    <w:multiLevelType w:val="hybridMultilevel"/>
    <w:tmpl w:val="3954D5B0"/>
    <w:lvl w:ilvl="0" w:tplc="351E286C">
      <w:start w:val="1"/>
      <w:numFmt w:val="lowerLetter"/>
      <w:lvlText w:val="%1)"/>
      <w:lvlJc w:val="left"/>
      <w:pPr>
        <w:ind w:left="720" w:hanging="360"/>
      </w:pPr>
      <w:rPr>
        <w:rFonts w:hint="default"/>
      </w:rPr>
    </w:lvl>
    <w:lvl w:ilvl="1" w:tplc="2D60463E" w:tentative="1">
      <w:start w:val="1"/>
      <w:numFmt w:val="lowerLetter"/>
      <w:lvlText w:val="%2."/>
      <w:lvlJc w:val="left"/>
      <w:pPr>
        <w:ind w:left="1440" w:hanging="360"/>
      </w:pPr>
    </w:lvl>
    <w:lvl w:ilvl="2" w:tplc="307EC4E8" w:tentative="1">
      <w:start w:val="1"/>
      <w:numFmt w:val="lowerRoman"/>
      <w:lvlText w:val="%3."/>
      <w:lvlJc w:val="right"/>
      <w:pPr>
        <w:ind w:left="2160" w:hanging="180"/>
      </w:pPr>
    </w:lvl>
    <w:lvl w:ilvl="3" w:tplc="8E26C952" w:tentative="1">
      <w:start w:val="1"/>
      <w:numFmt w:val="decimal"/>
      <w:lvlText w:val="%4."/>
      <w:lvlJc w:val="left"/>
      <w:pPr>
        <w:ind w:left="2880" w:hanging="360"/>
      </w:pPr>
    </w:lvl>
    <w:lvl w:ilvl="4" w:tplc="E7E839F8" w:tentative="1">
      <w:start w:val="1"/>
      <w:numFmt w:val="lowerLetter"/>
      <w:lvlText w:val="%5."/>
      <w:lvlJc w:val="left"/>
      <w:pPr>
        <w:ind w:left="3600" w:hanging="360"/>
      </w:pPr>
    </w:lvl>
    <w:lvl w:ilvl="5" w:tplc="5422ECFE" w:tentative="1">
      <w:start w:val="1"/>
      <w:numFmt w:val="lowerRoman"/>
      <w:lvlText w:val="%6."/>
      <w:lvlJc w:val="right"/>
      <w:pPr>
        <w:ind w:left="4320" w:hanging="180"/>
      </w:pPr>
    </w:lvl>
    <w:lvl w:ilvl="6" w:tplc="6D967926" w:tentative="1">
      <w:start w:val="1"/>
      <w:numFmt w:val="decimal"/>
      <w:lvlText w:val="%7."/>
      <w:lvlJc w:val="left"/>
      <w:pPr>
        <w:ind w:left="5040" w:hanging="360"/>
      </w:pPr>
    </w:lvl>
    <w:lvl w:ilvl="7" w:tplc="4CE0C056" w:tentative="1">
      <w:start w:val="1"/>
      <w:numFmt w:val="lowerLetter"/>
      <w:lvlText w:val="%8."/>
      <w:lvlJc w:val="left"/>
      <w:pPr>
        <w:ind w:left="5760" w:hanging="360"/>
      </w:pPr>
    </w:lvl>
    <w:lvl w:ilvl="8" w:tplc="475AC746" w:tentative="1">
      <w:start w:val="1"/>
      <w:numFmt w:val="lowerRoman"/>
      <w:lvlText w:val="%9."/>
      <w:lvlJc w:val="right"/>
      <w:pPr>
        <w:ind w:left="6480" w:hanging="180"/>
      </w:pPr>
    </w:lvl>
  </w:abstractNum>
  <w:abstractNum w:abstractNumId="2">
    <w:nsid w:val="00000014"/>
    <w:multiLevelType w:val="hybridMultilevel"/>
    <w:tmpl w:val="5BE00EC6"/>
    <w:lvl w:ilvl="0" w:tplc="E736AD14">
      <w:start w:val="1"/>
      <w:numFmt w:val="lowerLetter"/>
      <w:lvlText w:val="%1."/>
      <w:lvlJc w:val="left"/>
      <w:pPr>
        <w:ind w:left="1440" w:hanging="360"/>
      </w:pPr>
      <w:rPr>
        <w:rFonts w:hint="default"/>
      </w:rPr>
    </w:lvl>
    <w:lvl w:ilvl="1" w:tplc="5E8EF6EA" w:tentative="1">
      <w:start w:val="1"/>
      <w:numFmt w:val="lowerLetter"/>
      <w:lvlText w:val="%2."/>
      <w:lvlJc w:val="left"/>
      <w:pPr>
        <w:ind w:left="2160" w:hanging="360"/>
      </w:pPr>
    </w:lvl>
    <w:lvl w:ilvl="2" w:tplc="34ECAF6C" w:tentative="1">
      <w:start w:val="1"/>
      <w:numFmt w:val="lowerRoman"/>
      <w:lvlText w:val="%3."/>
      <w:lvlJc w:val="right"/>
      <w:pPr>
        <w:ind w:left="2880" w:hanging="180"/>
      </w:pPr>
    </w:lvl>
    <w:lvl w:ilvl="3" w:tplc="312CDE68" w:tentative="1">
      <w:start w:val="1"/>
      <w:numFmt w:val="decimal"/>
      <w:lvlText w:val="%4."/>
      <w:lvlJc w:val="left"/>
      <w:pPr>
        <w:ind w:left="3600" w:hanging="360"/>
      </w:pPr>
    </w:lvl>
    <w:lvl w:ilvl="4" w:tplc="C6D6ACC2" w:tentative="1">
      <w:start w:val="1"/>
      <w:numFmt w:val="lowerLetter"/>
      <w:lvlText w:val="%5."/>
      <w:lvlJc w:val="left"/>
      <w:pPr>
        <w:ind w:left="4320" w:hanging="360"/>
      </w:pPr>
    </w:lvl>
    <w:lvl w:ilvl="5" w:tplc="05001D44" w:tentative="1">
      <w:start w:val="1"/>
      <w:numFmt w:val="lowerRoman"/>
      <w:lvlText w:val="%6."/>
      <w:lvlJc w:val="right"/>
      <w:pPr>
        <w:ind w:left="5040" w:hanging="180"/>
      </w:pPr>
    </w:lvl>
    <w:lvl w:ilvl="6" w:tplc="241CCBDC" w:tentative="1">
      <w:start w:val="1"/>
      <w:numFmt w:val="decimal"/>
      <w:lvlText w:val="%7."/>
      <w:lvlJc w:val="left"/>
      <w:pPr>
        <w:ind w:left="5760" w:hanging="360"/>
      </w:pPr>
    </w:lvl>
    <w:lvl w:ilvl="7" w:tplc="4CD266AA" w:tentative="1">
      <w:start w:val="1"/>
      <w:numFmt w:val="lowerLetter"/>
      <w:lvlText w:val="%8."/>
      <w:lvlJc w:val="left"/>
      <w:pPr>
        <w:ind w:left="6480" w:hanging="360"/>
      </w:pPr>
    </w:lvl>
    <w:lvl w:ilvl="8" w:tplc="E9C01D64" w:tentative="1">
      <w:start w:val="1"/>
      <w:numFmt w:val="lowerRoman"/>
      <w:lvlText w:val="%9."/>
      <w:lvlJc w:val="right"/>
      <w:pPr>
        <w:ind w:left="7200" w:hanging="180"/>
      </w:pPr>
    </w:lvl>
  </w:abstractNum>
  <w:abstractNum w:abstractNumId="3">
    <w:nsid w:val="00000017"/>
    <w:multiLevelType w:val="hybridMultilevel"/>
    <w:tmpl w:val="A0986B78"/>
    <w:lvl w:ilvl="0" w:tplc="A552D1CA">
      <w:start w:val="1"/>
      <w:numFmt w:val="lowerLetter"/>
      <w:lvlText w:val="%1)"/>
      <w:lvlJc w:val="left"/>
      <w:pPr>
        <w:ind w:left="1080" w:hanging="360"/>
      </w:pPr>
    </w:lvl>
    <w:lvl w:ilvl="1" w:tplc="F3406874" w:tentative="1">
      <w:start w:val="1"/>
      <w:numFmt w:val="lowerLetter"/>
      <w:lvlText w:val="%2."/>
      <w:lvlJc w:val="left"/>
      <w:pPr>
        <w:ind w:left="1800" w:hanging="360"/>
      </w:pPr>
    </w:lvl>
    <w:lvl w:ilvl="2" w:tplc="A0D8E9E2" w:tentative="1">
      <w:start w:val="1"/>
      <w:numFmt w:val="lowerRoman"/>
      <w:lvlText w:val="%3."/>
      <w:lvlJc w:val="right"/>
      <w:pPr>
        <w:ind w:left="2520" w:hanging="180"/>
      </w:pPr>
    </w:lvl>
    <w:lvl w:ilvl="3" w:tplc="120E2982" w:tentative="1">
      <w:start w:val="1"/>
      <w:numFmt w:val="decimal"/>
      <w:lvlText w:val="%4."/>
      <w:lvlJc w:val="left"/>
      <w:pPr>
        <w:ind w:left="3240" w:hanging="360"/>
      </w:pPr>
    </w:lvl>
    <w:lvl w:ilvl="4" w:tplc="D494DB4A" w:tentative="1">
      <w:start w:val="1"/>
      <w:numFmt w:val="lowerLetter"/>
      <w:lvlText w:val="%5."/>
      <w:lvlJc w:val="left"/>
      <w:pPr>
        <w:ind w:left="3960" w:hanging="360"/>
      </w:pPr>
    </w:lvl>
    <w:lvl w:ilvl="5" w:tplc="35069734" w:tentative="1">
      <w:start w:val="1"/>
      <w:numFmt w:val="lowerRoman"/>
      <w:lvlText w:val="%6."/>
      <w:lvlJc w:val="right"/>
      <w:pPr>
        <w:ind w:left="4680" w:hanging="180"/>
      </w:pPr>
    </w:lvl>
    <w:lvl w:ilvl="6" w:tplc="16D2C058" w:tentative="1">
      <w:start w:val="1"/>
      <w:numFmt w:val="decimal"/>
      <w:lvlText w:val="%7."/>
      <w:lvlJc w:val="left"/>
      <w:pPr>
        <w:ind w:left="5400" w:hanging="360"/>
      </w:pPr>
    </w:lvl>
    <w:lvl w:ilvl="7" w:tplc="9C8890AC" w:tentative="1">
      <w:start w:val="1"/>
      <w:numFmt w:val="lowerLetter"/>
      <w:lvlText w:val="%8."/>
      <w:lvlJc w:val="left"/>
      <w:pPr>
        <w:ind w:left="6120" w:hanging="360"/>
      </w:pPr>
    </w:lvl>
    <w:lvl w:ilvl="8" w:tplc="BE80D594" w:tentative="1">
      <w:start w:val="1"/>
      <w:numFmt w:val="lowerRoman"/>
      <w:lvlText w:val="%9."/>
      <w:lvlJc w:val="right"/>
      <w:pPr>
        <w:ind w:left="6840" w:hanging="180"/>
      </w:pPr>
    </w:lvl>
  </w:abstractNum>
  <w:abstractNum w:abstractNumId="4">
    <w:nsid w:val="00000021"/>
    <w:multiLevelType w:val="hybridMultilevel"/>
    <w:tmpl w:val="A1FE24AE"/>
    <w:lvl w:ilvl="0" w:tplc="EC82C312">
      <w:start w:val="1"/>
      <w:numFmt w:val="lowerLetter"/>
      <w:lvlText w:val="%1)"/>
      <w:lvlJc w:val="left"/>
      <w:pPr>
        <w:ind w:left="720" w:hanging="360"/>
      </w:pPr>
      <w:rPr>
        <w:rFonts w:hint="default"/>
      </w:rPr>
    </w:lvl>
    <w:lvl w:ilvl="1" w:tplc="FCFABA28" w:tentative="1">
      <w:start w:val="1"/>
      <w:numFmt w:val="lowerLetter"/>
      <w:lvlText w:val="%2."/>
      <w:lvlJc w:val="left"/>
      <w:pPr>
        <w:ind w:left="1440" w:hanging="360"/>
      </w:pPr>
    </w:lvl>
    <w:lvl w:ilvl="2" w:tplc="4678D534" w:tentative="1">
      <w:start w:val="1"/>
      <w:numFmt w:val="lowerRoman"/>
      <w:lvlText w:val="%3."/>
      <w:lvlJc w:val="right"/>
      <w:pPr>
        <w:ind w:left="2160" w:hanging="180"/>
      </w:pPr>
    </w:lvl>
    <w:lvl w:ilvl="3" w:tplc="D10E810A" w:tentative="1">
      <w:start w:val="1"/>
      <w:numFmt w:val="decimal"/>
      <w:lvlText w:val="%4."/>
      <w:lvlJc w:val="left"/>
      <w:pPr>
        <w:ind w:left="2880" w:hanging="360"/>
      </w:pPr>
    </w:lvl>
    <w:lvl w:ilvl="4" w:tplc="BE0A20C4" w:tentative="1">
      <w:start w:val="1"/>
      <w:numFmt w:val="lowerLetter"/>
      <w:lvlText w:val="%5."/>
      <w:lvlJc w:val="left"/>
      <w:pPr>
        <w:ind w:left="3600" w:hanging="360"/>
      </w:pPr>
    </w:lvl>
    <w:lvl w:ilvl="5" w:tplc="40AA0F60" w:tentative="1">
      <w:start w:val="1"/>
      <w:numFmt w:val="lowerRoman"/>
      <w:lvlText w:val="%6."/>
      <w:lvlJc w:val="right"/>
      <w:pPr>
        <w:ind w:left="4320" w:hanging="180"/>
      </w:pPr>
    </w:lvl>
    <w:lvl w:ilvl="6" w:tplc="5D0AA506" w:tentative="1">
      <w:start w:val="1"/>
      <w:numFmt w:val="decimal"/>
      <w:lvlText w:val="%7."/>
      <w:lvlJc w:val="left"/>
      <w:pPr>
        <w:ind w:left="5040" w:hanging="360"/>
      </w:pPr>
    </w:lvl>
    <w:lvl w:ilvl="7" w:tplc="72DAB2DA" w:tentative="1">
      <w:start w:val="1"/>
      <w:numFmt w:val="lowerLetter"/>
      <w:lvlText w:val="%8."/>
      <w:lvlJc w:val="left"/>
      <w:pPr>
        <w:ind w:left="5760" w:hanging="360"/>
      </w:pPr>
    </w:lvl>
    <w:lvl w:ilvl="8" w:tplc="CDE66D5C" w:tentative="1">
      <w:start w:val="1"/>
      <w:numFmt w:val="lowerRoman"/>
      <w:lvlText w:val="%9."/>
      <w:lvlJc w:val="right"/>
      <w:pPr>
        <w:ind w:left="6480" w:hanging="180"/>
      </w:pPr>
    </w:lvl>
  </w:abstractNum>
  <w:abstractNum w:abstractNumId="5">
    <w:nsid w:val="07E04B2B"/>
    <w:multiLevelType w:val="hybridMultilevel"/>
    <w:tmpl w:val="D73A6D06"/>
    <w:lvl w:ilvl="0" w:tplc="1EC021AA">
      <w:start w:val="1"/>
      <w:numFmt w:val="decimal"/>
      <w:lvlText w:val="%1."/>
      <w:lvlJc w:val="left"/>
      <w:pPr>
        <w:ind w:left="720" w:hanging="360"/>
      </w:pPr>
    </w:lvl>
    <w:lvl w:ilvl="1" w:tplc="E15AECA0" w:tentative="1">
      <w:start w:val="1"/>
      <w:numFmt w:val="lowerLetter"/>
      <w:lvlText w:val="%2."/>
      <w:lvlJc w:val="left"/>
      <w:pPr>
        <w:ind w:left="1440" w:hanging="360"/>
      </w:pPr>
    </w:lvl>
    <w:lvl w:ilvl="2" w:tplc="40044166" w:tentative="1">
      <w:start w:val="1"/>
      <w:numFmt w:val="lowerRoman"/>
      <w:lvlText w:val="%3."/>
      <w:lvlJc w:val="right"/>
      <w:pPr>
        <w:ind w:left="2160" w:hanging="180"/>
      </w:pPr>
    </w:lvl>
    <w:lvl w:ilvl="3" w:tplc="779AE188" w:tentative="1">
      <w:start w:val="1"/>
      <w:numFmt w:val="decimal"/>
      <w:lvlText w:val="%4."/>
      <w:lvlJc w:val="left"/>
      <w:pPr>
        <w:ind w:left="2880" w:hanging="360"/>
      </w:pPr>
    </w:lvl>
    <w:lvl w:ilvl="4" w:tplc="982EA022" w:tentative="1">
      <w:start w:val="1"/>
      <w:numFmt w:val="lowerLetter"/>
      <w:lvlText w:val="%5."/>
      <w:lvlJc w:val="left"/>
      <w:pPr>
        <w:ind w:left="3600" w:hanging="360"/>
      </w:pPr>
    </w:lvl>
    <w:lvl w:ilvl="5" w:tplc="C8BEC2FC" w:tentative="1">
      <w:start w:val="1"/>
      <w:numFmt w:val="lowerRoman"/>
      <w:lvlText w:val="%6."/>
      <w:lvlJc w:val="right"/>
      <w:pPr>
        <w:ind w:left="4320" w:hanging="180"/>
      </w:pPr>
    </w:lvl>
    <w:lvl w:ilvl="6" w:tplc="E5744C88" w:tentative="1">
      <w:start w:val="1"/>
      <w:numFmt w:val="decimal"/>
      <w:lvlText w:val="%7."/>
      <w:lvlJc w:val="left"/>
      <w:pPr>
        <w:ind w:left="5040" w:hanging="360"/>
      </w:pPr>
    </w:lvl>
    <w:lvl w:ilvl="7" w:tplc="56D81CC0" w:tentative="1">
      <w:start w:val="1"/>
      <w:numFmt w:val="lowerLetter"/>
      <w:lvlText w:val="%8."/>
      <w:lvlJc w:val="left"/>
      <w:pPr>
        <w:ind w:left="5760" w:hanging="360"/>
      </w:pPr>
    </w:lvl>
    <w:lvl w:ilvl="8" w:tplc="3C5CEE1C" w:tentative="1">
      <w:start w:val="1"/>
      <w:numFmt w:val="lowerRoman"/>
      <w:lvlText w:val="%9."/>
      <w:lvlJc w:val="right"/>
      <w:pPr>
        <w:ind w:left="6480" w:hanging="180"/>
      </w:pPr>
    </w:lvl>
  </w:abstractNum>
  <w:abstractNum w:abstractNumId="6">
    <w:nsid w:val="08303D74"/>
    <w:multiLevelType w:val="hybridMultilevel"/>
    <w:tmpl w:val="1500ECE4"/>
    <w:lvl w:ilvl="0" w:tplc="47C00A0C">
      <w:start w:val="2"/>
      <w:numFmt w:val="bullet"/>
      <w:lvlText w:val="-"/>
      <w:lvlJc w:val="left"/>
      <w:pPr>
        <w:ind w:left="667" w:hanging="360"/>
      </w:pPr>
      <w:rPr>
        <w:rFonts w:ascii="Times New Roman" w:eastAsiaTheme="minorHAnsi" w:hAnsi="Times New Roman" w:cs="Times New Roman" w:hint="default"/>
      </w:rPr>
    </w:lvl>
    <w:lvl w:ilvl="1" w:tplc="CABE6E68" w:tentative="1">
      <w:start w:val="1"/>
      <w:numFmt w:val="bullet"/>
      <w:lvlText w:val="o"/>
      <w:lvlJc w:val="left"/>
      <w:pPr>
        <w:ind w:left="1387" w:hanging="360"/>
      </w:pPr>
      <w:rPr>
        <w:rFonts w:ascii="Courier New" w:hAnsi="Courier New" w:cs="Courier New" w:hint="default"/>
      </w:rPr>
    </w:lvl>
    <w:lvl w:ilvl="2" w:tplc="E92E4D54" w:tentative="1">
      <w:start w:val="1"/>
      <w:numFmt w:val="bullet"/>
      <w:lvlText w:val=""/>
      <w:lvlJc w:val="left"/>
      <w:pPr>
        <w:ind w:left="2107" w:hanging="360"/>
      </w:pPr>
      <w:rPr>
        <w:rFonts w:ascii="Wingdings" w:hAnsi="Wingdings" w:hint="default"/>
      </w:rPr>
    </w:lvl>
    <w:lvl w:ilvl="3" w:tplc="02D4F304" w:tentative="1">
      <w:start w:val="1"/>
      <w:numFmt w:val="bullet"/>
      <w:lvlText w:val=""/>
      <w:lvlJc w:val="left"/>
      <w:pPr>
        <w:ind w:left="2827" w:hanging="360"/>
      </w:pPr>
      <w:rPr>
        <w:rFonts w:ascii="Symbol" w:hAnsi="Symbol" w:hint="default"/>
      </w:rPr>
    </w:lvl>
    <w:lvl w:ilvl="4" w:tplc="A06A77F4" w:tentative="1">
      <w:start w:val="1"/>
      <w:numFmt w:val="bullet"/>
      <w:lvlText w:val="o"/>
      <w:lvlJc w:val="left"/>
      <w:pPr>
        <w:ind w:left="3547" w:hanging="360"/>
      </w:pPr>
      <w:rPr>
        <w:rFonts w:ascii="Courier New" w:hAnsi="Courier New" w:cs="Courier New" w:hint="default"/>
      </w:rPr>
    </w:lvl>
    <w:lvl w:ilvl="5" w:tplc="40A43602" w:tentative="1">
      <w:start w:val="1"/>
      <w:numFmt w:val="bullet"/>
      <w:lvlText w:val=""/>
      <w:lvlJc w:val="left"/>
      <w:pPr>
        <w:ind w:left="4267" w:hanging="360"/>
      </w:pPr>
      <w:rPr>
        <w:rFonts w:ascii="Wingdings" w:hAnsi="Wingdings" w:hint="default"/>
      </w:rPr>
    </w:lvl>
    <w:lvl w:ilvl="6" w:tplc="6DB8B53A" w:tentative="1">
      <w:start w:val="1"/>
      <w:numFmt w:val="bullet"/>
      <w:lvlText w:val=""/>
      <w:lvlJc w:val="left"/>
      <w:pPr>
        <w:ind w:left="4987" w:hanging="360"/>
      </w:pPr>
      <w:rPr>
        <w:rFonts w:ascii="Symbol" w:hAnsi="Symbol" w:hint="default"/>
      </w:rPr>
    </w:lvl>
    <w:lvl w:ilvl="7" w:tplc="24542A40" w:tentative="1">
      <w:start w:val="1"/>
      <w:numFmt w:val="bullet"/>
      <w:lvlText w:val="o"/>
      <w:lvlJc w:val="left"/>
      <w:pPr>
        <w:ind w:left="5707" w:hanging="360"/>
      </w:pPr>
      <w:rPr>
        <w:rFonts w:ascii="Courier New" w:hAnsi="Courier New" w:cs="Courier New" w:hint="default"/>
      </w:rPr>
    </w:lvl>
    <w:lvl w:ilvl="8" w:tplc="276E086E" w:tentative="1">
      <w:start w:val="1"/>
      <w:numFmt w:val="bullet"/>
      <w:lvlText w:val=""/>
      <w:lvlJc w:val="left"/>
      <w:pPr>
        <w:ind w:left="6427" w:hanging="360"/>
      </w:pPr>
      <w:rPr>
        <w:rFonts w:ascii="Wingdings" w:hAnsi="Wingdings" w:hint="default"/>
      </w:rPr>
    </w:lvl>
  </w:abstractNum>
  <w:abstractNum w:abstractNumId="7">
    <w:nsid w:val="084D2E92"/>
    <w:multiLevelType w:val="hybridMultilevel"/>
    <w:tmpl w:val="E8CA12CE"/>
    <w:lvl w:ilvl="0" w:tplc="095200EA">
      <w:start w:val="1"/>
      <w:numFmt w:val="decimal"/>
      <w:lvlText w:val="2.%1."/>
      <w:lvlJc w:val="left"/>
      <w:pPr>
        <w:tabs>
          <w:tab w:val="num" w:pos="2520"/>
        </w:tabs>
        <w:ind w:left="2520" w:hanging="360"/>
      </w:pPr>
      <w:rPr>
        <w:rFonts w:hint="default"/>
        <w:b w:val="0"/>
        <w:sz w:val="24"/>
        <w:szCs w:val="24"/>
      </w:rPr>
    </w:lvl>
    <w:lvl w:ilvl="1" w:tplc="77B4B330">
      <w:start w:val="1"/>
      <w:numFmt w:val="decimal"/>
      <w:lvlText w:val="2.5.%2."/>
      <w:lvlJc w:val="left"/>
      <w:pPr>
        <w:tabs>
          <w:tab w:val="num" w:pos="1440"/>
        </w:tabs>
        <w:ind w:left="1440" w:hanging="360"/>
      </w:pPr>
      <w:rPr>
        <w:rFonts w:hint="default"/>
        <w:b w:val="0"/>
        <w:sz w:val="24"/>
        <w:szCs w:val="24"/>
      </w:rPr>
    </w:lvl>
    <w:lvl w:ilvl="2" w:tplc="C7A6C292" w:tentative="1">
      <w:start w:val="1"/>
      <w:numFmt w:val="lowerRoman"/>
      <w:lvlText w:val="%3."/>
      <w:lvlJc w:val="right"/>
      <w:pPr>
        <w:tabs>
          <w:tab w:val="num" w:pos="2160"/>
        </w:tabs>
        <w:ind w:left="2160" w:hanging="180"/>
      </w:pPr>
    </w:lvl>
    <w:lvl w:ilvl="3" w:tplc="EF1228A8" w:tentative="1">
      <w:start w:val="1"/>
      <w:numFmt w:val="decimal"/>
      <w:lvlText w:val="%4."/>
      <w:lvlJc w:val="left"/>
      <w:pPr>
        <w:tabs>
          <w:tab w:val="num" w:pos="2880"/>
        </w:tabs>
        <w:ind w:left="2880" w:hanging="360"/>
      </w:pPr>
    </w:lvl>
    <w:lvl w:ilvl="4" w:tplc="261C6606" w:tentative="1">
      <w:start w:val="1"/>
      <w:numFmt w:val="lowerLetter"/>
      <w:lvlText w:val="%5."/>
      <w:lvlJc w:val="left"/>
      <w:pPr>
        <w:tabs>
          <w:tab w:val="num" w:pos="3600"/>
        </w:tabs>
        <w:ind w:left="3600" w:hanging="360"/>
      </w:pPr>
    </w:lvl>
    <w:lvl w:ilvl="5" w:tplc="76FE82A4" w:tentative="1">
      <w:start w:val="1"/>
      <w:numFmt w:val="lowerRoman"/>
      <w:lvlText w:val="%6."/>
      <w:lvlJc w:val="right"/>
      <w:pPr>
        <w:tabs>
          <w:tab w:val="num" w:pos="4320"/>
        </w:tabs>
        <w:ind w:left="4320" w:hanging="180"/>
      </w:pPr>
    </w:lvl>
    <w:lvl w:ilvl="6" w:tplc="38F0CCA6" w:tentative="1">
      <w:start w:val="1"/>
      <w:numFmt w:val="decimal"/>
      <w:lvlText w:val="%7."/>
      <w:lvlJc w:val="left"/>
      <w:pPr>
        <w:tabs>
          <w:tab w:val="num" w:pos="5040"/>
        </w:tabs>
        <w:ind w:left="5040" w:hanging="360"/>
      </w:pPr>
    </w:lvl>
    <w:lvl w:ilvl="7" w:tplc="9D9CF300" w:tentative="1">
      <w:start w:val="1"/>
      <w:numFmt w:val="lowerLetter"/>
      <w:lvlText w:val="%8."/>
      <w:lvlJc w:val="left"/>
      <w:pPr>
        <w:tabs>
          <w:tab w:val="num" w:pos="5760"/>
        </w:tabs>
        <w:ind w:left="5760" w:hanging="360"/>
      </w:pPr>
    </w:lvl>
    <w:lvl w:ilvl="8" w:tplc="0D8CFA18" w:tentative="1">
      <w:start w:val="1"/>
      <w:numFmt w:val="lowerRoman"/>
      <w:lvlText w:val="%9."/>
      <w:lvlJc w:val="right"/>
      <w:pPr>
        <w:tabs>
          <w:tab w:val="num" w:pos="6480"/>
        </w:tabs>
        <w:ind w:left="6480" w:hanging="180"/>
      </w:pPr>
    </w:lvl>
  </w:abstractNum>
  <w:abstractNum w:abstractNumId="8">
    <w:nsid w:val="10DD3148"/>
    <w:multiLevelType w:val="hybridMultilevel"/>
    <w:tmpl w:val="9D4260E8"/>
    <w:lvl w:ilvl="0" w:tplc="25A0D08A">
      <w:start w:val="1"/>
      <w:numFmt w:val="decimal"/>
      <w:lvlText w:val="%1."/>
      <w:lvlJc w:val="left"/>
      <w:pPr>
        <w:ind w:left="1440" w:hanging="360"/>
      </w:pPr>
    </w:lvl>
    <w:lvl w:ilvl="1" w:tplc="FC56FF5C" w:tentative="1">
      <w:start w:val="1"/>
      <w:numFmt w:val="lowerLetter"/>
      <w:lvlText w:val="%2."/>
      <w:lvlJc w:val="left"/>
      <w:pPr>
        <w:ind w:left="2160" w:hanging="360"/>
      </w:pPr>
    </w:lvl>
    <w:lvl w:ilvl="2" w:tplc="342A857C" w:tentative="1">
      <w:start w:val="1"/>
      <w:numFmt w:val="lowerRoman"/>
      <w:lvlText w:val="%3."/>
      <w:lvlJc w:val="right"/>
      <w:pPr>
        <w:ind w:left="2880" w:hanging="180"/>
      </w:pPr>
    </w:lvl>
    <w:lvl w:ilvl="3" w:tplc="86748D7C" w:tentative="1">
      <w:start w:val="1"/>
      <w:numFmt w:val="decimal"/>
      <w:lvlText w:val="%4."/>
      <w:lvlJc w:val="left"/>
      <w:pPr>
        <w:ind w:left="3600" w:hanging="360"/>
      </w:pPr>
    </w:lvl>
    <w:lvl w:ilvl="4" w:tplc="52285F0A" w:tentative="1">
      <w:start w:val="1"/>
      <w:numFmt w:val="lowerLetter"/>
      <w:lvlText w:val="%5."/>
      <w:lvlJc w:val="left"/>
      <w:pPr>
        <w:ind w:left="4320" w:hanging="360"/>
      </w:pPr>
    </w:lvl>
    <w:lvl w:ilvl="5" w:tplc="72B881AC" w:tentative="1">
      <w:start w:val="1"/>
      <w:numFmt w:val="lowerRoman"/>
      <w:lvlText w:val="%6."/>
      <w:lvlJc w:val="right"/>
      <w:pPr>
        <w:ind w:left="5040" w:hanging="180"/>
      </w:pPr>
    </w:lvl>
    <w:lvl w:ilvl="6" w:tplc="09E29FE6" w:tentative="1">
      <w:start w:val="1"/>
      <w:numFmt w:val="decimal"/>
      <w:lvlText w:val="%7."/>
      <w:lvlJc w:val="left"/>
      <w:pPr>
        <w:ind w:left="5760" w:hanging="360"/>
      </w:pPr>
    </w:lvl>
    <w:lvl w:ilvl="7" w:tplc="AD9A5988" w:tentative="1">
      <w:start w:val="1"/>
      <w:numFmt w:val="lowerLetter"/>
      <w:lvlText w:val="%8."/>
      <w:lvlJc w:val="left"/>
      <w:pPr>
        <w:ind w:left="6480" w:hanging="360"/>
      </w:pPr>
    </w:lvl>
    <w:lvl w:ilvl="8" w:tplc="149CF71A" w:tentative="1">
      <w:start w:val="1"/>
      <w:numFmt w:val="lowerRoman"/>
      <w:lvlText w:val="%9."/>
      <w:lvlJc w:val="right"/>
      <w:pPr>
        <w:ind w:left="7200" w:hanging="180"/>
      </w:pPr>
    </w:lvl>
  </w:abstractNum>
  <w:abstractNum w:abstractNumId="9">
    <w:nsid w:val="16143D25"/>
    <w:multiLevelType w:val="hybridMultilevel"/>
    <w:tmpl w:val="C8F0340C"/>
    <w:lvl w:ilvl="0" w:tplc="13DA00DC">
      <w:start w:val="1"/>
      <w:numFmt w:val="decimal"/>
      <w:lvlText w:val="%1."/>
      <w:lvlJc w:val="left"/>
      <w:pPr>
        <w:ind w:left="1429" w:hanging="360"/>
      </w:pPr>
    </w:lvl>
    <w:lvl w:ilvl="1" w:tplc="733C28EA" w:tentative="1">
      <w:start w:val="1"/>
      <w:numFmt w:val="lowerLetter"/>
      <w:lvlText w:val="%2."/>
      <w:lvlJc w:val="left"/>
      <w:pPr>
        <w:ind w:left="2149" w:hanging="360"/>
      </w:pPr>
    </w:lvl>
    <w:lvl w:ilvl="2" w:tplc="EABCD19E" w:tentative="1">
      <w:start w:val="1"/>
      <w:numFmt w:val="lowerRoman"/>
      <w:lvlText w:val="%3."/>
      <w:lvlJc w:val="right"/>
      <w:pPr>
        <w:ind w:left="2869" w:hanging="180"/>
      </w:pPr>
    </w:lvl>
    <w:lvl w:ilvl="3" w:tplc="20027240" w:tentative="1">
      <w:start w:val="1"/>
      <w:numFmt w:val="decimal"/>
      <w:lvlText w:val="%4."/>
      <w:lvlJc w:val="left"/>
      <w:pPr>
        <w:ind w:left="3589" w:hanging="360"/>
      </w:pPr>
    </w:lvl>
    <w:lvl w:ilvl="4" w:tplc="7A3CC092" w:tentative="1">
      <w:start w:val="1"/>
      <w:numFmt w:val="lowerLetter"/>
      <w:lvlText w:val="%5."/>
      <w:lvlJc w:val="left"/>
      <w:pPr>
        <w:ind w:left="4309" w:hanging="360"/>
      </w:pPr>
    </w:lvl>
    <w:lvl w:ilvl="5" w:tplc="3AA42A4A" w:tentative="1">
      <w:start w:val="1"/>
      <w:numFmt w:val="lowerRoman"/>
      <w:lvlText w:val="%6."/>
      <w:lvlJc w:val="right"/>
      <w:pPr>
        <w:ind w:left="5029" w:hanging="180"/>
      </w:pPr>
    </w:lvl>
    <w:lvl w:ilvl="6" w:tplc="BA90BF92" w:tentative="1">
      <w:start w:val="1"/>
      <w:numFmt w:val="decimal"/>
      <w:lvlText w:val="%7."/>
      <w:lvlJc w:val="left"/>
      <w:pPr>
        <w:ind w:left="5749" w:hanging="360"/>
      </w:pPr>
    </w:lvl>
    <w:lvl w:ilvl="7" w:tplc="EF8A050C" w:tentative="1">
      <w:start w:val="1"/>
      <w:numFmt w:val="lowerLetter"/>
      <w:lvlText w:val="%8."/>
      <w:lvlJc w:val="left"/>
      <w:pPr>
        <w:ind w:left="6469" w:hanging="360"/>
      </w:pPr>
    </w:lvl>
    <w:lvl w:ilvl="8" w:tplc="1332B948" w:tentative="1">
      <w:start w:val="1"/>
      <w:numFmt w:val="lowerRoman"/>
      <w:lvlText w:val="%9."/>
      <w:lvlJc w:val="right"/>
      <w:pPr>
        <w:ind w:left="7189" w:hanging="180"/>
      </w:pPr>
    </w:lvl>
  </w:abstractNum>
  <w:abstractNum w:abstractNumId="10">
    <w:nsid w:val="1E845E96"/>
    <w:multiLevelType w:val="hybridMultilevel"/>
    <w:tmpl w:val="E424ED7E"/>
    <w:lvl w:ilvl="0" w:tplc="952E7B00">
      <w:start w:val="1"/>
      <w:numFmt w:val="decimal"/>
      <w:lvlText w:val="%1."/>
      <w:lvlJc w:val="left"/>
      <w:pPr>
        <w:ind w:left="720" w:hanging="360"/>
      </w:pPr>
      <w:rPr>
        <w:rFonts w:hint="default"/>
      </w:rPr>
    </w:lvl>
    <w:lvl w:ilvl="1" w:tplc="0FCA18DE" w:tentative="1">
      <w:start w:val="1"/>
      <w:numFmt w:val="lowerLetter"/>
      <w:lvlText w:val="%2."/>
      <w:lvlJc w:val="left"/>
      <w:pPr>
        <w:ind w:left="1440" w:hanging="360"/>
      </w:pPr>
    </w:lvl>
    <w:lvl w:ilvl="2" w:tplc="41C82BA8" w:tentative="1">
      <w:start w:val="1"/>
      <w:numFmt w:val="lowerRoman"/>
      <w:lvlText w:val="%3."/>
      <w:lvlJc w:val="right"/>
      <w:pPr>
        <w:ind w:left="2160" w:hanging="180"/>
      </w:pPr>
    </w:lvl>
    <w:lvl w:ilvl="3" w:tplc="3CDC42D8" w:tentative="1">
      <w:start w:val="1"/>
      <w:numFmt w:val="decimal"/>
      <w:lvlText w:val="%4."/>
      <w:lvlJc w:val="left"/>
      <w:pPr>
        <w:ind w:left="2880" w:hanging="360"/>
      </w:pPr>
    </w:lvl>
    <w:lvl w:ilvl="4" w:tplc="B836A61E" w:tentative="1">
      <w:start w:val="1"/>
      <w:numFmt w:val="lowerLetter"/>
      <w:lvlText w:val="%5."/>
      <w:lvlJc w:val="left"/>
      <w:pPr>
        <w:ind w:left="3600" w:hanging="360"/>
      </w:pPr>
    </w:lvl>
    <w:lvl w:ilvl="5" w:tplc="3FF270DE" w:tentative="1">
      <w:start w:val="1"/>
      <w:numFmt w:val="lowerRoman"/>
      <w:lvlText w:val="%6."/>
      <w:lvlJc w:val="right"/>
      <w:pPr>
        <w:ind w:left="4320" w:hanging="180"/>
      </w:pPr>
    </w:lvl>
    <w:lvl w:ilvl="6" w:tplc="7B70D77C" w:tentative="1">
      <w:start w:val="1"/>
      <w:numFmt w:val="decimal"/>
      <w:lvlText w:val="%7."/>
      <w:lvlJc w:val="left"/>
      <w:pPr>
        <w:ind w:left="5040" w:hanging="360"/>
      </w:pPr>
    </w:lvl>
    <w:lvl w:ilvl="7" w:tplc="6A1C4ABA" w:tentative="1">
      <w:start w:val="1"/>
      <w:numFmt w:val="lowerLetter"/>
      <w:lvlText w:val="%8."/>
      <w:lvlJc w:val="left"/>
      <w:pPr>
        <w:ind w:left="5760" w:hanging="360"/>
      </w:pPr>
    </w:lvl>
    <w:lvl w:ilvl="8" w:tplc="206C3024" w:tentative="1">
      <w:start w:val="1"/>
      <w:numFmt w:val="lowerRoman"/>
      <w:lvlText w:val="%9."/>
      <w:lvlJc w:val="right"/>
      <w:pPr>
        <w:ind w:left="6480" w:hanging="180"/>
      </w:pPr>
    </w:lvl>
  </w:abstractNum>
  <w:abstractNum w:abstractNumId="11">
    <w:nsid w:val="21A037E7"/>
    <w:multiLevelType w:val="hybridMultilevel"/>
    <w:tmpl w:val="BE2C47F0"/>
    <w:lvl w:ilvl="0" w:tplc="18A85362">
      <w:start w:val="1"/>
      <w:numFmt w:val="decimal"/>
      <w:lvlText w:val="%1."/>
      <w:lvlJc w:val="left"/>
      <w:pPr>
        <w:ind w:left="720" w:hanging="360"/>
      </w:pPr>
    </w:lvl>
    <w:lvl w:ilvl="1" w:tplc="2D883A00" w:tentative="1">
      <w:start w:val="1"/>
      <w:numFmt w:val="lowerLetter"/>
      <w:lvlText w:val="%2."/>
      <w:lvlJc w:val="left"/>
      <w:pPr>
        <w:ind w:left="1440" w:hanging="360"/>
      </w:pPr>
    </w:lvl>
    <w:lvl w:ilvl="2" w:tplc="A454B504" w:tentative="1">
      <w:start w:val="1"/>
      <w:numFmt w:val="lowerRoman"/>
      <w:lvlText w:val="%3."/>
      <w:lvlJc w:val="right"/>
      <w:pPr>
        <w:ind w:left="2160" w:hanging="180"/>
      </w:pPr>
    </w:lvl>
    <w:lvl w:ilvl="3" w:tplc="DA8A9E1A" w:tentative="1">
      <w:start w:val="1"/>
      <w:numFmt w:val="decimal"/>
      <w:lvlText w:val="%4."/>
      <w:lvlJc w:val="left"/>
      <w:pPr>
        <w:ind w:left="2880" w:hanging="360"/>
      </w:pPr>
    </w:lvl>
    <w:lvl w:ilvl="4" w:tplc="BB86885C" w:tentative="1">
      <w:start w:val="1"/>
      <w:numFmt w:val="lowerLetter"/>
      <w:lvlText w:val="%5."/>
      <w:lvlJc w:val="left"/>
      <w:pPr>
        <w:ind w:left="3600" w:hanging="360"/>
      </w:pPr>
    </w:lvl>
    <w:lvl w:ilvl="5" w:tplc="C62E592E" w:tentative="1">
      <w:start w:val="1"/>
      <w:numFmt w:val="lowerRoman"/>
      <w:lvlText w:val="%6."/>
      <w:lvlJc w:val="right"/>
      <w:pPr>
        <w:ind w:left="4320" w:hanging="180"/>
      </w:pPr>
    </w:lvl>
    <w:lvl w:ilvl="6" w:tplc="8E2A6366" w:tentative="1">
      <w:start w:val="1"/>
      <w:numFmt w:val="decimal"/>
      <w:lvlText w:val="%7."/>
      <w:lvlJc w:val="left"/>
      <w:pPr>
        <w:ind w:left="5040" w:hanging="360"/>
      </w:pPr>
    </w:lvl>
    <w:lvl w:ilvl="7" w:tplc="BC00D2F8" w:tentative="1">
      <w:start w:val="1"/>
      <w:numFmt w:val="lowerLetter"/>
      <w:lvlText w:val="%8."/>
      <w:lvlJc w:val="left"/>
      <w:pPr>
        <w:ind w:left="5760" w:hanging="360"/>
      </w:pPr>
    </w:lvl>
    <w:lvl w:ilvl="8" w:tplc="286E7CD8" w:tentative="1">
      <w:start w:val="1"/>
      <w:numFmt w:val="lowerRoman"/>
      <w:lvlText w:val="%9."/>
      <w:lvlJc w:val="right"/>
      <w:pPr>
        <w:ind w:left="6480" w:hanging="180"/>
      </w:pPr>
    </w:lvl>
  </w:abstractNum>
  <w:abstractNum w:abstractNumId="12">
    <w:nsid w:val="22A131F0"/>
    <w:multiLevelType w:val="hybridMultilevel"/>
    <w:tmpl w:val="FC2E1906"/>
    <w:lvl w:ilvl="0" w:tplc="C210597E">
      <w:start w:val="1"/>
      <w:numFmt w:val="lowerLetter"/>
      <w:lvlText w:val="%1."/>
      <w:lvlJc w:val="left"/>
      <w:pPr>
        <w:ind w:left="1440" w:hanging="360"/>
      </w:pPr>
    </w:lvl>
    <w:lvl w:ilvl="1" w:tplc="B8564BEE" w:tentative="1">
      <w:start w:val="1"/>
      <w:numFmt w:val="lowerLetter"/>
      <w:lvlText w:val="%2."/>
      <w:lvlJc w:val="left"/>
      <w:pPr>
        <w:ind w:left="2160" w:hanging="360"/>
      </w:pPr>
    </w:lvl>
    <w:lvl w:ilvl="2" w:tplc="410844DA" w:tentative="1">
      <w:start w:val="1"/>
      <w:numFmt w:val="lowerRoman"/>
      <w:lvlText w:val="%3."/>
      <w:lvlJc w:val="right"/>
      <w:pPr>
        <w:ind w:left="2880" w:hanging="180"/>
      </w:pPr>
    </w:lvl>
    <w:lvl w:ilvl="3" w:tplc="E4B47A08" w:tentative="1">
      <w:start w:val="1"/>
      <w:numFmt w:val="decimal"/>
      <w:lvlText w:val="%4."/>
      <w:lvlJc w:val="left"/>
      <w:pPr>
        <w:ind w:left="3600" w:hanging="360"/>
      </w:pPr>
    </w:lvl>
    <w:lvl w:ilvl="4" w:tplc="EF286A6C" w:tentative="1">
      <w:start w:val="1"/>
      <w:numFmt w:val="lowerLetter"/>
      <w:lvlText w:val="%5."/>
      <w:lvlJc w:val="left"/>
      <w:pPr>
        <w:ind w:left="4320" w:hanging="360"/>
      </w:pPr>
    </w:lvl>
    <w:lvl w:ilvl="5" w:tplc="2A36DE36" w:tentative="1">
      <w:start w:val="1"/>
      <w:numFmt w:val="lowerRoman"/>
      <w:lvlText w:val="%6."/>
      <w:lvlJc w:val="right"/>
      <w:pPr>
        <w:ind w:left="5040" w:hanging="180"/>
      </w:pPr>
    </w:lvl>
    <w:lvl w:ilvl="6" w:tplc="59882F72" w:tentative="1">
      <w:start w:val="1"/>
      <w:numFmt w:val="decimal"/>
      <w:lvlText w:val="%7."/>
      <w:lvlJc w:val="left"/>
      <w:pPr>
        <w:ind w:left="5760" w:hanging="360"/>
      </w:pPr>
    </w:lvl>
    <w:lvl w:ilvl="7" w:tplc="932A4FF8" w:tentative="1">
      <w:start w:val="1"/>
      <w:numFmt w:val="lowerLetter"/>
      <w:lvlText w:val="%8."/>
      <w:lvlJc w:val="left"/>
      <w:pPr>
        <w:ind w:left="6480" w:hanging="360"/>
      </w:pPr>
    </w:lvl>
    <w:lvl w:ilvl="8" w:tplc="46F44BA6" w:tentative="1">
      <w:start w:val="1"/>
      <w:numFmt w:val="lowerRoman"/>
      <w:lvlText w:val="%9."/>
      <w:lvlJc w:val="right"/>
      <w:pPr>
        <w:ind w:left="7200" w:hanging="180"/>
      </w:pPr>
    </w:lvl>
  </w:abstractNum>
  <w:abstractNum w:abstractNumId="13">
    <w:nsid w:val="24476191"/>
    <w:multiLevelType w:val="hybridMultilevel"/>
    <w:tmpl w:val="7820D716"/>
    <w:lvl w:ilvl="0" w:tplc="C95ECC30">
      <w:start w:val="1"/>
      <w:numFmt w:val="lowerLetter"/>
      <w:lvlText w:val="%1."/>
      <w:lvlJc w:val="left"/>
      <w:pPr>
        <w:ind w:left="720" w:hanging="360"/>
      </w:pPr>
    </w:lvl>
    <w:lvl w:ilvl="1" w:tplc="CD96714E" w:tentative="1">
      <w:start w:val="1"/>
      <w:numFmt w:val="lowerLetter"/>
      <w:lvlText w:val="%2."/>
      <w:lvlJc w:val="left"/>
      <w:pPr>
        <w:ind w:left="1440" w:hanging="360"/>
      </w:pPr>
    </w:lvl>
    <w:lvl w:ilvl="2" w:tplc="37CACFCA" w:tentative="1">
      <w:start w:val="1"/>
      <w:numFmt w:val="lowerRoman"/>
      <w:lvlText w:val="%3."/>
      <w:lvlJc w:val="right"/>
      <w:pPr>
        <w:ind w:left="2160" w:hanging="180"/>
      </w:pPr>
    </w:lvl>
    <w:lvl w:ilvl="3" w:tplc="213C782A" w:tentative="1">
      <w:start w:val="1"/>
      <w:numFmt w:val="decimal"/>
      <w:lvlText w:val="%4."/>
      <w:lvlJc w:val="left"/>
      <w:pPr>
        <w:ind w:left="2880" w:hanging="360"/>
      </w:pPr>
    </w:lvl>
    <w:lvl w:ilvl="4" w:tplc="636CA2B8" w:tentative="1">
      <w:start w:val="1"/>
      <w:numFmt w:val="lowerLetter"/>
      <w:lvlText w:val="%5."/>
      <w:lvlJc w:val="left"/>
      <w:pPr>
        <w:ind w:left="3600" w:hanging="360"/>
      </w:pPr>
    </w:lvl>
    <w:lvl w:ilvl="5" w:tplc="DA18578A" w:tentative="1">
      <w:start w:val="1"/>
      <w:numFmt w:val="lowerRoman"/>
      <w:lvlText w:val="%6."/>
      <w:lvlJc w:val="right"/>
      <w:pPr>
        <w:ind w:left="4320" w:hanging="180"/>
      </w:pPr>
    </w:lvl>
    <w:lvl w:ilvl="6" w:tplc="B7B4E776" w:tentative="1">
      <w:start w:val="1"/>
      <w:numFmt w:val="decimal"/>
      <w:lvlText w:val="%7."/>
      <w:lvlJc w:val="left"/>
      <w:pPr>
        <w:ind w:left="5040" w:hanging="360"/>
      </w:pPr>
    </w:lvl>
    <w:lvl w:ilvl="7" w:tplc="2FA4231E" w:tentative="1">
      <w:start w:val="1"/>
      <w:numFmt w:val="lowerLetter"/>
      <w:lvlText w:val="%8."/>
      <w:lvlJc w:val="left"/>
      <w:pPr>
        <w:ind w:left="5760" w:hanging="360"/>
      </w:pPr>
    </w:lvl>
    <w:lvl w:ilvl="8" w:tplc="A4C25096" w:tentative="1">
      <w:start w:val="1"/>
      <w:numFmt w:val="lowerRoman"/>
      <w:lvlText w:val="%9."/>
      <w:lvlJc w:val="right"/>
      <w:pPr>
        <w:ind w:left="6480" w:hanging="180"/>
      </w:pPr>
    </w:lvl>
  </w:abstractNum>
  <w:abstractNum w:abstractNumId="14">
    <w:nsid w:val="28FD322E"/>
    <w:multiLevelType w:val="hybridMultilevel"/>
    <w:tmpl w:val="7F4AD650"/>
    <w:lvl w:ilvl="0" w:tplc="E0F84DE8">
      <w:start w:val="1"/>
      <w:numFmt w:val="lowerLetter"/>
      <w:lvlText w:val="%1."/>
      <w:lvlJc w:val="left"/>
      <w:pPr>
        <w:ind w:left="720" w:hanging="360"/>
      </w:pPr>
      <w:rPr>
        <w:rFonts w:hint="default"/>
      </w:rPr>
    </w:lvl>
    <w:lvl w:ilvl="1" w:tplc="38649C34" w:tentative="1">
      <w:start w:val="1"/>
      <w:numFmt w:val="lowerLetter"/>
      <w:lvlText w:val="%2."/>
      <w:lvlJc w:val="left"/>
      <w:pPr>
        <w:ind w:left="1440" w:hanging="360"/>
      </w:pPr>
    </w:lvl>
    <w:lvl w:ilvl="2" w:tplc="F96C4422" w:tentative="1">
      <w:start w:val="1"/>
      <w:numFmt w:val="lowerRoman"/>
      <w:lvlText w:val="%3."/>
      <w:lvlJc w:val="right"/>
      <w:pPr>
        <w:ind w:left="2160" w:hanging="180"/>
      </w:pPr>
    </w:lvl>
    <w:lvl w:ilvl="3" w:tplc="5496918A" w:tentative="1">
      <w:start w:val="1"/>
      <w:numFmt w:val="decimal"/>
      <w:lvlText w:val="%4."/>
      <w:lvlJc w:val="left"/>
      <w:pPr>
        <w:ind w:left="2880" w:hanging="360"/>
      </w:pPr>
    </w:lvl>
    <w:lvl w:ilvl="4" w:tplc="E82A1EFA" w:tentative="1">
      <w:start w:val="1"/>
      <w:numFmt w:val="lowerLetter"/>
      <w:lvlText w:val="%5."/>
      <w:lvlJc w:val="left"/>
      <w:pPr>
        <w:ind w:left="3600" w:hanging="360"/>
      </w:pPr>
    </w:lvl>
    <w:lvl w:ilvl="5" w:tplc="A8EE4D10" w:tentative="1">
      <w:start w:val="1"/>
      <w:numFmt w:val="lowerRoman"/>
      <w:lvlText w:val="%6."/>
      <w:lvlJc w:val="right"/>
      <w:pPr>
        <w:ind w:left="4320" w:hanging="180"/>
      </w:pPr>
    </w:lvl>
    <w:lvl w:ilvl="6" w:tplc="CC64B116" w:tentative="1">
      <w:start w:val="1"/>
      <w:numFmt w:val="decimal"/>
      <w:lvlText w:val="%7."/>
      <w:lvlJc w:val="left"/>
      <w:pPr>
        <w:ind w:left="5040" w:hanging="360"/>
      </w:pPr>
    </w:lvl>
    <w:lvl w:ilvl="7" w:tplc="36B87D08" w:tentative="1">
      <w:start w:val="1"/>
      <w:numFmt w:val="lowerLetter"/>
      <w:lvlText w:val="%8."/>
      <w:lvlJc w:val="left"/>
      <w:pPr>
        <w:ind w:left="5760" w:hanging="360"/>
      </w:pPr>
    </w:lvl>
    <w:lvl w:ilvl="8" w:tplc="F9700A4E" w:tentative="1">
      <w:start w:val="1"/>
      <w:numFmt w:val="lowerRoman"/>
      <w:lvlText w:val="%9."/>
      <w:lvlJc w:val="right"/>
      <w:pPr>
        <w:ind w:left="6480" w:hanging="180"/>
      </w:pPr>
    </w:lvl>
  </w:abstractNum>
  <w:abstractNum w:abstractNumId="15">
    <w:nsid w:val="2ECD370E"/>
    <w:multiLevelType w:val="hybridMultilevel"/>
    <w:tmpl w:val="385A440E"/>
    <w:lvl w:ilvl="0" w:tplc="4220120A">
      <w:start w:val="1"/>
      <w:numFmt w:val="decimal"/>
      <w:lvlText w:val="%1."/>
      <w:lvlJc w:val="left"/>
      <w:pPr>
        <w:ind w:left="720" w:hanging="360"/>
      </w:pPr>
      <w:rPr>
        <w:rFonts w:hint="default"/>
      </w:rPr>
    </w:lvl>
    <w:lvl w:ilvl="1" w:tplc="4DF2AAAC" w:tentative="1">
      <w:start w:val="1"/>
      <w:numFmt w:val="lowerLetter"/>
      <w:lvlText w:val="%2."/>
      <w:lvlJc w:val="left"/>
      <w:pPr>
        <w:ind w:left="1440" w:hanging="360"/>
      </w:pPr>
    </w:lvl>
    <w:lvl w:ilvl="2" w:tplc="FA0EB3AA" w:tentative="1">
      <w:start w:val="1"/>
      <w:numFmt w:val="lowerRoman"/>
      <w:lvlText w:val="%3."/>
      <w:lvlJc w:val="right"/>
      <w:pPr>
        <w:ind w:left="2160" w:hanging="180"/>
      </w:pPr>
    </w:lvl>
    <w:lvl w:ilvl="3" w:tplc="F390A5F0" w:tentative="1">
      <w:start w:val="1"/>
      <w:numFmt w:val="decimal"/>
      <w:lvlText w:val="%4."/>
      <w:lvlJc w:val="left"/>
      <w:pPr>
        <w:ind w:left="2880" w:hanging="360"/>
      </w:pPr>
    </w:lvl>
    <w:lvl w:ilvl="4" w:tplc="5AC0D2C6" w:tentative="1">
      <w:start w:val="1"/>
      <w:numFmt w:val="lowerLetter"/>
      <w:lvlText w:val="%5."/>
      <w:lvlJc w:val="left"/>
      <w:pPr>
        <w:ind w:left="3600" w:hanging="360"/>
      </w:pPr>
    </w:lvl>
    <w:lvl w:ilvl="5" w:tplc="901AB31A" w:tentative="1">
      <w:start w:val="1"/>
      <w:numFmt w:val="lowerRoman"/>
      <w:lvlText w:val="%6."/>
      <w:lvlJc w:val="right"/>
      <w:pPr>
        <w:ind w:left="4320" w:hanging="180"/>
      </w:pPr>
    </w:lvl>
    <w:lvl w:ilvl="6" w:tplc="9404E3A8" w:tentative="1">
      <w:start w:val="1"/>
      <w:numFmt w:val="decimal"/>
      <w:lvlText w:val="%7."/>
      <w:lvlJc w:val="left"/>
      <w:pPr>
        <w:ind w:left="5040" w:hanging="360"/>
      </w:pPr>
    </w:lvl>
    <w:lvl w:ilvl="7" w:tplc="23640CB6" w:tentative="1">
      <w:start w:val="1"/>
      <w:numFmt w:val="lowerLetter"/>
      <w:lvlText w:val="%8."/>
      <w:lvlJc w:val="left"/>
      <w:pPr>
        <w:ind w:left="5760" w:hanging="360"/>
      </w:pPr>
    </w:lvl>
    <w:lvl w:ilvl="8" w:tplc="F7C6EE32" w:tentative="1">
      <w:start w:val="1"/>
      <w:numFmt w:val="lowerRoman"/>
      <w:lvlText w:val="%9."/>
      <w:lvlJc w:val="right"/>
      <w:pPr>
        <w:ind w:left="6480" w:hanging="180"/>
      </w:pPr>
    </w:lvl>
  </w:abstractNum>
  <w:abstractNum w:abstractNumId="16">
    <w:nsid w:val="3C4E382D"/>
    <w:multiLevelType w:val="hybridMultilevel"/>
    <w:tmpl w:val="993049FC"/>
    <w:lvl w:ilvl="0" w:tplc="26D8B21A">
      <w:start w:val="1"/>
      <w:numFmt w:val="decimal"/>
      <w:lvlText w:val="%1."/>
      <w:lvlJc w:val="left"/>
      <w:pPr>
        <w:ind w:left="720" w:hanging="360"/>
      </w:pPr>
    </w:lvl>
    <w:lvl w:ilvl="1" w:tplc="44689CC8" w:tentative="1">
      <w:start w:val="1"/>
      <w:numFmt w:val="lowerLetter"/>
      <w:lvlText w:val="%2."/>
      <w:lvlJc w:val="left"/>
      <w:pPr>
        <w:ind w:left="1440" w:hanging="360"/>
      </w:pPr>
    </w:lvl>
    <w:lvl w:ilvl="2" w:tplc="3120DF16" w:tentative="1">
      <w:start w:val="1"/>
      <w:numFmt w:val="lowerRoman"/>
      <w:lvlText w:val="%3."/>
      <w:lvlJc w:val="right"/>
      <w:pPr>
        <w:ind w:left="2160" w:hanging="180"/>
      </w:pPr>
    </w:lvl>
    <w:lvl w:ilvl="3" w:tplc="D1288E60" w:tentative="1">
      <w:start w:val="1"/>
      <w:numFmt w:val="decimal"/>
      <w:lvlText w:val="%4."/>
      <w:lvlJc w:val="left"/>
      <w:pPr>
        <w:ind w:left="2880" w:hanging="360"/>
      </w:pPr>
    </w:lvl>
    <w:lvl w:ilvl="4" w:tplc="8EF6E8BC" w:tentative="1">
      <w:start w:val="1"/>
      <w:numFmt w:val="lowerLetter"/>
      <w:lvlText w:val="%5."/>
      <w:lvlJc w:val="left"/>
      <w:pPr>
        <w:ind w:left="3600" w:hanging="360"/>
      </w:pPr>
    </w:lvl>
    <w:lvl w:ilvl="5" w:tplc="2F96FDA2" w:tentative="1">
      <w:start w:val="1"/>
      <w:numFmt w:val="lowerRoman"/>
      <w:lvlText w:val="%6."/>
      <w:lvlJc w:val="right"/>
      <w:pPr>
        <w:ind w:left="4320" w:hanging="180"/>
      </w:pPr>
    </w:lvl>
    <w:lvl w:ilvl="6" w:tplc="D26C35DC" w:tentative="1">
      <w:start w:val="1"/>
      <w:numFmt w:val="decimal"/>
      <w:lvlText w:val="%7."/>
      <w:lvlJc w:val="left"/>
      <w:pPr>
        <w:ind w:left="5040" w:hanging="360"/>
      </w:pPr>
    </w:lvl>
    <w:lvl w:ilvl="7" w:tplc="94DC5976" w:tentative="1">
      <w:start w:val="1"/>
      <w:numFmt w:val="lowerLetter"/>
      <w:lvlText w:val="%8."/>
      <w:lvlJc w:val="left"/>
      <w:pPr>
        <w:ind w:left="5760" w:hanging="360"/>
      </w:pPr>
    </w:lvl>
    <w:lvl w:ilvl="8" w:tplc="59DA8086" w:tentative="1">
      <w:start w:val="1"/>
      <w:numFmt w:val="lowerRoman"/>
      <w:lvlText w:val="%9."/>
      <w:lvlJc w:val="right"/>
      <w:pPr>
        <w:ind w:left="6480" w:hanging="180"/>
      </w:pPr>
    </w:lvl>
  </w:abstractNum>
  <w:abstractNum w:abstractNumId="17">
    <w:nsid w:val="3CF549DD"/>
    <w:multiLevelType w:val="hybridMultilevel"/>
    <w:tmpl w:val="98A4339A"/>
    <w:lvl w:ilvl="0" w:tplc="1E226904">
      <w:start w:val="1"/>
      <w:numFmt w:val="bullet"/>
      <w:lvlText w:val=""/>
      <w:lvlJc w:val="left"/>
      <w:pPr>
        <w:ind w:left="2160" w:hanging="360"/>
      </w:pPr>
      <w:rPr>
        <w:rFonts w:ascii="Symbol" w:hAnsi="Symbol" w:hint="default"/>
      </w:rPr>
    </w:lvl>
    <w:lvl w:ilvl="1" w:tplc="2118FAF2">
      <w:start w:val="1"/>
      <w:numFmt w:val="lowerLetter"/>
      <w:lvlText w:val="%2."/>
      <w:lvlJc w:val="left"/>
      <w:pPr>
        <w:ind w:left="2160" w:hanging="360"/>
      </w:pPr>
      <w:rPr>
        <w:rFonts w:hint="default"/>
        <w:b w:val="0"/>
      </w:rPr>
    </w:lvl>
    <w:lvl w:ilvl="2" w:tplc="D4707CC6">
      <w:start w:val="2"/>
      <w:numFmt w:val="bullet"/>
      <w:lvlText w:val="-"/>
      <w:lvlJc w:val="left"/>
      <w:pPr>
        <w:ind w:left="2880" w:hanging="360"/>
      </w:pPr>
      <w:rPr>
        <w:rFonts w:ascii="Times New Roman" w:eastAsiaTheme="minorEastAsia" w:hAnsi="Times New Roman" w:cs="Times New Roman" w:hint="default"/>
      </w:rPr>
    </w:lvl>
    <w:lvl w:ilvl="3" w:tplc="5A7808B8">
      <w:start w:val="1"/>
      <w:numFmt w:val="decimal"/>
      <w:lvlText w:val="%4."/>
      <w:lvlJc w:val="left"/>
      <w:pPr>
        <w:ind w:left="3600" w:hanging="360"/>
      </w:pPr>
      <w:rPr>
        <w:rFonts w:hint="default"/>
      </w:rPr>
    </w:lvl>
    <w:lvl w:ilvl="4" w:tplc="DE32E86A" w:tentative="1">
      <w:start w:val="1"/>
      <w:numFmt w:val="bullet"/>
      <w:lvlText w:val="o"/>
      <w:lvlJc w:val="left"/>
      <w:pPr>
        <w:ind w:left="4320" w:hanging="360"/>
      </w:pPr>
      <w:rPr>
        <w:rFonts w:ascii="Courier New" w:hAnsi="Courier New" w:cs="Courier New" w:hint="default"/>
      </w:rPr>
    </w:lvl>
    <w:lvl w:ilvl="5" w:tplc="ECA05DA8" w:tentative="1">
      <w:start w:val="1"/>
      <w:numFmt w:val="bullet"/>
      <w:lvlText w:val=""/>
      <w:lvlJc w:val="left"/>
      <w:pPr>
        <w:ind w:left="5040" w:hanging="360"/>
      </w:pPr>
      <w:rPr>
        <w:rFonts w:ascii="Wingdings" w:hAnsi="Wingdings" w:hint="default"/>
      </w:rPr>
    </w:lvl>
    <w:lvl w:ilvl="6" w:tplc="6776A0B4" w:tentative="1">
      <w:start w:val="1"/>
      <w:numFmt w:val="bullet"/>
      <w:lvlText w:val=""/>
      <w:lvlJc w:val="left"/>
      <w:pPr>
        <w:ind w:left="5760" w:hanging="360"/>
      </w:pPr>
      <w:rPr>
        <w:rFonts w:ascii="Symbol" w:hAnsi="Symbol" w:hint="default"/>
      </w:rPr>
    </w:lvl>
    <w:lvl w:ilvl="7" w:tplc="C954230C" w:tentative="1">
      <w:start w:val="1"/>
      <w:numFmt w:val="bullet"/>
      <w:lvlText w:val="o"/>
      <w:lvlJc w:val="left"/>
      <w:pPr>
        <w:ind w:left="6480" w:hanging="360"/>
      </w:pPr>
      <w:rPr>
        <w:rFonts w:ascii="Courier New" w:hAnsi="Courier New" w:cs="Courier New" w:hint="default"/>
      </w:rPr>
    </w:lvl>
    <w:lvl w:ilvl="8" w:tplc="EA185E54" w:tentative="1">
      <w:start w:val="1"/>
      <w:numFmt w:val="bullet"/>
      <w:lvlText w:val=""/>
      <w:lvlJc w:val="left"/>
      <w:pPr>
        <w:ind w:left="7200" w:hanging="360"/>
      </w:pPr>
      <w:rPr>
        <w:rFonts w:ascii="Wingdings" w:hAnsi="Wingdings" w:hint="default"/>
      </w:rPr>
    </w:lvl>
  </w:abstractNum>
  <w:abstractNum w:abstractNumId="18">
    <w:nsid w:val="3DEA0B32"/>
    <w:multiLevelType w:val="hybridMultilevel"/>
    <w:tmpl w:val="6136C022"/>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nsid w:val="41551AB2"/>
    <w:multiLevelType w:val="multilevel"/>
    <w:tmpl w:val="AC62BA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074E86"/>
    <w:multiLevelType w:val="hybridMultilevel"/>
    <w:tmpl w:val="D73A6D06"/>
    <w:lvl w:ilvl="0" w:tplc="6344AA10">
      <w:start w:val="1"/>
      <w:numFmt w:val="decimal"/>
      <w:lvlText w:val="%1."/>
      <w:lvlJc w:val="left"/>
      <w:pPr>
        <w:ind w:left="720" w:hanging="360"/>
      </w:pPr>
    </w:lvl>
    <w:lvl w:ilvl="1" w:tplc="CD0E5212" w:tentative="1">
      <w:start w:val="1"/>
      <w:numFmt w:val="lowerLetter"/>
      <w:lvlText w:val="%2."/>
      <w:lvlJc w:val="left"/>
      <w:pPr>
        <w:ind w:left="1440" w:hanging="360"/>
      </w:pPr>
    </w:lvl>
    <w:lvl w:ilvl="2" w:tplc="EC4EF6C4" w:tentative="1">
      <w:start w:val="1"/>
      <w:numFmt w:val="lowerRoman"/>
      <w:lvlText w:val="%3."/>
      <w:lvlJc w:val="right"/>
      <w:pPr>
        <w:ind w:left="2160" w:hanging="180"/>
      </w:pPr>
    </w:lvl>
    <w:lvl w:ilvl="3" w:tplc="4B185092" w:tentative="1">
      <w:start w:val="1"/>
      <w:numFmt w:val="decimal"/>
      <w:lvlText w:val="%4."/>
      <w:lvlJc w:val="left"/>
      <w:pPr>
        <w:ind w:left="2880" w:hanging="360"/>
      </w:pPr>
    </w:lvl>
    <w:lvl w:ilvl="4" w:tplc="55562DB8" w:tentative="1">
      <w:start w:val="1"/>
      <w:numFmt w:val="lowerLetter"/>
      <w:lvlText w:val="%5."/>
      <w:lvlJc w:val="left"/>
      <w:pPr>
        <w:ind w:left="3600" w:hanging="360"/>
      </w:pPr>
    </w:lvl>
    <w:lvl w:ilvl="5" w:tplc="36CC9FA2" w:tentative="1">
      <w:start w:val="1"/>
      <w:numFmt w:val="lowerRoman"/>
      <w:lvlText w:val="%6."/>
      <w:lvlJc w:val="right"/>
      <w:pPr>
        <w:ind w:left="4320" w:hanging="180"/>
      </w:pPr>
    </w:lvl>
    <w:lvl w:ilvl="6" w:tplc="8DC8CB36" w:tentative="1">
      <w:start w:val="1"/>
      <w:numFmt w:val="decimal"/>
      <w:lvlText w:val="%7."/>
      <w:lvlJc w:val="left"/>
      <w:pPr>
        <w:ind w:left="5040" w:hanging="360"/>
      </w:pPr>
    </w:lvl>
    <w:lvl w:ilvl="7" w:tplc="63CE5760" w:tentative="1">
      <w:start w:val="1"/>
      <w:numFmt w:val="lowerLetter"/>
      <w:lvlText w:val="%8."/>
      <w:lvlJc w:val="left"/>
      <w:pPr>
        <w:ind w:left="5760" w:hanging="360"/>
      </w:pPr>
    </w:lvl>
    <w:lvl w:ilvl="8" w:tplc="89F895C8" w:tentative="1">
      <w:start w:val="1"/>
      <w:numFmt w:val="lowerRoman"/>
      <w:lvlText w:val="%9."/>
      <w:lvlJc w:val="right"/>
      <w:pPr>
        <w:ind w:left="6480" w:hanging="180"/>
      </w:pPr>
    </w:lvl>
  </w:abstractNum>
  <w:abstractNum w:abstractNumId="21">
    <w:nsid w:val="4C5A6997"/>
    <w:multiLevelType w:val="hybridMultilevel"/>
    <w:tmpl w:val="65001B3A"/>
    <w:lvl w:ilvl="0" w:tplc="7BF834FC">
      <w:start w:val="1"/>
      <w:numFmt w:val="decimal"/>
      <w:lvlText w:val="%1."/>
      <w:lvlJc w:val="left"/>
      <w:pPr>
        <w:ind w:left="720" w:hanging="360"/>
      </w:pPr>
      <w:rPr>
        <w:rFonts w:hint="default"/>
      </w:rPr>
    </w:lvl>
    <w:lvl w:ilvl="1" w:tplc="028AA940" w:tentative="1">
      <w:start w:val="1"/>
      <w:numFmt w:val="lowerLetter"/>
      <w:lvlText w:val="%2."/>
      <w:lvlJc w:val="left"/>
      <w:pPr>
        <w:ind w:left="1440" w:hanging="360"/>
      </w:pPr>
    </w:lvl>
    <w:lvl w:ilvl="2" w:tplc="72CC92D8" w:tentative="1">
      <w:start w:val="1"/>
      <w:numFmt w:val="lowerRoman"/>
      <w:lvlText w:val="%3."/>
      <w:lvlJc w:val="right"/>
      <w:pPr>
        <w:ind w:left="2160" w:hanging="180"/>
      </w:pPr>
    </w:lvl>
    <w:lvl w:ilvl="3" w:tplc="F4C0FCE8" w:tentative="1">
      <w:start w:val="1"/>
      <w:numFmt w:val="decimal"/>
      <w:lvlText w:val="%4."/>
      <w:lvlJc w:val="left"/>
      <w:pPr>
        <w:ind w:left="2880" w:hanging="360"/>
      </w:pPr>
    </w:lvl>
    <w:lvl w:ilvl="4" w:tplc="FE72147E" w:tentative="1">
      <w:start w:val="1"/>
      <w:numFmt w:val="lowerLetter"/>
      <w:lvlText w:val="%5."/>
      <w:lvlJc w:val="left"/>
      <w:pPr>
        <w:ind w:left="3600" w:hanging="360"/>
      </w:pPr>
    </w:lvl>
    <w:lvl w:ilvl="5" w:tplc="87A8ACCA" w:tentative="1">
      <w:start w:val="1"/>
      <w:numFmt w:val="lowerRoman"/>
      <w:lvlText w:val="%6."/>
      <w:lvlJc w:val="right"/>
      <w:pPr>
        <w:ind w:left="4320" w:hanging="180"/>
      </w:pPr>
    </w:lvl>
    <w:lvl w:ilvl="6" w:tplc="2F262182" w:tentative="1">
      <w:start w:val="1"/>
      <w:numFmt w:val="decimal"/>
      <w:lvlText w:val="%7."/>
      <w:lvlJc w:val="left"/>
      <w:pPr>
        <w:ind w:left="5040" w:hanging="360"/>
      </w:pPr>
    </w:lvl>
    <w:lvl w:ilvl="7" w:tplc="E9FE5EA8" w:tentative="1">
      <w:start w:val="1"/>
      <w:numFmt w:val="lowerLetter"/>
      <w:lvlText w:val="%8."/>
      <w:lvlJc w:val="left"/>
      <w:pPr>
        <w:ind w:left="5760" w:hanging="360"/>
      </w:pPr>
    </w:lvl>
    <w:lvl w:ilvl="8" w:tplc="DD00D0CA" w:tentative="1">
      <w:start w:val="1"/>
      <w:numFmt w:val="lowerRoman"/>
      <w:lvlText w:val="%9."/>
      <w:lvlJc w:val="right"/>
      <w:pPr>
        <w:ind w:left="6480" w:hanging="180"/>
      </w:pPr>
    </w:lvl>
  </w:abstractNum>
  <w:abstractNum w:abstractNumId="22">
    <w:nsid w:val="51493490"/>
    <w:multiLevelType w:val="hybridMultilevel"/>
    <w:tmpl w:val="79948222"/>
    <w:lvl w:ilvl="0" w:tplc="65F84F82">
      <w:start w:val="1"/>
      <w:numFmt w:val="decimal"/>
      <w:lvlText w:val="%1."/>
      <w:lvlJc w:val="left"/>
      <w:pPr>
        <w:ind w:left="720" w:hanging="360"/>
      </w:pPr>
    </w:lvl>
    <w:lvl w:ilvl="1" w:tplc="ADC86B3E" w:tentative="1">
      <w:start w:val="1"/>
      <w:numFmt w:val="lowerLetter"/>
      <w:lvlText w:val="%2."/>
      <w:lvlJc w:val="left"/>
      <w:pPr>
        <w:ind w:left="1440" w:hanging="360"/>
      </w:pPr>
    </w:lvl>
    <w:lvl w:ilvl="2" w:tplc="8B1C5560" w:tentative="1">
      <w:start w:val="1"/>
      <w:numFmt w:val="lowerRoman"/>
      <w:lvlText w:val="%3."/>
      <w:lvlJc w:val="right"/>
      <w:pPr>
        <w:ind w:left="2160" w:hanging="180"/>
      </w:pPr>
    </w:lvl>
    <w:lvl w:ilvl="3" w:tplc="C6645F18" w:tentative="1">
      <w:start w:val="1"/>
      <w:numFmt w:val="decimal"/>
      <w:lvlText w:val="%4."/>
      <w:lvlJc w:val="left"/>
      <w:pPr>
        <w:ind w:left="2880" w:hanging="360"/>
      </w:pPr>
    </w:lvl>
    <w:lvl w:ilvl="4" w:tplc="8AD0E358" w:tentative="1">
      <w:start w:val="1"/>
      <w:numFmt w:val="lowerLetter"/>
      <w:lvlText w:val="%5."/>
      <w:lvlJc w:val="left"/>
      <w:pPr>
        <w:ind w:left="3600" w:hanging="360"/>
      </w:pPr>
    </w:lvl>
    <w:lvl w:ilvl="5" w:tplc="55DE828C" w:tentative="1">
      <w:start w:val="1"/>
      <w:numFmt w:val="lowerRoman"/>
      <w:lvlText w:val="%6."/>
      <w:lvlJc w:val="right"/>
      <w:pPr>
        <w:ind w:left="4320" w:hanging="180"/>
      </w:pPr>
    </w:lvl>
    <w:lvl w:ilvl="6" w:tplc="D66A423A" w:tentative="1">
      <w:start w:val="1"/>
      <w:numFmt w:val="decimal"/>
      <w:lvlText w:val="%7."/>
      <w:lvlJc w:val="left"/>
      <w:pPr>
        <w:ind w:left="5040" w:hanging="360"/>
      </w:pPr>
    </w:lvl>
    <w:lvl w:ilvl="7" w:tplc="2C26113E" w:tentative="1">
      <w:start w:val="1"/>
      <w:numFmt w:val="lowerLetter"/>
      <w:lvlText w:val="%8."/>
      <w:lvlJc w:val="left"/>
      <w:pPr>
        <w:ind w:left="5760" w:hanging="360"/>
      </w:pPr>
    </w:lvl>
    <w:lvl w:ilvl="8" w:tplc="F7B8ED0E" w:tentative="1">
      <w:start w:val="1"/>
      <w:numFmt w:val="lowerRoman"/>
      <w:lvlText w:val="%9."/>
      <w:lvlJc w:val="right"/>
      <w:pPr>
        <w:ind w:left="6480" w:hanging="180"/>
      </w:pPr>
    </w:lvl>
  </w:abstractNum>
  <w:abstractNum w:abstractNumId="23">
    <w:nsid w:val="532D2A88"/>
    <w:multiLevelType w:val="hybridMultilevel"/>
    <w:tmpl w:val="C6147094"/>
    <w:lvl w:ilvl="0" w:tplc="A094CE0E">
      <w:start w:val="1"/>
      <w:numFmt w:val="decimal"/>
      <w:lvlText w:val="%1."/>
      <w:lvlJc w:val="left"/>
      <w:pPr>
        <w:ind w:left="720" w:hanging="360"/>
      </w:pPr>
    </w:lvl>
    <w:lvl w:ilvl="1" w:tplc="8F149602" w:tentative="1">
      <w:start w:val="1"/>
      <w:numFmt w:val="lowerLetter"/>
      <w:lvlText w:val="%2."/>
      <w:lvlJc w:val="left"/>
      <w:pPr>
        <w:ind w:left="1440" w:hanging="360"/>
      </w:pPr>
    </w:lvl>
    <w:lvl w:ilvl="2" w:tplc="4468A444" w:tentative="1">
      <w:start w:val="1"/>
      <w:numFmt w:val="lowerRoman"/>
      <w:lvlText w:val="%3."/>
      <w:lvlJc w:val="right"/>
      <w:pPr>
        <w:ind w:left="2160" w:hanging="180"/>
      </w:pPr>
    </w:lvl>
    <w:lvl w:ilvl="3" w:tplc="7278D236" w:tentative="1">
      <w:start w:val="1"/>
      <w:numFmt w:val="decimal"/>
      <w:lvlText w:val="%4."/>
      <w:lvlJc w:val="left"/>
      <w:pPr>
        <w:ind w:left="2880" w:hanging="360"/>
      </w:pPr>
    </w:lvl>
    <w:lvl w:ilvl="4" w:tplc="1976093A" w:tentative="1">
      <w:start w:val="1"/>
      <w:numFmt w:val="lowerLetter"/>
      <w:lvlText w:val="%5."/>
      <w:lvlJc w:val="left"/>
      <w:pPr>
        <w:ind w:left="3600" w:hanging="360"/>
      </w:pPr>
    </w:lvl>
    <w:lvl w:ilvl="5" w:tplc="68CE0D44" w:tentative="1">
      <w:start w:val="1"/>
      <w:numFmt w:val="lowerRoman"/>
      <w:lvlText w:val="%6."/>
      <w:lvlJc w:val="right"/>
      <w:pPr>
        <w:ind w:left="4320" w:hanging="180"/>
      </w:pPr>
    </w:lvl>
    <w:lvl w:ilvl="6" w:tplc="68C25A94" w:tentative="1">
      <w:start w:val="1"/>
      <w:numFmt w:val="decimal"/>
      <w:lvlText w:val="%7."/>
      <w:lvlJc w:val="left"/>
      <w:pPr>
        <w:ind w:left="5040" w:hanging="360"/>
      </w:pPr>
    </w:lvl>
    <w:lvl w:ilvl="7" w:tplc="7424EE50" w:tentative="1">
      <w:start w:val="1"/>
      <w:numFmt w:val="lowerLetter"/>
      <w:lvlText w:val="%8."/>
      <w:lvlJc w:val="left"/>
      <w:pPr>
        <w:ind w:left="5760" w:hanging="360"/>
      </w:pPr>
    </w:lvl>
    <w:lvl w:ilvl="8" w:tplc="101EC784" w:tentative="1">
      <w:start w:val="1"/>
      <w:numFmt w:val="lowerRoman"/>
      <w:lvlText w:val="%9."/>
      <w:lvlJc w:val="right"/>
      <w:pPr>
        <w:ind w:left="6480" w:hanging="180"/>
      </w:pPr>
    </w:lvl>
  </w:abstractNum>
  <w:abstractNum w:abstractNumId="24">
    <w:nsid w:val="54145250"/>
    <w:multiLevelType w:val="hybridMultilevel"/>
    <w:tmpl w:val="3276265E"/>
    <w:lvl w:ilvl="0" w:tplc="2A488326">
      <w:start w:val="1"/>
      <w:numFmt w:val="decimal"/>
      <w:lvlText w:val="%1."/>
      <w:lvlJc w:val="left"/>
      <w:pPr>
        <w:ind w:left="720" w:hanging="360"/>
      </w:pPr>
      <w:rPr>
        <w:rFonts w:ascii="Times New Roman" w:eastAsiaTheme="minorHAnsi" w:hAnsi="Times New Roman" w:cs="Times New Roman"/>
      </w:rPr>
    </w:lvl>
    <w:lvl w:ilvl="1" w:tplc="D8A48CA2">
      <w:start w:val="1"/>
      <w:numFmt w:val="lowerLetter"/>
      <w:lvlText w:val="%2."/>
      <w:lvlJc w:val="left"/>
      <w:pPr>
        <w:ind w:left="1440" w:hanging="360"/>
      </w:pPr>
      <w:rPr>
        <w:rFonts w:hint="default"/>
      </w:rPr>
    </w:lvl>
    <w:lvl w:ilvl="2" w:tplc="BA561C60" w:tentative="1">
      <w:start w:val="1"/>
      <w:numFmt w:val="lowerRoman"/>
      <w:lvlText w:val="%3."/>
      <w:lvlJc w:val="right"/>
      <w:pPr>
        <w:ind w:left="2160" w:hanging="180"/>
      </w:pPr>
    </w:lvl>
    <w:lvl w:ilvl="3" w:tplc="DB1A33DA" w:tentative="1">
      <w:start w:val="1"/>
      <w:numFmt w:val="decimal"/>
      <w:lvlText w:val="%4."/>
      <w:lvlJc w:val="left"/>
      <w:pPr>
        <w:ind w:left="2880" w:hanging="360"/>
      </w:pPr>
    </w:lvl>
    <w:lvl w:ilvl="4" w:tplc="B56A571C" w:tentative="1">
      <w:start w:val="1"/>
      <w:numFmt w:val="lowerLetter"/>
      <w:lvlText w:val="%5."/>
      <w:lvlJc w:val="left"/>
      <w:pPr>
        <w:ind w:left="3600" w:hanging="360"/>
      </w:pPr>
    </w:lvl>
    <w:lvl w:ilvl="5" w:tplc="28DAB64A" w:tentative="1">
      <w:start w:val="1"/>
      <w:numFmt w:val="lowerRoman"/>
      <w:lvlText w:val="%6."/>
      <w:lvlJc w:val="right"/>
      <w:pPr>
        <w:ind w:left="4320" w:hanging="180"/>
      </w:pPr>
    </w:lvl>
    <w:lvl w:ilvl="6" w:tplc="E536F5F6" w:tentative="1">
      <w:start w:val="1"/>
      <w:numFmt w:val="decimal"/>
      <w:lvlText w:val="%7."/>
      <w:lvlJc w:val="left"/>
      <w:pPr>
        <w:ind w:left="5040" w:hanging="360"/>
      </w:pPr>
    </w:lvl>
    <w:lvl w:ilvl="7" w:tplc="731C6844" w:tentative="1">
      <w:start w:val="1"/>
      <w:numFmt w:val="lowerLetter"/>
      <w:lvlText w:val="%8."/>
      <w:lvlJc w:val="left"/>
      <w:pPr>
        <w:ind w:left="5760" w:hanging="360"/>
      </w:pPr>
    </w:lvl>
    <w:lvl w:ilvl="8" w:tplc="5EA8CE36" w:tentative="1">
      <w:start w:val="1"/>
      <w:numFmt w:val="lowerRoman"/>
      <w:lvlText w:val="%9."/>
      <w:lvlJc w:val="right"/>
      <w:pPr>
        <w:ind w:left="6480" w:hanging="180"/>
      </w:pPr>
    </w:lvl>
  </w:abstractNum>
  <w:abstractNum w:abstractNumId="25">
    <w:nsid w:val="57F102CB"/>
    <w:multiLevelType w:val="hybridMultilevel"/>
    <w:tmpl w:val="8ADC8BDA"/>
    <w:lvl w:ilvl="0" w:tplc="D460E092">
      <w:start w:val="1"/>
      <w:numFmt w:val="decimal"/>
      <w:lvlText w:val="%1."/>
      <w:lvlJc w:val="left"/>
      <w:pPr>
        <w:ind w:left="1287" w:hanging="360"/>
      </w:pPr>
    </w:lvl>
    <w:lvl w:ilvl="1" w:tplc="E9A049E4" w:tentative="1">
      <w:start w:val="1"/>
      <w:numFmt w:val="lowerLetter"/>
      <w:lvlText w:val="%2."/>
      <w:lvlJc w:val="left"/>
      <w:pPr>
        <w:ind w:left="2007" w:hanging="360"/>
      </w:pPr>
    </w:lvl>
    <w:lvl w:ilvl="2" w:tplc="0C8C9CCA" w:tentative="1">
      <w:start w:val="1"/>
      <w:numFmt w:val="lowerRoman"/>
      <w:lvlText w:val="%3."/>
      <w:lvlJc w:val="right"/>
      <w:pPr>
        <w:ind w:left="2727" w:hanging="180"/>
      </w:pPr>
    </w:lvl>
    <w:lvl w:ilvl="3" w:tplc="6D70E828" w:tentative="1">
      <w:start w:val="1"/>
      <w:numFmt w:val="decimal"/>
      <w:lvlText w:val="%4."/>
      <w:lvlJc w:val="left"/>
      <w:pPr>
        <w:ind w:left="3447" w:hanging="360"/>
      </w:pPr>
    </w:lvl>
    <w:lvl w:ilvl="4" w:tplc="DBF877B2" w:tentative="1">
      <w:start w:val="1"/>
      <w:numFmt w:val="lowerLetter"/>
      <w:lvlText w:val="%5."/>
      <w:lvlJc w:val="left"/>
      <w:pPr>
        <w:ind w:left="4167" w:hanging="360"/>
      </w:pPr>
    </w:lvl>
    <w:lvl w:ilvl="5" w:tplc="684EDC2A" w:tentative="1">
      <w:start w:val="1"/>
      <w:numFmt w:val="lowerRoman"/>
      <w:lvlText w:val="%6."/>
      <w:lvlJc w:val="right"/>
      <w:pPr>
        <w:ind w:left="4887" w:hanging="180"/>
      </w:pPr>
    </w:lvl>
    <w:lvl w:ilvl="6" w:tplc="E9167046" w:tentative="1">
      <w:start w:val="1"/>
      <w:numFmt w:val="decimal"/>
      <w:lvlText w:val="%7."/>
      <w:lvlJc w:val="left"/>
      <w:pPr>
        <w:ind w:left="5607" w:hanging="360"/>
      </w:pPr>
    </w:lvl>
    <w:lvl w:ilvl="7" w:tplc="A6F8E3BC" w:tentative="1">
      <w:start w:val="1"/>
      <w:numFmt w:val="lowerLetter"/>
      <w:lvlText w:val="%8."/>
      <w:lvlJc w:val="left"/>
      <w:pPr>
        <w:ind w:left="6327" w:hanging="360"/>
      </w:pPr>
    </w:lvl>
    <w:lvl w:ilvl="8" w:tplc="2F1473AC" w:tentative="1">
      <w:start w:val="1"/>
      <w:numFmt w:val="lowerRoman"/>
      <w:lvlText w:val="%9."/>
      <w:lvlJc w:val="right"/>
      <w:pPr>
        <w:ind w:left="7047" w:hanging="180"/>
      </w:pPr>
    </w:lvl>
  </w:abstractNum>
  <w:abstractNum w:abstractNumId="26">
    <w:nsid w:val="5A954370"/>
    <w:multiLevelType w:val="hybridMultilevel"/>
    <w:tmpl w:val="C28869C4"/>
    <w:lvl w:ilvl="0" w:tplc="52FAC764">
      <w:start w:val="1"/>
      <w:numFmt w:val="lowerLetter"/>
      <w:lvlText w:val="%1."/>
      <w:lvlJc w:val="left"/>
      <w:pPr>
        <w:ind w:left="1440" w:hanging="360"/>
      </w:pPr>
    </w:lvl>
    <w:lvl w:ilvl="1" w:tplc="ED8CC3DA" w:tentative="1">
      <w:start w:val="1"/>
      <w:numFmt w:val="lowerLetter"/>
      <w:lvlText w:val="%2."/>
      <w:lvlJc w:val="left"/>
      <w:pPr>
        <w:ind w:left="2160" w:hanging="360"/>
      </w:pPr>
    </w:lvl>
    <w:lvl w:ilvl="2" w:tplc="04048AF6" w:tentative="1">
      <w:start w:val="1"/>
      <w:numFmt w:val="lowerRoman"/>
      <w:lvlText w:val="%3."/>
      <w:lvlJc w:val="right"/>
      <w:pPr>
        <w:ind w:left="2880" w:hanging="180"/>
      </w:pPr>
    </w:lvl>
    <w:lvl w:ilvl="3" w:tplc="8E7238E6" w:tentative="1">
      <w:start w:val="1"/>
      <w:numFmt w:val="decimal"/>
      <w:lvlText w:val="%4."/>
      <w:lvlJc w:val="left"/>
      <w:pPr>
        <w:ind w:left="3600" w:hanging="360"/>
      </w:pPr>
    </w:lvl>
    <w:lvl w:ilvl="4" w:tplc="35B4ABE4" w:tentative="1">
      <w:start w:val="1"/>
      <w:numFmt w:val="lowerLetter"/>
      <w:lvlText w:val="%5."/>
      <w:lvlJc w:val="left"/>
      <w:pPr>
        <w:ind w:left="4320" w:hanging="360"/>
      </w:pPr>
    </w:lvl>
    <w:lvl w:ilvl="5" w:tplc="F5543F1E" w:tentative="1">
      <w:start w:val="1"/>
      <w:numFmt w:val="lowerRoman"/>
      <w:lvlText w:val="%6."/>
      <w:lvlJc w:val="right"/>
      <w:pPr>
        <w:ind w:left="5040" w:hanging="180"/>
      </w:pPr>
    </w:lvl>
    <w:lvl w:ilvl="6" w:tplc="B6E89790" w:tentative="1">
      <w:start w:val="1"/>
      <w:numFmt w:val="decimal"/>
      <w:lvlText w:val="%7."/>
      <w:lvlJc w:val="left"/>
      <w:pPr>
        <w:ind w:left="5760" w:hanging="360"/>
      </w:pPr>
    </w:lvl>
    <w:lvl w:ilvl="7" w:tplc="02942A78" w:tentative="1">
      <w:start w:val="1"/>
      <w:numFmt w:val="lowerLetter"/>
      <w:lvlText w:val="%8."/>
      <w:lvlJc w:val="left"/>
      <w:pPr>
        <w:ind w:left="6480" w:hanging="360"/>
      </w:pPr>
    </w:lvl>
    <w:lvl w:ilvl="8" w:tplc="C6F094DC" w:tentative="1">
      <w:start w:val="1"/>
      <w:numFmt w:val="lowerRoman"/>
      <w:lvlText w:val="%9."/>
      <w:lvlJc w:val="right"/>
      <w:pPr>
        <w:ind w:left="7200" w:hanging="180"/>
      </w:pPr>
    </w:lvl>
  </w:abstractNum>
  <w:abstractNum w:abstractNumId="27">
    <w:nsid w:val="6DDB2AF3"/>
    <w:multiLevelType w:val="hybridMultilevel"/>
    <w:tmpl w:val="7820D716"/>
    <w:lvl w:ilvl="0" w:tplc="39E225C2">
      <w:start w:val="1"/>
      <w:numFmt w:val="lowerLetter"/>
      <w:lvlText w:val="%1."/>
      <w:lvlJc w:val="left"/>
      <w:pPr>
        <w:ind w:left="720" w:hanging="360"/>
      </w:pPr>
    </w:lvl>
    <w:lvl w:ilvl="1" w:tplc="D0EEE168" w:tentative="1">
      <w:start w:val="1"/>
      <w:numFmt w:val="lowerLetter"/>
      <w:lvlText w:val="%2."/>
      <w:lvlJc w:val="left"/>
      <w:pPr>
        <w:ind w:left="1440" w:hanging="360"/>
      </w:pPr>
    </w:lvl>
    <w:lvl w:ilvl="2" w:tplc="D1B49EC6" w:tentative="1">
      <w:start w:val="1"/>
      <w:numFmt w:val="lowerRoman"/>
      <w:lvlText w:val="%3."/>
      <w:lvlJc w:val="right"/>
      <w:pPr>
        <w:ind w:left="2160" w:hanging="180"/>
      </w:pPr>
    </w:lvl>
    <w:lvl w:ilvl="3" w:tplc="AC2A5688" w:tentative="1">
      <w:start w:val="1"/>
      <w:numFmt w:val="decimal"/>
      <w:lvlText w:val="%4."/>
      <w:lvlJc w:val="left"/>
      <w:pPr>
        <w:ind w:left="2880" w:hanging="360"/>
      </w:pPr>
    </w:lvl>
    <w:lvl w:ilvl="4" w:tplc="075EE8F0" w:tentative="1">
      <w:start w:val="1"/>
      <w:numFmt w:val="lowerLetter"/>
      <w:lvlText w:val="%5."/>
      <w:lvlJc w:val="left"/>
      <w:pPr>
        <w:ind w:left="3600" w:hanging="360"/>
      </w:pPr>
    </w:lvl>
    <w:lvl w:ilvl="5" w:tplc="FE6E87DA" w:tentative="1">
      <w:start w:val="1"/>
      <w:numFmt w:val="lowerRoman"/>
      <w:lvlText w:val="%6."/>
      <w:lvlJc w:val="right"/>
      <w:pPr>
        <w:ind w:left="4320" w:hanging="180"/>
      </w:pPr>
    </w:lvl>
    <w:lvl w:ilvl="6" w:tplc="2FF6581E" w:tentative="1">
      <w:start w:val="1"/>
      <w:numFmt w:val="decimal"/>
      <w:lvlText w:val="%7."/>
      <w:lvlJc w:val="left"/>
      <w:pPr>
        <w:ind w:left="5040" w:hanging="360"/>
      </w:pPr>
    </w:lvl>
    <w:lvl w:ilvl="7" w:tplc="DEE6C036" w:tentative="1">
      <w:start w:val="1"/>
      <w:numFmt w:val="lowerLetter"/>
      <w:lvlText w:val="%8."/>
      <w:lvlJc w:val="left"/>
      <w:pPr>
        <w:ind w:left="5760" w:hanging="360"/>
      </w:pPr>
    </w:lvl>
    <w:lvl w:ilvl="8" w:tplc="5992985E" w:tentative="1">
      <w:start w:val="1"/>
      <w:numFmt w:val="lowerRoman"/>
      <w:lvlText w:val="%9."/>
      <w:lvlJc w:val="right"/>
      <w:pPr>
        <w:ind w:left="6480" w:hanging="180"/>
      </w:pPr>
    </w:lvl>
  </w:abstractNum>
  <w:abstractNum w:abstractNumId="28">
    <w:nsid w:val="71244E58"/>
    <w:multiLevelType w:val="multilevel"/>
    <w:tmpl w:val="CF686414"/>
    <w:lvl w:ilvl="0">
      <w:start w:val="1"/>
      <w:numFmt w:val="decimal"/>
      <w:lvlText w:val="%1."/>
      <w:lvlJc w:val="left"/>
      <w:pPr>
        <w:ind w:left="810" w:hanging="360"/>
      </w:pPr>
      <w:rPr>
        <w:rFonts w:ascii="Times New Roman" w:eastAsiaTheme="minorHAnsi" w:hAnsi="Times New Roman" w:cs="Times New Roman"/>
      </w:rPr>
    </w:lvl>
    <w:lvl w:ilvl="1">
      <w:start w:val="4"/>
      <w:numFmt w:val="decimal"/>
      <w:isLgl/>
      <w:lvlText w:val="%1.%2"/>
      <w:lvlJc w:val="left"/>
      <w:pPr>
        <w:ind w:left="99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9">
    <w:nsid w:val="736076A2"/>
    <w:multiLevelType w:val="hybridMultilevel"/>
    <w:tmpl w:val="F2A442BA"/>
    <w:lvl w:ilvl="0" w:tplc="979A5404">
      <w:start w:val="1"/>
      <w:numFmt w:val="decimal"/>
      <w:lvlText w:val="3.%1."/>
      <w:lvlJc w:val="left"/>
      <w:pPr>
        <w:tabs>
          <w:tab w:val="num" w:pos="2520"/>
        </w:tabs>
        <w:ind w:left="2520" w:hanging="360"/>
      </w:pPr>
      <w:rPr>
        <w:rFonts w:hint="default"/>
        <w:b w:val="0"/>
        <w:sz w:val="24"/>
        <w:szCs w:val="24"/>
      </w:rPr>
    </w:lvl>
    <w:lvl w:ilvl="1" w:tplc="A626A4D4" w:tentative="1">
      <w:start w:val="1"/>
      <w:numFmt w:val="lowerLetter"/>
      <w:lvlText w:val="%2."/>
      <w:lvlJc w:val="left"/>
      <w:pPr>
        <w:tabs>
          <w:tab w:val="num" w:pos="1440"/>
        </w:tabs>
        <w:ind w:left="1440" w:hanging="360"/>
      </w:pPr>
    </w:lvl>
    <w:lvl w:ilvl="2" w:tplc="FA229EF2" w:tentative="1">
      <w:start w:val="1"/>
      <w:numFmt w:val="lowerRoman"/>
      <w:lvlText w:val="%3."/>
      <w:lvlJc w:val="right"/>
      <w:pPr>
        <w:tabs>
          <w:tab w:val="num" w:pos="2160"/>
        </w:tabs>
        <w:ind w:left="2160" w:hanging="180"/>
      </w:pPr>
    </w:lvl>
    <w:lvl w:ilvl="3" w:tplc="4650CEEA" w:tentative="1">
      <w:start w:val="1"/>
      <w:numFmt w:val="decimal"/>
      <w:lvlText w:val="%4."/>
      <w:lvlJc w:val="left"/>
      <w:pPr>
        <w:tabs>
          <w:tab w:val="num" w:pos="2880"/>
        </w:tabs>
        <w:ind w:left="2880" w:hanging="360"/>
      </w:pPr>
    </w:lvl>
    <w:lvl w:ilvl="4" w:tplc="889436A0" w:tentative="1">
      <w:start w:val="1"/>
      <w:numFmt w:val="lowerLetter"/>
      <w:lvlText w:val="%5."/>
      <w:lvlJc w:val="left"/>
      <w:pPr>
        <w:tabs>
          <w:tab w:val="num" w:pos="3600"/>
        </w:tabs>
        <w:ind w:left="3600" w:hanging="360"/>
      </w:pPr>
    </w:lvl>
    <w:lvl w:ilvl="5" w:tplc="27F65120" w:tentative="1">
      <w:start w:val="1"/>
      <w:numFmt w:val="lowerRoman"/>
      <w:lvlText w:val="%6."/>
      <w:lvlJc w:val="right"/>
      <w:pPr>
        <w:tabs>
          <w:tab w:val="num" w:pos="4320"/>
        </w:tabs>
        <w:ind w:left="4320" w:hanging="180"/>
      </w:pPr>
    </w:lvl>
    <w:lvl w:ilvl="6" w:tplc="B49A2048" w:tentative="1">
      <w:start w:val="1"/>
      <w:numFmt w:val="decimal"/>
      <w:lvlText w:val="%7."/>
      <w:lvlJc w:val="left"/>
      <w:pPr>
        <w:tabs>
          <w:tab w:val="num" w:pos="5040"/>
        </w:tabs>
        <w:ind w:left="5040" w:hanging="360"/>
      </w:pPr>
    </w:lvl>
    <w:lvl w:ilvl="7" w:tplc="EC46D148" w:tentative="1">
      <w:start w:val="1"/>
      <w:numFmt w:val="lowerLetter"/>
      <w:lvlText w:val="%8."/>
      <w:lvlJc w:val="left"/>
      <w:pPr>
        <w:tabs>
          <w:tab w:val="num" w:pos="5760"/>
        </w:tabs>
        <w:ind w:left="5760" w:hanging="360"/>
      </w:pPr>
    </w:lvl>
    <w:lvl w:ilvl="8" w:tplc="5EC07104" w:tentative="1">
      <w:start w:val="1"/>
      <w:numFmt w:val="lowerRoman"/>
      <w:lvlText w:val="%9."/>
      <w:lvlJc w:val="right"/>
      <w:pPr>
        <w:tabs>
          <w:tab w:val="num" w:pos="6480"/>
        </w:tabs>
        <w:ind w:left="6480" w:hanging="180"/>
      </w:pPr>
    </w:lvl>
  </w:abstractNum>
  <w:abstractNum w:abstractNumId="30">
    <w:nsid w:val="7462122E"/>
    <w:multiLevelType w:val="multilevel"/>
    <w:tmpl w:val="6728F082"/>
    <w:lvl w:ilvl="0">
      <w:start w:val="1"/>
      <w:numFmt w:val="decimal"/>
      <w:lvlText w:val="%1"/>
      <w:lvlJc w:val="left"/>
      <w:pPr>
        <w:ind w:left="480" w:hanging="480"/>
      </w:pPr>
      <w:rPr>
        <w:rFonts w:hint="default"/>
      </w:rPr>
    </w:lvl>
    <w:lvl w:ilvl="1">
      <w:start w:val="4"/>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1">
    <w:nsid w:val="75440964"/>
    <w:multiLevelType w:val="hybridMultilevel"/>
    <w:tmpl w:val="27F413D6"/>
    <w:lvl w:ilvl="0" w:tplc="15860846">
      <w:start w:val="1"/>
      <w:numFmt w:val="decimal"/>
      <w:lvlText w:val="%1."/>
      <w:lvlJc w:val="left"/>
      <w:pPr>
        <w:ind w:left="5748" w:hanging="360"/>
      </w:pPr>
    </w:lvl>
    <w:lvl w:ilvl="1" w:tplc="B6849C9E" w:tentative="1">
      <w:start w:val="1"/>
      <w:numFmt w:val="lowerLetter"/>
      <w:lvlText w:val="%2."/>
      <w:lvlJc w:val="left"/>
      <w:pPr>
        <w:ind w:left="6468" w:hanging="360"/>
      </w:pPr>
    </w:lvl>
    <w:lvl w:ilvl="2" w:tplc="C00C4254" w:tentative="1">
      <w:start w:val="1"/>
      <w:numFmt w:val="lowerRoman"/>
      <w:lvlText w:val="%3."/>
      <w:lvlJc w:val="right"/>
      <w:pPr>
        <w:ind w:left="7188" w:hanging="180"/>
      </w:pPr>
    </w:lvl>
    <w:lvl w:ilvl="3" w:tplc="F89861E6" w:tentative="1">
      <w:start w:val="1"/>
      <w:numFmt w:val="decimal"/>
      <w:lvlText w:val="%4."/>
      <w:lvlJc w:val="left"/>
      <w:pPr>
        <w:ind w:left="7908" w:hanging="360"/>
      </w:pPr>
    </w:lvl>
    <w:lvl w:ilvl="4" w:tplc="20362D34" w:tentative="1">
      <w:start w:val="1"/>
      <w:numFmt w:val="lowerLetter"/>
      <w:lvlText w:val="%5."/>
      <w:lvlJc w:val="left"/>
      <w:pPr>
        <w:ind w:left="8628" w:hanging="360"/>
      </w:pPr>
    </w:lvl>
    <w:lvl w:ilvl="5" w:tplc="A5B0018E" w:tentative="1">
      <w:start w:val="1"/>
      <w:numFmt w:val="lowerRoman"/>
      <w:lvlText w:val="%6."/>
      <w:lvlJc w:val="right"/>
      <w:pPr>
        <w:ind w:left="9348" w:hanging="180"/>
      </w:pPr>
    </w:lvl>
    <w:lvl w:ilvl="6" w:tplc="22A8FB4A" w:tentative="1">
      <w:start w:val="1"/>
      <w:numFmt w:val="decimal"/>
      <w:lvlText w:val="%7."/>
      <w:lvlJc w:val="left"/>
      <w:pPr>
        <w:ind w:left="10068" w:hanging="360"/>
      </w:pPr>
    </w:lvl>
    <w:lvl w:ilvl="7" w:tplc="E33859B0" w:tentative="1">
      <w:start w:val="1"/>
      <w:numFmt w:val="lowerLetter"/>
      <w:lvlText w:val="%8."/>
      <w:lvlJc w:val="left"/>
      <w:pPr>
        <w:ind w:left="10788" w:hanging="360"/>
      </w:pPr>
    </w:lvl>
    <w:lvl w:ilvl="8" w:tplc="247635C8" w:tentative="1">
      <w:start w:val="1"/>
      <w:numFmt w:val="lowerRoman"/>
      <w:lvlText w:val="%9."/>
      <w:lvlJc w:val="right"/>
      <w:pPr>
        <w:ind w:left="11508" w:hanging="180"/>
      </w:pPr>
    </w:lvl>
  </w:abstractNum>
  <w:abstractNum w:abstractNumId="32">
    <w:nsid w:val="760B440E"/>
    <w:multiLevelType w:val="hybridMultilevel"/>
    <w:tmpl w:val="28A2552E"/>
    <w:lvl w:ilvl="0" w:tplc="D3F874A8">
      <w:start w:val="1"/>
      <w:numFmt w:val="decimal"/>
      <w:lvlText w:val="%1"/>
      <w:lvlJc w:val="left"/>
      <w:pPr>
        <w:ind w:left="1440" w:hanging="360"/>
      </w:pPr>
      <w:rPr>
        <w:rFonts w:hint="default"/>
      </w:rPr>
    </w:lvl>
    <w:lvl w:ilvl="1" w:tplc="EF985414" w:tentative="1">
      <w:start w:val="1"/>
      <w:numFmt w:val="lowerLetter"/>
      <w:lvlText w:val="%2."/>
      <w:lvlJc w:val="left"/>
      <w:pPr>
        <w:ind w:left="1440" w:hanging="360"/>
      </w:pPr>
    </w:lvl>
    <w:lvl w:ilvl="2" w:tplc="FBC2DDE6" w:tentative="1">
      <w:start w:val="1"/>
      <w:numFmt w:val="lowerRoman"/>
      <w:lvlText w:val="%3."/>
      <w:lvlJc w:val="right"/>
      <w:pPr>
        <w:ind w:left="2160" w:hanging="180"/>
      </w:pPr>
    </w:lvl>
    <w:lvl w:ilvl="3" w:tplc="80F6CE44" w:tentative="1">
      <w:start w:val="1"/>
      <w:numFmt w:val="decimal"/>
      <w:lvlText w:val="%4."/>
      <w:lvlJc w:val="left"/>
      <w:pPr>
        <w:ind w:left="2880" w:hanging="360"/>
      </w:pPr>
    </w:lvl>
    <w:lvl w:ilvl="4" w:tplc="AF84EC76" w:tentative="1">
      <w:start w:val="1"/>
      <w:numFmt w:val="lowerLetter"/>
      <w:lvlText w:val="%5."/>
      <w:lvlJc w:val="left"/>
      <w:pPr>
        <w:ind w:left="3600" w:hanging="360"/>
      </w:pPr>
    </w:lvl>
    <w:lvl w:ilvl="5" w:tplc="0BC86C44" w:tentative="1">
      <w:start w:val="1"/>
      <w:numFmt w:val="lowerRoman"/>
      <w:lvlText w:val="%6."/>
      <w:lvlJc w:val="right"/>
      <w:pPr>
        <w:ind w:left="4320" w:hanging="180"/>
      </w:pPr>
    </w:lvl>
    <w:lvl w:ilvl="6" w:tplc="DE282E30" w:tentative="1">
      <w:start w:val="1"/>
      <w:numFmt w:val="decimal"/>
      <w:lvlText w:val="%7."/>
      <w:lvlJc w:val="left"/>
      <w:pPr>
        <w:ind w:left="5040" w:hanging="360"/>
      </w:pPr>
    </w:lvl>
    <w:lvl w:ilvl="7" w:tplc="41BC27FA" w:tentative="1">
      <w:start w:val="1"/>
      <w:numFmt w:val="lowerLetter"/>
      <w:lvlText w:val="%8."/>
      <w:lvlJc w:val="left"/>
      <w:pPr>
        <w:ind w:left="5760" w:hanging="360"/>
      </w:pPr>
    </w:lvl>
    <w:lvl w:ilvl="8" w:tplc="1E04E2EA" w:tentative="1">
      <w:start w:val="1"/>
      <w:numFmt w:val="lowerRoman"/>
      <w:lvlText w:val="%9."/>
      <w:lvlJc w:val="right"/>
      <w:pPr>
        <w:ind w:left="6480" w:hanging="180"/>
      </w:pPr>
    </w:lvl>
  </w:abstractNum>
  <w:abstractNum w:abstractNumId="33">
    <w:nsid w:val="767A05B5"/>
    <w:multiLevelType w:val="hybridMultilevel"/>
    <w:tmpl w:val="31BA0FD8"/>
    <w:lvl w:ilvl="0" w:tplc="6AB2C2E8">
      <w:start w:val="1"/>
      <w:numFmt w:val="decimal"/>
      <w:lvlText w:val="%1."/>
      <w:lvlJc w:val="left"/>
      <w:pPr>
        <w:ind w:left="1440" w:hanging="360"/>
      </w:pPr>
    </w:lvl>
    <w:lvl w:ilvl="1" w:tplc="D4963766" w:tentative="1">
      <w:start w:val="1"/>
      <w:numFmt w:val="lowerLetter"/>
      <w:lvlText w:val="%2."/>
      <w:lvlJc w:val="left"/>
      <w:pPr>
        <w:ind w:left="2160" w:hanging="360"/>
      </w:pPr>
    </w:lvl>
    <w:lvl w:ilvl="2" w:tplc="BE5A04AE" w:tentative="1">
      <w:start w:val="1"/>
      <w:numFmt w:val="lowerRoman"/>
      <w:lvlText w:val="%3."/>
      <w:lvlJc w:val="right"/>
      <w:pPr>
        <w:ind w:left="2880" w:hanging="180"/>
      </w:pPr>
    </w:lvl>
    <w:lvl w:ilvl="3" w:tplc="E8DCC5DA" w:tentative="1">
      <w:start w:val="1"/>
      <w:numFmt w:val="decimal"/>
      <w:lvlText w:val="%4."/>
      <w:lvlJc w:val="left"/>
      <w:pPr>
        <w:ind w:left="3600" w:hanging="360"/>
      </w:pPr>
    </w:lvl>
    <w:lvl w:ilvl="4" w:tplc="F818449E" w:tentative="1">
      <w:start w:val="1"/>
      <w:numFmt w:val="lowerLetter"/>
      <w:lvlText w:val="%5."/>
      <w:lvlJc w:val="left"/>
      <w:pPr>
        <w:ind w:left="4320" w:hanging="360"/>
      </w:pPr>
    </w:lvl>
    <w:lvl w:ilvl="5" w:tplc="EC6C7038" w:tentative="1">
      <w:start w:val="1"/>
      <w:numFmt w:val="lowerRoman"/>
      <w:lvlText w:val="%6."/>
      <w:lvlJc w:val="right"/>
      <w:pPr>
        <w:ind w:left="5040" w:hanging="180"/>
      </w:pPr>
    </w:lvl>
    <w:lvl w:ilvl="6" w:tplc="857438BE" w:tentative="1">
      <w:start w:val="1"/>
      <w:numFmt w:val="decimal"/>
      <w:lvlText w:val="%7."/>
      <w:lvlJc w:val="left"/>
      <w:pPr>
        <w:ind w:left="5760" w:hanging="360"/>
      </w:pPr>
    </w:lvl>
    <w:lvl w:ilvl="7" w:tplc="246A6DDC" w:tentative="1">
      <w:start w:val="1"/>
      <w:numFmt w:val="lowerLetter"/>
      <w:lvlText w:val="%8."/>
      <w:lvlJc w:val="left"/>
      <w:pPr>
        <w:ind w:left="6480" w:hanging="360"/>
      </w:pPr>
    </w:lvl>
    <w:lvl w:ilvl="8" w:tplc="1E5E5962" w:tentative="1">
      <w:start w:val="1"/>
      <w:numFmt w:val="lowerRoman"/>
      <w:lvlText w:val="%9."/>
      <w:lvlJc w:val="right"/>
      <w:pPr>
        <w:ind w:left="7200" w:hanging="180"/>
      </w:pPr>
    </w:lvl>
  </w:abstractNum>
  <w:abstractNum w:abstractNumId="34">
    <w:nsid w:val="76C06C5C"/>
    <w:multiLevelType w:val="hybridMultilevel"/>
    <w:tmpl w:val="AAB4572A"/>
    <w:lvl w:ilvl="0" w:tplc="BF5A9B32">
      <w:start w:val="1"/>
      <w:numFmt w:val="decimal"/>
      <w:lvlText w:val="%1."/>
      <w:lvlJc w:val="left"/>
      <w:pPr>
        <w:ind w:left="720" w:hanging="360"/>
      </w:pPr>
    </w:lvl>
    <w:lvl w:ilvl="1" w:tplc="5F7C8B00" w:tentative="1">
      <w:start w:val="1"/>
      <w:numFmt w:val="lowerLetter"/>
      <w:lvlText w:val="%2."/>
      <w:lvlJc w:val="left"/>
      <w:pPr>
        <w:ind w:left="1440" w:hanging="360"/>
      </w:pPr>
    </w:lvl>
    <w:lvl w:ilvl="2" w:tplc="1C4C09E6" w:tentative="1">
      <w:start w:val="1"/>
      <w:numFmt w:val="lowerRoman"/>
      <w:lvlText w:val="%3."/>
      <w:lvlJc w:val="right"/>
      <w:pPr>
        <w:ind w:left="2160" w:hanging="180"/>
      </w:pPr>
    </w:lvl>
    <w:lvl w:ilvl="3" w:tplc="38382710" w:tentative="1">
      <w:start w:val="1"/>
      <w:numFmt w:val="decimal"/>
      <w:lvlText w:val="%4."/>
      <w:lvlJc w:val="left"/>
      <w:pPr>
        <w:ind w:left="2880" w:hanging="360"/>
      </w:pPr>
    </w:lvl>
    <w:lvl w:ilvl="4" w:tplc="E6E44A38" w:tentative="1">
      <w:start w:val="1"/>
      <w:numFmt w:val="lowerLetter"/>
      <w:lvlText w:val="%5."/>
      <w:lvlJc w:val="left"/>
      <w:pPr>
        <w:ind w:left="3600" w:hanging="360"/>
      </w:pPr>
    </w:lvl>
    <w:lvl w:ilvl="5" w:tplc="CDCA4CF4" w:tentative="1">
      <w:start w:val="1"/>
      <w:numFmt w:val="lowerRoman"/>
      <w:lvlText w:val="%6."/>
      <w:lvlJc w:val="right"/>
      <w:pPr>
        <w:ind w:left="4320" w:hanging="180"/>
      </w:pPr>
    </w:lvl>
    <w:lvl w:ilvl="6" w:tplc="B4046C36" w:tentative="1">
      <w:start w:val="1"/>
      <w:numFmt w:val="decimal"/>
      <w:lvlText w:val="%7."/>
      <w:lvlJc w:val="left"/>
      <w:pPr>
        <w:ind w:left="5040" w:hanging="360"/>
      </w:pPr>
    </w:lvl>
    <w:lvl w:ilvl="7" w:tplc="DAF47E68" w:tentative="1">
      <w:start w:val="1"/>
      <w:numFmt w:val="lowerLetter"/>
      <w:lvlText w:val="%8."/>
      <w:lvlJc w:val="left"/>
      <w:pPr>
        <w:ind w:left="5760" w:hanging="360"/>
      </w:pPr>
    </w:lvl>
    <w:lvl w:ilvl="8" w:tplc="C818C0DA" w:tentative="1">
      <w:start w:val="1"/>
      <w:numFmt w:val="lowerRoman"/>
      <w:lvlText w:val="%9."/>
      <w:lvlJc w:val="right"/>
      <w:pPr>
        <w:ind w:left="6480" w:hanging="180"/>
      </w:pPr>
    </w:lvl>
  </w:abstractNum>
  <w:abstractNum w:abstractNumId="35">
    <w:nsid w:val="78B51861"/>
    <w:multiLevelType w:val="hybridMultilevel"/>
    <w:tmpl w:val="F94EE7C2"/>
    <w:lvl w:ilvl="0" w:tplc="E260FFD0">
      <w:start w:val="1"/>
      <w:numFmt w:val="decimal"/>
      <w:lvlText w:val="%1."/>
      <w:lvlJc w:val="left"/>
      <w:pPr>
        <w:ind w:left="720" w:hanging="360"/>
      </w:pPr>
      <w:rPr>
        <w:rFonts w:hint="default"/>
      </w:rPr>
    </w:lvl>
    <w:lvl w:ilvl="1" w:tplc="51DA683C" w:tentative="1">
      <w:start w:val="1"/>
      <w:numFmt w:val="lowerLetter"/>
      <w:lvlText w:val="%2."/>
      <w:lvlJc w:val="left"/>
      <w:pPr>
        <w:ind w:left="1440" w:hanging="360"/>
      </w:pPr>
    </w:lvl>
    <w:lvl w:ilvl="2" w:tplc="31482238" w:tentative="1">
      <w:start w:val="1"/>
      <w:numFmt w:val="lowerRoman"/>
      <w:lvlText w:val="%3."/>
      <w:lvlJc w:val="right"/>
      <w:pPr>
        <w:ind w:left="2160" w:hanging="180"/>
      </w:pPr>
    </w:lvl>
    <w:lvl w:ilvl="3" w:tplc="2284AE8A" w:tentative="1">
      <w:start w:val="1"/>
      <w:numFmt w:val="decimal"/>
      <w:lvlText w:val="%4."/>
      <w:lvlJc w:val="left"/>
      <w:pPr>
        <w:ind w:left="2880" w:hanging="360"/>
      </w:pPr>
    </w:lvl>
    <w:lvl w:ilvl="4" w:tplc="5B4852E0" w:tentative="1">
      <w:start w:val="1"/>
      <w:numFmt w:val="lowerLetter"/>
      <w:lvlText w:val="%5."/>
      <w:lvlJc w:val="left"/>
      <w:pPr>
        <w:ind w:left="3600" w:hanging="360"/>
      </w:pPr>
    </w:lvl>
    <w:lvl w:ilvl="5" w:tplc="BDF28C58" w:tentative="1">
      <w:start w:val="1"/>
      <w:numFmt w:val="lowerRoman"/>
      <w:lvlText w:val="%6."/>
      <w:lvlJc w:val="right"/>
      <w:pPr>
        <w:ind w:left="4320" w:hanging="180"/>
      </w:pPr>
    </w:lvl>
    <w:lvl w:ilvl="6" w:tplc="7BD665A8" w:tentative="1">
      <w:start w:val="1"/>
      <w:numFmt w:val="decimal"/>
      <w:lvlText w:val="%7."/>
      <w:lvlJc w:val="left"/>
      <w:pPr>
        <w:ind w:left="5040" w:hanging="360"/>
      </w:pPr>
    </w:lvl>
    <w:lvl w:ilvl="7" w:tplc="4C92DF4C" w:tentative="1">
      <w:start w:val="1"/>
      <w:numFmt w:val="lowerLetter"/>
      <w:lvlText w:val="%8."/>
      <w:lvlJc w:val="left"/>
      <w:pPr>
        <w:ind w:left="5760" w:hanging="360"/>
      </w:pPr>
    </w:lvl>
    <w:lvl w:ilvl="8" w:tplc="08724F6C" w:tentative="1">
      <w:start w:val="1"/>
      <w:numFmt w:val="lowerRoman"/>
      <w:lvlText w:val="%9."/>
      <w:lvlJc w:val="right"/>
      <w:pPr>
        <w:ind w:left="6480" w:hanging="180"/>
      </w:pPr>
    </w:lvl>
  </w:abstractNum>
  <w:abstractNum w:abstractNumId="36">
    <w:nsid w:val="7BBC31D8"/>
    <w:multiLevelType w:val="hybridMultilevel"/>
    <w:tmpl w:val="C19890EE"/>
    <w:lvl w:ilvl="0" w:tplc="753054BE">
      <w:start w:val="1"/>
      <w:numFmt w:val="decimal"/>
      <w:lvlText w:val="%1."/>
      <w:lvlJc w:val="left"/>
      <w:pPr>
        <w:ind w:left="1440" w:hanging="360"/>
      </w:pPr>
    </w:lvl>
    <w:lvl w:ilvl="1" w:tplc="788E3D42" w:tentative="1">
      <w:start w:val="1"/>
      <w:numFmt w:val="lowerLetter"/>
      <w:lvlText w:val="%2."/>
      <w:lvlJc w:val="left"/>
      <w:pPr>
        <w:ind w:left="2160" w:hanging="360"/>
      </w:pPr>
    </w:lvl>
    <w:lvl w:ilvl="2" w:tplc="8A36C3D2" w:tentative="1">
      <w:start w:val="1"/>
      <w:numFmt w:val="lowerRoman"/>
      <w:lvlText w:val="%3."/>
      <w:lvlJc w:val="right"/>
      <w:pPr>
        <w:ind w:left="2880" w:hanging="180"/>
      </w:pPr>
    </w:lvl>
    <w:lvl w:ilvl="3" w:tplc="F1701926" w:tentative="1">
      <w:start w:val="1"/>
      <w:numFmt w:val="decimal"/>
      <w:lvlText w:val="%4."/>
      <w:lvlJc w:val="left"/>
      <w:pPr>
        <w:ind w:left="3600" w:hanging="360"/>
      </w:pPr>
    </w:lvl>
    <w:lvl w:ilvl="4" w:tplc="268AC6BC" w:tentative="1">
      <w:start w:val="1"/>
      <w:numFmt w:val="lowerLetter"/>
      <w:lvlText w:val="%5."/>
      <w:lvlJc w:val="left"/>
      <w:pPr>
        <w:ind w:left="4320" w:hanging="360"/>
      </w:pPr>
    </w:lvl>
    <w:lvl w:ilvl="5" w:tplc="C908F534" w:tentative="1">
      <w:start w:val="1"/>
      <w:numFmt w:val="lowerRoman"/>
      <w:lvlText w:val="%6."/>
      <w:lvlJc w:val="right"/>
      <w:pPr>
        <w:ind w:left="5040" w:hanging="180"/>
      </w:pPr>
    </w:lvl>
    <w:lvl w:ilvl="6" w:tplc="735C2D36" w:tentative="1">
      <w:start w:val="1"/>
      <w:numFmt w:val="decimal"/>
      <w:lvlText w:val="%7."/>
      <w:lvlJc w:val="left"/>
      <w:pPr>
        <w:ind w:left="5760" w:hanging="360"/>
      </w:pPr>
    </w:lvl>
    <w:lvl w:ilvl="7" w:tplc="FDCAD18A" w:tentative="1">
      <w:start w:val="1"/>
      <w:numFmt w:val="lowerLetter"/>
      <w:lvlText w:val="%8."/>
      <w:lvlJc w:val="left"/>
      <w:pPr>
        <w:ind w:left="6480" w:hanging="360"/>
      </w:pPr>
    </w:lvl>
    <w:lvl w:ilvl="8" w:tplc="5C9A1A7E" w:tentative="1">
      <w:start w:val="1"/>
      <w:numFmt w:val="lowerRoman"/>
      <w:lvlText w:val="%9."/>
      <w:lvlJc w:val="right"/>
      <w:pPr>
        <w:ind w:left="7200" w:hanging="180"/>
      </w:pPr>
    </w:lvl>
  </w:abstractNum>
  <w:abstractNum w:abstractNumId="37">
    <w:nsid w:val="7FBC1D99"/>
    <w:multiLevelType w:val="hybridMultilevel"/>
    <w:tmpl w:val="7BC47928"/>
    <w:lvl w:ilvl="0" w:tplc="A22E4A50">
      <w:start w:val="1"/>
      <w:numFmt w:val="decimal"/>
      <w:lvlText w:val="%1."/>
      <w:lvlJc w:val="left"/>
      <w:pPr>
        <w:ind w:left="720" w:hanging="360"/>
      </w:pPr>
    </w:lvl>
    <w:lvl w:ilvl="1" w:tplc="31FCDD68" w:tentative="1">
      <w:start w:val="1"/>
      <w:numFmt w:val="lowerLetter"/>
      <w:lvlText w:val="%2."/>
      <w:lvlJc w:val="left"/>
      <w:pPr>
        <w:ind w:left="1440" w:hanging="360"/>
      </w:pPr>
    </w:lvl>
    <w:lvl w:ilvl="2" w:tplc="93C6AD72" w:tentative="1">
      <w:start w:val="1"/>
      <w:numFmt w:val="lowerRoman"/>
      <w:lvlText w:val="%3."/>
      <w:lvlJc w:val="right"/>
      <w:pPr>
        <w:ind w:left="2160" w:hanging="180"/>
      </w:pPr>
    </w:lvl>
    <w:lvl w:ilvl="3" w:tplc="8382A8D8" w:tentative="1">
      <w:start w:val="1"/>
      <w:numFmt w:val="decimal"/>
      <w:lvlText w:val="%4."/>
      <w:lvlJc w:val="left"/>
      <w:pPr>
        <w:ind w:left="2880" w:hanging="360"/>
      </w:pPr>
    </w:lvl>
    <w:lvl w:ilvl="4" w:tplc="D1787CCC" w:tentative="1">
      <w:start w:val="1"/>
      <w:numFmt w:val="lowerLetter"/>
      <w:lvlText w:val="%5."/>
      <w:lvlJc w:val="left"/>
      <w:pPr>
        <w:ind w:left="3600" w:hanging="360"/>
      </w:pPr>
    </w:lvl>
    <w:lvl w:ilvl="5" w:tplc="2CF29C9C" w:tentative="1">
      <w:start w:val="1"/>
      <w:numFmt w:val="lowerRoman"/>
      <w:lvlText w:val="%6."/>
      <w:lvlJc w:val="right"/>
      <w:pPr>
        <w:ind w:left="4320" w:hanging="180"/>
      </w:pPr>
    </w:lvl>
    <w:lvl w:ilvl="6" w:tplc="90A0B584" w:tentative="1">
      <w:start w:val="1"/>
      <w:numFmt w:val="decimal"/>
      <w:lvlText w:val="%7."/>
      <w:lvlJc w:val="left"/>
      <w:pPr>
        <w:ind w:left="5040" w:hanging="360"/>
      </w:pPr>
    </w:lvl>
    <w:lvl w:ilvl="7" w:tplc="F84296B8" w:tentative="1">
      <w:start w:val="1"/>
      <w:numFmt w:val="lowerLetter"/>
      <w:lvlText w:val="%8."/>
      <w:lvlJc w:val="left"/>
      <w:pPr>
        <w:ind w:left="5760" w:hanging="360"/>
      </w:pPr>
    </w:lvl>
    <w:lvl w:ilvl="8" w:tplc="A5C61C8A" w:tentative="1">
      <w:start w:val="1"/>
      <w:numFmt w:val="lowerRoman"/>
      <w:lvlText w:val="%9."/>
      <w:lvlJc w:val="right"/>
      <w:pPr>
        <w:ind w:left="6480" w:hanging="180"/>
      </w:pPr>
    </w:lvl>
  </w:abstractNum>
  <w:num w:numId="1">
    <w:abstractNumId w:val="7"/>
  </w:num>
  <w:num w:numId="2">
    <w:abstractNumId w:val="29"/>
  </w:num>
  <w:num w:numId="3">
    <w:abstractNumId w:val="19"/>
  </w:num>
  <w:num w:numId="4">
    <w:abstractNumId w:val="24"/>
  </w:num>
  <w:num w:numId="5">
    <w:abstractNumId w:val="16"/>
  </w:num>
  <w:num w:numId="6">
    <w:abstractNumId w:val="28"/>
  </w:num>
  <w:num w:numId="7">
    <w:abstractNumId w:val="23"/>
  </w:num>
  <w:num w:numId="8">
    <w:abstractNumId w:val="30"/>
  </w:num>
  <w:num w:numId="9">
    <w:abstractNumId w:val="10"/>
  </w:num>
  <w:num w:numId="10">
    <w:abstractNumId w:val="34"/>
  </w:num>
  <w:num w:numId="11">
    <w:abstractNumId w:val="22"/>
  </w:num>
  <w:num w:numId="12">
    <w:abstractNumId w:val="20"/>
  </w:num>
  <w:num w:numId="13">
    <w:abstractNumId w:val="5"/>
  </w:num>
  <w:num w:numId="14">
    <w:abstractNumId w:val="33"/>
  </w:num>
  <w:num w:numId="15">
    <w:abstractNumId w:val="11"/>
  </w:num>
  <w:num w:numId="16">
    <w:abstractNumId w:val="14"/>
  </w:num>
  <w:num w:numId="17">
    <w:abstractNumId w:val="3"/>
  </w:num>
  <w:num w:numId="18">
    <w:abstractNumId w:val="0"/>
  </w:num>
  <w:num w:numId="19">
    <w:abstractNumId w:val="12"/>
  </w:num>
  <w:num w:numId="20">
    <w:abstractNumId w:val="26"/>
  </w:num>
  <w:num w:numId="21">
    <w:abstractNumId w:val="32"/>
  </w:num>
  <w:num w:numId="22">
    <w:abstractNumId w:val="4"/>
  </w:num>
  <w:num w:numId="23">
    <w:abstractNumId w:val="1"/>
  </w:num>
  <w:num w:numId="24">
    <w:abstractNumId w:val="2"/>
  </w:num>
  <w:num w:numId="25">
    <w:abstractNumId w:val="8"/>
  </w:num>
  <w:num w:numId="26">
    <w:abstractNumId w:val="27"/>
  </w:num>
  <w:num w:numId="27">
    <w:abstractNumId w:val="13"/>
  </w:num>
  <w:num w:numId="28">
    <w:abstractNumId w:val="37"/>
  </w:num>
  <w:num w:numId="29">
    <w:abstractNumId w:val="6"/>
  </w:num>
  <w:num w:numId="30">
    <w:abstractNumId w:val="36"/>
  </w:num>
  <w:num w:numId="31">
    <w:abstractNumId w:val="17"/>
  </w:num>
  <w:num w:numId="32">
    <w:abstractNumId w:val="35"/>
  </w:num>
  <w:num w:numId="33">
    <w:abstractNumId w:val="15"/>
  </w:num>
  <w:num w:numId="34">
    <w:abstractNumId w:val="25"/>
  </w:num>
  <w:num w:numId="35">
    <w:abstractNumId w:val="31"/>
  </w:num>
  <w:num w:numId="36">
    <w:abstractNumId w:val="21"/>
  </w:num>
  <w:num w:numId="37">
    <w:abstractNumId w:val="9"/>
  </w:num>
  <w:num w:numId="38">
    <w:abstractNumId w:val="1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9E"/>
    <w:rsid w:val="00002198"/>
    <w:rsid w:val="0000245C"/>
    <w:rsid w:val="00002A2A"/>
    <w:rsid w:val="000044FC"/>
    <w:rsid w:val="0000590F"/>
    <w:rsid w:val="00007856"/>
    <w:rsid w:val="00010338"/>
    <w:rsid w:val="00012038"/>
    <w:rsid w:val="00013F5A"/>
    <w:rsid w:val="00014336"/>
    <w:rsid w:val="000144AC"/>
    <w:rsid w:val="00014960"/>
    <w:rsid w:val="00014BD7"/>
    <w:rsid w:val="00015A90"/>
    <w:rsid w:val="00017A3F"/>
    <w:rsid w:val="00017CB8"/>
    <w:rsid w:val="000214D8"/>
    <w:rsid w:val="000217B1"/>
    <w:rsid w:val="00021C6A"/>
    <w:rsid w:val="00024B7D"/>
    <w:rsid w:val="00024C55"/>
    <w:rsid w:val="0002511C"/>
    <w:rsid w:val="00025B87"/>
    <w:rsid w:val="00027B8F"/>
    <w:rsid w:val="00027D91"/>
    <w:rsid w:val="00030847"/>
    <w:rsid w:val="00031F99"/>
    <w:rsid w:val="000331DA"/>
    <w:rsid w:val="00034B3A"/>
    <w:rsid w:val="00036908"/>
    <w:rsid w:val="00037722"/>
    <w:rsid w:val="00037849"/>
    <w:rsid w:val="00040241"/>
    <w:rsid w:val="00041B2D"/>
    <w:rsid w:val="000426E3"/>
    <w:rsid w:val="00043081"/>
    <w:rsid w:val="00043E2A"/>
    <w:rsid w:val="0004425C"/>
    <w:rsid w:val="000451D6"/>
    <w:rsid w:val="00046024"/>
    <w:rsid w:val="000472FD"/>
    <w:rsid w:val="00051202"/>
    <w:rsid w:val="00051363"/>
    <w:rsid w:val="0005173F"/>
    <w:rsid w:val="00051927"/>
    <w:rsid w:val="00051EC0"/>
    <w:rsid w:val="00052FFA"/>
    <w:rsid w:val="0005378C"/>
    <w:rsid w:val="0005388B"/>
    <w:rsid w:val="00054122"/>
    <w:rsid w:val="0005464B"/>
    <w:rsid w:val="00055D67"/>
    <w:rsid w:val="000569CC"/>
    <w:rsid w:val="000570C3"/>
    <w:rsid w:val="000572FD"/>
    <w:rsid w:val="0005735A"/>
    <w:rsid w:val="00057BAA"/>
    <w:rsid w:val="00060724"/>
    <w:rsid w:val="000619A8"/>
    <w:rsid w:val="0006244B"/>
    <w:rsid w:val="00062D93"/>
    <w:rsid w:val="00063172"/>
    <w:rsid w:val="000659A8"/>
    <w:rsid w:val="00065F20"/>
    <w:rsid w:val="0006647A"/>
    <w:rsid w:val="00067FD8"/>
    <w:rsid w:val="0007001F"/>
    <w:rsid w:val="00070B68"/>
    <w:rsid w:val="00070DF2"/>
    <w:rsid w:val="00071BD3"/>
    <w:rsid w:val="00071E95"/>
    <w:rsid w:val="00073992"/>
    <w:rsid w:val="00073DBA"/>
    <w:rsid w:val="0007433A"/>
    <w:rsid w:val="00074358"/>
    <w:rsid w:val="00075B9A"/>
    <w:rsid w:val="00076C19"/>
    <w:rsid w:val="00076D25"/>
    <w:rsid w:val="00076E88"/>
    <w:rsid w:val="000776EF"/>
    <w:rsid w:val="000779B9"/>
    <w:rsid w:val="00077A71"/>
    <w:rsid w:val="000802C8"/>
    <w:rsid w:val="00080B0D"/>
    <w:rsid w:val="0008128F"/>
    <w:rsid w:val="000812B3"/>
    <w:rsid w:val="00081D51"/>
    <w:rsid w:val="00082332"/>
    <w:rsid w:val="0008236A"/>
    <w:rsid w:val="00083EBE"/>
    <w:rsid w:val="000840A1"/>
    <w:rsid w:val="00084AE0"/>
    <w:rsid w:val="00084DF3"/>
    <w:rsid w:val="00085238"/>
    <w:rsid w:val="0008530B"/>
    <w:rsid w:val="0008685E"/>
    <w:rsid w:val="00087CAD"/>
    <w:rsid w:val="00090AB2"/>
    <w:rsid w:val="00090CA9"/>
    <w:rsid w:val="00091CF0"/>
    <w:rsid w:val="00094B86"/>
    <w:rsid w:val="00095226"/>
    <w:rsid w:val="00096571"/>
    <w:rsid w:val="00096C92"/>
    <w:rsid w:val="0009796D"/>
    <w:rsid w:val="000A1574"/>
    <w:rsid w:val="000A1588"/>
    <w:rsid w:val="000A2682"/>
    <w:rsid w:val="000A3C73"/>
    <w:rsid w:val="000A403F"/>
    <w:rsid w:val="000A54C0"/>
    <w:rsid w:val="000A5792"/>
    <w:rsid w:val="000A5E45"/>
    <w:rsid w:val="000A799F"/>
    <w:rsid w:val="000B0C66"/>
    <w:rsid w:val="000B1B6D"/>
    <w:rsid w:val="000B2517"/>
    <w:rsid w:val="000B2721"/>
    <w:rsid w:val="000B300B"/>
    <w:rsid w:val="000B492D"/>
    <w:rsid w:val="000B53F0"/>
    <w:rsid w:val="000B5D34"/>
    <w:rsid w:val="000B6781"/>
    <w:rsid w:val="000B6B1E"/>
    <w:rsid w:val="000C1125"/>
    <w:rsid w:val="000C2027"/>
    <w:rsid w:val="000C26CE"/>
    <w:rsid w:val="000C2765"/>
    <w:rsid w:val="000C3766"/>
    <w:rsid w:val="000C3EAC"/>
    <w:rsid w:val="000C40EB"/>
    <w:rsid w:val="000C64E6"/>
    <w:rsid w:val="000C756A"/>
    <w:rsid w:val="000C7A05"/>
    <w:rsid w:val="000D0C53"/>
    <w:rsid w:val="000D2C6E"/>
    <w:rsid w:val="000D3CE2"/>
    <w:rsid w:val="000D4EE0"/>
    <w:rsid w:val="000D59B7"/>
    <w:rsid w:val="000D5FB4"/>
    <w:rsid w:val="000D6147"/>
    <w:rsid w:val="000D6232"/>
    <w:rsid w:val="000D67A2"/>
    <w:rsid w:val="000D67B2"/>
    <w:rsid w:val="000D7F86"/>
    <w:rsid w:val="000E0DFC"/>
    <w:rsid w:val="000E0F5A"/>
    <w:rsid w:val="000E1278"/>
    <w:rsid w:val="000E1536"/>
    <w:rsid w:val="000E17BD"/>
    <w:rsid w:val="000E1BB8"/>
    <w:rsid w:val="000E2A17"/>
    <w:rsid w:val="000E32E1"/>
    <w:rsid w:val="000E560D"/>
    <w:rsid w:val="000E6600"/>
    <w:rsid w:val="000E6612"/>
    <w:rsid w:val="000E661E"/>
    <w:rsid w:val="000E73BE"/>
    <w:rsid w:val="000E7814"/>
    <w:rsid w:val="000F051A"/>
    <w:rsid w:val="000F1AB3"/>
    <w:rsid w:val="000F1CD1"/>
    <w:rsid w:val="000F2E99"/>
    <w:rsid w:val="000F31F7"/>
    <w:rsid w:val="000F33E5"/>
    <w:rsid w:val="000F3FDC"/>
    <w:rsid w:val="000F4196"/>
    <w:rsid w:val="000F4C75"/>
    <w:rsid w:val="000F5074"/>
    <w:rsid w:val="000F515E"/>
    <w:rsid w:val="000F56C6"/>
    <w:rsid w:val="000F5D1E"/>
    <w:rsid w:val="000F64F0"/>
    <w:rsid w:val="000F670E"/>
    <w:rsid w:val="000F6B52"/>
    <w:rsid w:val="000F6B8E"/>
    <w:rsid w:val="000F6F43"/>
    <w:rsid w:val="000F7DED"/>
    <w:rsid w:val="0010001B"/>
    <w:rsid w:val="001001CB"/>
    <w:rsid w:val="001038EC"/>
    <w:rsid w:val="0010397B"/>
    <w:rsid w:val="00104030"/>
    <w:rsid w:val="001041E9"/>
    <w:rsid w:val="0010439C"/>
    <w:rsid w:val="00105736"/>
    <w:rsid w:val="00105791"/>
    <w:rsid w:val="00106668"/>
    <w:rsid w:val="00106B54"/>
    <w:rsid w:val="00107F11"/>
    <w:rsid w:val="00110EF0"/>
    <w:rsid w:val="001112CE"/>
    <w:rsid w:val="0011133E"/>
    <w:rsid w:val="001113EF"/>
    <w:rsid w:val="00111F70"/>
    <w:rsid w:val="001120D8"/>
    <w:rsid w:val="001132D6"/>
    <w:rsid w:val="0011402A"/>
    <w:rsid w:val="00114C3B"/>
    <w:rsid w:val="0011535D"/>
    <w:rsid w:val="00116DBA"/>
    <w:rsid w:val="00117591"/>
    <w:rsid w:val="00117A11"/>
    <w:rsid w:val="001215A8"/>
    <w:rsid w:val="001217EA"/>
    <w:rsid w:val="00122342"/>
    <w:rsid w:val="001227A2"/>
    <w:rsid w:val="00123DEC"/>
    <w:rsid w:val="00126FD7"/>
    <w:rsid w:val="00127083"/>
    <w:rsid w:val="00133D70"/>
    <w:rsid w:val="00133F3D"/>
    <w:rsid w:val="0013410F"/>
    <w:rsid w:val="00134135"/>
    <w:rsid w:val="00134C5D"/>
    <w:rsid w:val="001351C5"/>
    <w:rsid w:val="0013585B"/>
    <w:rsid w:val="001365BB"/>
    <w:rsid w:val="00136727"/>
    <w:rsid w:val="00136DC6"/>
    <w:rsid w:val="00136E9D"/>
    <w:rsid w:val="00142362"/>
    <w:rsid w:val="00142869"/>
    <w:rsid w:val="00142AE2"/>
    <w:rsid w:val="00142DF8"/>
    <w:rsid w:val="00144ED2"/>
    <w:rsid w:val="001460F8"/>
    <w:rsid w:val="00146E48"/>
    <w:rsid w:val="0015016C"/>
    <w:rsid w:val="00150478"/>
    <w:rsid w:val="00150EAB"/>
    <w:rsid w:val="00151C6F"/>
    <w:rsid w:val="0015362E"/>
    <w:rsid w:val="001540F2"/>
    <w:rsid w:val="00156791"/>
    <w:rsid w:val="00157EC9"/>
    <w:rsid w:val="00160508"/>
    <w:rsid w:val="00160BBF"/>
    <w:rsid w:val="001611ED"/>
    <w:rsid w:val="00162356"/>
    <w:rsid w:val="00162E13"/>
    <w:rsid w:val="00162E5E"/>
    <w:rsid w:val="001632E6"/>
    <w:rsid w:val="001633D6"/>
    <w:rsid w:val="00163CD0"/>
    <w:rsid w:val="00163E80"/>
    <w:rsid w:val="0016421A"/>
    <w:rsid w:val="00164C15"/>
    <w:rsid w:val="00164EBE"/>
    <w:rsid w:val="00165C1F"/>
    <w:rsid w:val="00166068"/>
    <w:rsid w:val="0016613F"/>
    <w:rsid w:val="001661A0"/>
    <w:rsid w:val="00166379"/>
    <w:rsid w:val="0016637F"/>
    <w:rsid w:val="0016662C"/>
    <w:rsid w:val="00166B17"/>
    <w:rsid w:val="0016773A"/>
    <w:rsid w:val="001678E5"/>
    <w:rsid w:val="00167BE5"/>
    <w:rsid w:val="001703E9"/>
    <w:rsid w:val="0017102C"/>
    <w:rsid w:val="0017104D"/>
    <w:rsid w:val="001711EE"/>
    <w:rsid w:val="001717B0"/>
    <w:rsid w:val="001722A9"/>
    <w:rsid w:val="0017282D"/>
    <w:rsid w:val="00175362"/>
    <w:rsid w:val="0017565E"/>
    <w:rsid w:val="00175A9A"/>
    <w:rsid w:val="00176181"/>
    <w:rsid w:val="001763BE"/>
    <w:rsid w:val="001765FD"/>
    <w:rsid w:val="0017667B"/>
    <w:rsid w:val="001779D6"/>
    <w:rsid w:val="001806D6"/>
    <w:rsid w:val="0018081E"/>
    <w:rsid w:val="00181D08"/>
    <w:rsid w:val="001825DA"/>
    <w:rsid w:val="00182C36"/>
    <w:rsid w:val="00182F1E"/>
    <w:rsid w:val="001839EE"/>
    <w:rsid w:val="00183DFF"/>
    <w:rsid w:val="001847E1"/>
    <w:rsid w:val="001849A0"/>
    <w:rsid w:val="00184BCE"/>
    <w:rsid w:val="00184E8E"/>
    <w:rsid w:val="0018569D"/>
    <w:rsid w:val="00185976"/>
    <w:rsid w:val="001860BC"/>
    <w:rsid w:val="00186977"/>
    <w:rsid w:val="00187005"/>
    <w:rsid w:val="00187012"/>
    <w:rsid w:val="00187833"/>
    <w:rsid w:val="00187BED"/>
    <w:rsid w:val="001904D0"/>
    <w:rsid w:val="00190CF7"/>
    <w:rsid w:val="00191459"/>
    <w:rsid w:val="00191644"/>
    <w:rsid w:val="00191BEF"/>
    <w:rsid w:val="00192AA4"/>
    <w:rsid w:val="0019320A"/>
    <w:rsid w:val="0019343C"/>
    <w:rsid w:val="001939DF"/>
    <w:rsid w:val="00193A43"/>
    <w:rsid w:val="00193AD9"/>
    <w:rsid w:val="0019465F"/>
    <w:rsid w:val="00194DF9"/>
    <w:rsid w:val="00195504"/>
    <w:rsid w:val="00195523"/>
    <w:rsid w:val="001956B6"/>
    <w:rsid w:val="001961E5"/>
    <w:rsid w:val="001963A4"/>
    <w:rsid w:val="001971D7"/>
    <w:rsid w:val="001A07BF"/>
    <w:rsid w:val="001A0C16"/>
    <w:rsid w:val="001A132D"/>
    <w:rsid w:val="001A1837"/>
    <w:rsid w:val="001A1CA7"/>
    <w:rsid w:val="001A277D"/>
    <w:rsid w:val="001A2E8D"/>
    <w:rsid w:val="001A3515"/>
    <w:rsid w:val="001A3595"/>
    <w:rsid w:val="001A3723"/>
    <w:rsid w:val="001A3A08"/>
    <w:rsid w:val="001A4485"/>
    <w:rsid w:val="001A47A4"/>
    <w:rsid w:val="001A55D3"/>
    <w:rsid w:val="001A6374"/>
    <w:rsid w:val="001A67F0"/>
    <w:rsid w:val="001A6850"/>
    <w:rsid w:val="001A71F1"/>
    <w:rsid w:val="001A7F17"/>
    <w:rsid w:val="001B0774"/>
    <w:rsid w:val="001B0BE8"/>
    <w:rsid w:val="001B1D9A"/>
    <w:rsid w:val="001B2CBB"/>
    <w:rsid w:val="001B3D69"/>
    <w:rsid w:val="001B45BA"/>
    <w:rsid w:val="001B565B"/>
    <w:rsid w:val="001B698E"/>
    <w:rsid w:val="001B6A9F"/>
    <w:rsid w:val="001B7B10"/>
    <w:rsid w:val="001C0904"/>
    <w:rsid w:val="001C101F"/>
    <w:rsid w:val="001C1192"/>
    <w:rsid w:val="001C180F"/>
    <w:rsid w:val="001C2A9E"/>
    <w:rsid w:val="001C3AF6"/>
    <w:rsid w:val="001C3D99"/>
    <w:rsid w:val="001C4BDD"/>
    <w:rsid w:val="001C4CD3"/>
    <w:rsid w:val="001C56B2"/>
    <w:rsid w:val="001C732D"/>
    <w:rsid w:val="001D029D"/>
    <w:rsid w:val="001D0E97"/>
    <w:rsid w:val="001D20EE"/>
    <w:rsid w:val="001D23CC"/>
    <w:rsid w:val="001D278A"/>
    <w:rsid w:val="001D2C29"/>
    <w:rsid w:val="001D2FA9"/>
    <w:rsid w:val="001D3EC4"/>
    <w:rsid w:val="001D480D"/>
    <w:rsid w:val="001D4B77"/>
    <w:rsid w:val="001D6753"/>
    <w:rsid w:val="001D714F"/>
    <w:rsid w:val="001D71FA"/>
    <w:rsid w:val="001E25CE"/>
    <w:rsid w:val="001E2F82"/>
    <w:rsid w:val="001E339E"/>
    <w:rsid w:val="001E459F"/>
    <w:rsid w:val="001E45A7"/>
    <w:rsid w:val="001E4A92"/>
    <w:rsid w:val="001E53B7"/>
    <w:rsid w:val="001E5F71"/>
    <w:rsid w:val="001E69C3"/>
    <w:rsid w:val="001E7AD9"/>
    <w:rsid w:val="001F11CA"/>
    <w:rsid w:val="001F14EE"/>
    <w:rsid w:val="001F26F4"/>
    <w:rsid w:val="001F282F"/>
    <w:rsid w:val="001F42E2"/>
    <w:rsid w:val="001F5855"/>
    <w:rsid w:val="001F5AE9"/>
    <w:rsid w:val="001F6E49"/>
    <w:rsid w:val="001F7418"/>
    <w:rsid w:val="00200213"/>
    <w:rsid w:val="0020032C"/>
    <w:rsid w:val="00201221"/>
    <w:rsid w:val="002025F8"/>
    <w:rsid w:val="00202795"/>
    <w:rsid w:val="00202B7F"/>
    <w:rsid w:val="0020328C"/>
    <w:rsid w:val="00203363"/>
    <w:rsid w:val="002040E1"/>
    <w:rsid w:val="0020501D"/>
    <w:rsid w:val="00206823"/>
    <w:rsid w:val="002069EB"/>
    <w:rsid w:val="00206B0B"/>
    <w:rsid w:val="00206CF3"/>
    <w:rsid w:val="002075E4"/>
    <w:rsid w:val="00211719"/>
    <w:rsid w:val="002117ED"/>
    <w:rsid w:val="0021220A"/>
    <w:rsid w:val="00212C59"/>
    <w:rsid w:val="00213003"/>
    <w:rsid w:val="00213480"/>
    <w:rsid w:val="00213C58"/>
    <w:rsid w:val="00214B6B"/>
    <w:rsid w:val="00215D00"/>
    <w:rsid w:val="00216656"/>
    <w:rsid w:val="00216A8A"/>
    <w:rsid w:val="002173DD"/>
    <w:rsid w:val="0022123E"/>
    <w:rsid w:val="00221667"/>
    <w:rsid w:val="00222162"/>
    <w:rsid w:val="00222C73"/>
    <w:rsid w:val="00222E21"/>
    <w:rsid w:val="002232A4"/>
    <w:rsid w:val="00223814"/>
    <w:rsid w:val="0022439A"/>
    <w:rsid w:val="002249B1"/>
    <w:rsid w:val="00225837"/>
    <w:rsid w:val="00227A66"/>
    <w:rsid w:val="00230524"/>
    <w:rsid w:val="00230A2D"/>
    <w:rsid w:val="00230F1A"/>
    <w:rsid w:val="00231366"/>
    <w:rsid w:val="00231451"/>
    <w:rsid w:val="0023151F"/>
    <w:rsid w:val="00232670"/>
    <w:rsid w:val="002330F4"/>
    <w:rsid w:val="002332AE"/>
    <w:rsid w:val="00233456"/>
    <w:rsid w:val="00235242"/>
    <w:rsid w:val="002360FB"/>
    <w:rsid w:val="0023673D"/>
    <w:rsid w:val="0024018B"/>
    <w:rsid w:val="00240345"/>
    <w:rsid w:val="00240844"/>
    <w:rsid w:val="00241C78"/>
    <w:rsid w:val="00241C81"/>
    <w:rsid w:val="00243E07"/>
    <w:rsid w:val="00244DD5"/>
    <w:rsid w:val="00247473"/>
    <w:rsid w:val="00251A21"/>
    <w:rsid w:val="00251C6F"/>
    <w:rsid w:val="00252B52"/>
    <w:rsid w:val="00253489"/>
    <w:rsid w:val="002534FA"/>
    <w:rsid w:val="002536BD"/>
    <w:rsid w:val="00254082"/>
    <w:rsid w:val="00254EA8"/>
    <w:rsid w:val="00255814"/>
    <w:rsid w:val="00256760"/>
    <w:rsid w:val="00256812"/>
    <w:rsid w:val="00256B65"/>
    <w:rsid w:val="00256E70"/>
    <w:rsid w:val="002603AB"/>
    <w:rsid w:val="002618D5"/>
    <w:rsid w:val="00261C63"/>
    <w:rsid w:val="0026226D"/>
    <w:rsid w:val="00262605"/>
    <w:rsid w:val="00263A38"/>
    <w:rsid w:val="002672A1"/>
    <w:rsid w:val="002674A2"/>
    <w:rsid w:val="00267D8D"/>
    <w:rsid w:val="00267F8A"/>
    <w:rsid w:val="0027015D"/>
    <w:rsid w:val="00270394"/>
    <w:rsid w:val="00270ED5"/>
    <w:rsid w:val="00271100"/>
    <w:rsid w:val="002713A2"/>
    <w:rsid w:val="00271CBC"/>
    <w:rsid w:val="00273BE3"/>
    <w:rsid w:val="0027525F"/>
    <w:rsid w:val="00275314"/>
    <w:rsid w:val="00276302"/>
    <w:rsid w:val="00276573"/>
    <w:rsid w:val="00276D70"/>
    <w:rsid w:val="0027719A"/>
    <w:rsid w:val="00277F96"/>
    <w:rsid w:val="00280D99"/>
    <w:rsid w:val="0028101E"/>
    <w:rsid w:val="00281685"/>
    <w:rsid w:val="002827B6"/>
    <w:rsid w:val="00282C95"/>
    <w:rsid w:val="0028409C"/>
    <w:rsid w:val="0028424A"/>
    <w:rsid w:val="00284A9A"/>
    <w:rsid w:val="00284CA8"/>
    <w:rsid w:val="00285329"/>
    <w:rsid w:val="00285372"/>
    <w:rsid w:val="00286403"/>
    <w:rsid w:val="00286EF6"/>
    <w:rsid w:val="00287357"/>
    <w:rsid w:val="00287751"/>
    <w:rsid w:val="002879B6"/>
    <w:rsid w:val="00287C42"/>
    <w:rsid w:val="0029044A"/>
    <w:rsid w:val="002904BE"/>
    <w:rsid w:val="0029360B"/>
    <w:rsid w:val="002959A4"/>
    <w:rsid w:val="002960D6"/>
    <w:rsid w:val="00296754"/>
    <w:rsid w:val="002A1022"/>
    <w:rsid w:val="002A1FB7"/>
    <w:rsid w:val="002A4048"/>
    <w:rsid w:val="002A512D"/>
    <w:rsid w:val="002A5DFE"/>
    <w:rsid w:val="002A61CE"/>
    <w:rsid w:val="002A66E3"/>
    <w:rsid w:val="002A670A"/>
    <w:rsid w:val="002A696D"/>
    <w:rsid w:val="002A7C81"/>
    <w:rsid w:val="002B00FA"/>
    <w:rsid w:val="002B036A"/>
    <w:rsid w:val="002B0391"/>
    <w:rsid w:val="002B0A0A"/>
    <w:rsid w:val="002B1B44"/>
    <w:rsid w:val="002B2016"/>
    <w:rsid w:val="002B2F71"/>
    <w:rsid w:val="002B38F6"/>
    <w:rsid w:val="002B3C41"/>
    <w:rsid w:val="002B4B4A"/>
    <w:rsid w:val="002B5B6A"/>
    <w:rsid w:val="002B7551"/>
    <w:rsid w:val="002B7FA4"/>
    <w:rsid w:val="002C0480"/>
    <w:rsid w:val="002C058B"/>
    <w:rsid w:val="002C1205"/>
    <w:rsid w:val="002C1264"/>
    <w:rsid w:val="002C1436"/>
    <w:rsid w:val="002C19DA"/>
    <w:rsid w:val="002C32E7"/>
    <w:rsid w:val="002C3DA7"/>
    <w:rsid w:val="002C4AA5"/>
    <w:rsid w:val="002C501D"/>
    <w:rsid w:val="002C5F32"/>
    <w:rsid w:val="002C6A3C"/>
    <w:rsid w:val="002C71D0"/>
    <w:rsid w:val="002C7FAB"/>
    <w:rsid w:val="002D2EC3"/>
    <w:rsid w:val="002D3B25"/>
    <w:rsid w:val="002D3DDA"/>
    <w:rsid w:val="002D4B82"/>
    <w:rsid w:val="002D5174"/>
    <w:rsid w:val="002D5A73"/>
    <w:rsid w:val="002D5C1B"/>
    <w:rsid w:val="002D5EBD"/>
    <w:rsid w:val="002D607A"/>
    <w:rsid w:val="002D69E1"/>
    <w:rsid w:val="002D705F"/>
    <w:rsid w:val="002D7A02"/>
    <w:rsid w:val="002D7E16"/>
    <w:rsid w:val="002E018B"/>
    <w:rsid w:val="002E0433"/>
    <w:rsid w:val="002E24FE"/>
    <w:rsid w:val="002E2A65"/>
    <w:rsid w:val="002E2ED5"/>
    <w:rsid w:val="002E3E3C"/>
    <w:rsid w:val="002E3FAB"/>
    <w:rsid w:val="002E46EA"/>
    <w:rsid w:val="002E473F"/>
    <w:rsid w:val="002E495A"/>
    <w:rsid w:val="002E57C1"/>
    <w:rsid w:val="002E58B9"/>
    <w:rsid w:val="002E6009"/>
    <w:rsid w:val="002E7FE3"/>
    <w:rsid w:val="002F1A1B"/>
    <w:rsid w:val="002F1E31"/>
    <w:rsid w:val="002F29F1"/>
    <w:rsid w:val="002F2AB6"/>
    <w:rsid w:val="002F3265"/>
    <w:rsid w:val="002F3659"/>
    <w:rsid w:val="002F3907"/>
    <w:rsid w:val="002F67DB"/>
    <w:rsid w:val="002F695D"/>
    <w:rsid w:val="002F7A29"/>
    <w:rsid w:val="002F7F83"/>
    <w:rsid w:val="0030031C"/>
    <w:rsid w:val="003003FD"/>
    <w:rsid w:val="00301258"/>
    <w:rsid w:val="0030180A"/>
    <w:rsid w:val="00301B46"/>
    <w:rsid w:val="00301BDE"/>
    <w:rsid w:val="0030215A"/>
    <w:rsid w:val="00302462"/>
    <w:rsid w:val="003029E9"/>
    <w:rsid w:val="00302FA8"/>
    <w:rsid w:val="00303112"/>
    <w:rsid w:val="003042DE"/>
    <w:rsid w:val="0030509A"/>
    <w:rsid w:val="003054E2"/>
    <w:rsid w:val="003056DE"/>
    <w:rsid w:val="003059BD"/>
    <w:rsid w:val="003069C4"/>
    <w:rsid w:val="00306C87"/>
    <w:rsid w:val="003072C7"/>
    <w:rsid w:val="003076BC"/>
    <w:rsid w:val="0030780F"/>
    <w:rsid w:val="00310177"/>
    <w:rsid w:val="003121D5"/>
    <w:rsid w:val="00312570"/>
    <w:rsid w:val="00312ABE"/>
    <w:rsid w:val="00313956"/>
    <w:rsid w:val="00314F64"/>
    <w:rsid w:val="0031529A"/>
    <w:rsid w:val="00317A54"/>
    <w:rsid w:val="00317B92"/>
    <w:rsid w:val="00317FAE"/>
    <w:rsid w:val="003206CC"/>
    <w:rsid w:val="00320BC5"/>
    <w:rsid w:val="00320C2F"/>
    <w:rsid w:val="00323224"/>
    <w:rsid w:val="00323CF6"/>
    <w:rsid w:val="00323ED2"/>
    <w:rsid w:val="0032491F"/>
    <w:rsid w:val="00327F10"/>
    <w:rsid w:val="00331B4C"/>
    <w:rsid w:val="003328AE"/>
    <w:rsid w:val="00332C51"/>
    <w:rsid w:val="00333125"/>
    <w:rsid w:val="00335649"/>
    <w:rsid w:val="0033624E"/>
    <w:rsid w:val="003363EB"/>
    <w:rsid w:val="00336886"/>
    <w:rsid w:val="003371A2"/>
    <w:rsid w:val="00340959"/>
    <w:rsid w:val="003418C4"/>
    <w:rsid w:val="00341DD9"/>
    <w:rsid w:val="00341FF4"/>
    <w:rsid w:val="00343320"/>
    <w:rsid w:val="003451AB"/>
    <w:rsid w:val="00345392"/>
    <w:rsid w:val="00345B02"/>
    <w:rsid w:val="00345FB1"/>
    <w:rsid w:val="00347156"/>
    <w:rsid w:val="003475BB"/>
    <w:rsid w:val="00347639"/>
    <w:rsid w:val="003508D1"/>
    <w:rsid w:val="003511C3"/>
    <w:rsid w:val="003516D6"/>
    <w:rsid w:val="00351CEE"/>
    <w:rsid w:val="003537B3"/>
    <w:rsid w:val="00353D3E"/>
    <w:rsid w:val="0035436B"/>
    <w:rsid w:val="00354723"/>
    <w:rsid w:val="003548EA"/>
    <w:rsid w:val="0035497D"/>
    <w:rsid w:val="00355437"/>
    <w:rsid w:val="003568BD"/>
    <w:rsid w:val="003568E5"/>
    <w:rsid w:val="00360D23"/>
    <w:rsid w:val="0036146E"/>
    <w:rsid w:val="0036151A"/>
    <w:rsid w:val="00361FFE"/>
    <w:rsid w:val="0036237B"/>
    <w:rsid w:val="0036417B"/>
    <w:rsid w:val="00364930"/>
    <w:rsid w:val="00364D32"/>
    <w:rsid w:val="003652C0"/>
    <w:rsid w:val="00365935"/>
    <w:rsid w:val="003659A9"/>
    <w:rsid w:val="00365BC5"/>
    <w:rsid w:val="00365C61"/>
    <w:rsid w:val="00365D72"/>
    <w:rsid w:val="0036636F"/>
    <w:rsid w:val="00367A74"/>
    <w:rsid w:val="0037116F"/>
    <w:rsid w:val="0037171D"/>
    <w:rsid w:val="0037195C"/>
    <w:rsid w:val="003736AA"/>
    <w:rsid w:val="003746BB"/>
    <w:rsid w:val="003747C7"/>
    <w:rsid w:val="00374FD8"/>
    <w:rsid w:val="003759DF"/>
    <w:rsid w:val="00376343"/>
    <w:rsid w:val="00376951"/>
    <w:rsid w:val="00376B22"/>
    <w:rsid w:val="003773EE"/>
    <w:rsid w:val="003817C9"/>
    <w:rsid w:val="00382061"/>
    <w:rsid w:val="003828BE"/>
    <w:rsid w:val="00383C84"/>
    <w:rsid w:val="00383FC7"/>
    <w:rsid w:val="0038456C"/>
    <w:rsid w:val="00385292"/>
    <w:rsid w:val="00387111"/>
    <w:rsid w:val="00387ADD"/>
    <w:rsid w:val="00387FFD"/>
    <w:rsid w:val="00390FB7"/>
    <w:rsid w:val="003916B8"/>
    <w:rsid w:val="00392D7B"/>
    <w:rsid w:val="00393074"/>
    <w:rsid w:val="003933C0"/>
    <w:rsid w:val="0039409A"/>
    <w:rsid w:val="00394FC6"/>
    <w:rsid w:val="00396DED"/>
    <w:rsid w:val="00397B7C"/>
    <w:rsid w:val="00397DFB"/>
    <w:rsid w:val="003A1B4A"/>
    <w:rsid w:val="003A1D00"/>
    <w:rsid w:val="003A24AF"/>
    <w:rsid w:val="003A27FC"/>
    <w:rsid w:val="003A5661"/>
    <w:rsid w:val="003A590F"/>
    <w:rsid w:val="003A6421"/>
    <w:rsid w:val="003A6472"/>
    <w:rsid w:val="003A682B"/>
    <w:rsid w:val="003A6BAC"/>
    <w:rsid w:val="003B170D"/>
    <w:rsid w:val="003B1842"/>
    <w:rsid w:val="003B1E70"/>
    <w:rsid w:val="003B216C"/>
    <w:rsid w:val="003B3749"/>
    <w:rsid w:val="003B3F27"/>
    <w:rsid w:val="003B43DF"/>
    <w:rsid w:val="003B47A8"/>
    <w:rsid w:val="003B5AF9"/>
    <w:rsid w:val="003B5D67"/>
    <w:rsid w:val="003B644F"/>
    <w:rsid w:val="003B758F"/>
    <w:rsid w:val="003B7B92"/>
    <w:rsid w:val="003C0B85"/>
    <w:rsid w:val="003C0E71"/>
    <w:rsid w:val="003C2274"/>
    <w:rsid w:val="003C296C"/>
    <w:rsid w:val="003C3255"/>
    <w:rsid w:val="003C3691"/>
    <w:rsid w:val="003C3693"/>
    <w:rsid w:val="003C3BE2"/>
    <w:rsid w:val="003C5650"/>
    <w:rsid w:val="003C5A67"/>
    <w:rsid w:val="003C5F4A"/>
    <w:rsid w:val="003C64BC"/>
    <w:rsid w:val="003C78AC"/>
    <w:rsid w:val="003C7C1D"/>
    <w:rsid w:val="003C7FE4"/>
    <w:rsid w:val="003D0B26"/>
    <w:rsid w:val="003D0C8B"/>
    <w:rsid w:val="003D1641"/>
    <w:rsid w:val="003D1887"/>
    <w:rsid w:val="003D29B4"/>
    <w:rsid w:val="003D2A8B"/>
    <w:rsid w:val="003D2EAB"/>
    <w:rsid w:val="003D30AC"/>
    <w:rsid w:val="003D3985"/>
    <w:rsid w:val="003D68FB"/>
    <w:rsid w:val="003D7A65"/>
    <w:rsid w:val="003D7ED7"/>
    <w:rsid w:val="003E0E14"/>
    <w:rsid w:val="003E261D"/>
    <w:rsid w:val="003E2DF4"/>
    <w:rsid w:val="003E307B"/>
    <w:rsid w:val="003E3D05"/>
    <w:rsid w:val="003E3D43"/>
    <w:rsid w:val="003E3F09"/>
    <w:rsid w:val="003E4B79"/>
    <w:rsid w:val="003E5ADE"/>
    <w:rsid w:val="003E62E3"/>
    <w:rsid w:val="003E6472"/>
    <w:rsid w:val="003E7419"/>
    <w:rsid w:val="003E749F"/>
    <w:rsid w:val="003E7B9B"/>
    <w:rsid w:val="003F1093"/>
    <w:rsid w:val="003F28B2"/>
    <w:rsid w:val="003F2B8B"/>
    <w:rsid w:val="003F3D54"/>
    <w:rsid w:val="003F476E"/>
    <w:rsid w:val="003F56D4"/>
    <w:rsid w:val="003F5737"/>
    <w:rsid w:val="003F5BA4"/>
    <w:rsid w:val="003F7228"/>
    <w:rsid w:val="003F7650"/>
    <w:rsid w:val="003F7652"/>
    <w:rsid w:val="0040191D"/>
    <w:rsid w:val="00401DD2"/>
    <w:rsid w:val="004024D9"/>
    <w:rsid w:val="004026C8"/>
    <w:rsid w:val="00402C03"/>
    <w:rsid w:val="004032CE"/>
    <w:rsid w:val="004037C9"/>
    <w:rsid w:val="004037D5"/>
    <w:rsid w:val="00403C27"/>
    <w:rsid w:val="00404D23"/>
    <w:rsid w:val="00405A6B"/>
    <w:rsid w:val="0040691F"/>
    <w:rsid w:val="0040797C"/>
    <w:rsid w:val="00407DFD"/>
    <w:rsid w:val="004102AD"/>
    <w:rsid w:val="00410A62"/>
    <w:rsid w:val="004117BD"/>
    <w:rsid w:val="00411B14"/>
    <w:rsid w:val="0041267A"/>
    <w:rsid w:val="004129CF"/>
    <w:rsid w:val="00412C8B"/>
    <w:rsid w:val="00414568"/>
    <w:rsid w:val="00414637"/>
    <w:rsid w:val="00414E18"/>
    <w:rsid w:val="00414EC9"/>
    <w:rsid w:val="00414EEA"/>
    <w:rsid w:val="00420119"/>
    <w:rsid w:val="004216A7"/>
    <w:rsid w:val="00421734"/>
    <w:rsid w:val="004218E3"/>
    <w:rsid w:val="00422B93"/>
    <w:rsid w:val="00423E40"/>
    <w:rsid w:val="00425127"/>
    <w:rsid w:val="00425BF5"/>
    <w:rsid w:val="00426259"/>
    <w:rsid w:val="004264A9"/>
    <w:rsid w:val="004266D5"/>
    <w:rsid w:val="0042793C"/>
    <w:rsid w:val="0042793E"/>
    <w:rsid w:val="00430535"/>
    <w:rsid w:val="0043059E"/>
    <w:rsid w:val="00430EE4"/>
    <w:rsid w:val="00431305"/>
    <w:rsid w:val="00431F9B"/>
    <w:rsid w:val="00431FDF"/>
    <w:rsid w:val="004321E9"/>
    <w:rsid w:val="004336E0"/>
    <w:rsid w:val="00433CAB"/>
    <w:rsid w:val="004340C2"/>
    <w:rsid w:val="00434BB6"/>
    <w:rsid w:val="00434C4B"/>
    <w:rsid w:val="00435DCE"/>
    <w:rsid w:val="00435FE2"/>
    <w:rsid w:val="00436B06"/>
    <w:rsid w:val="0043721F"/>
    <w:rsid w:val="00440B75"/>
    <w:rsid w:val="00441EDB"/>
    <w:rsid w:val="004420B7"/>
    <w:rsid w:val="0044284C"/>
    <w:rsid w:val="00442887"/>
    <w:rsid w:val="00442BCB"/>
    <w:rsid w:val="00443AF6"/>
    <w:rsid w:val="00443F09"/>
    <w:rsid w:val="004440DE"/>
    <w:rsid w:val="0044503B"/>
    <w:rsid w:val="00446C81"/>
    <w:rsid w:val="00447299"/>
    <w:rsid w:val="00447FD6"/>
    <w:rsid w:val="004507FB"/>
    <w:rsid w:val="00450C90"/>
    <w:rsid w:val="00450D22"/>
    <w:rsid w:val="0045147F"/>
    <w:rsid w:val="00453338"/>
    <w:rsid w:val="00453D0E"/>
    <w:rsid w:val="004548C7"/>
    <w:rsid w:val="004552F4"/>
    <w:rsid w:val="004559D3"/>
    <w:rsid w:val="004562BD"/>
    <w:rsid w:val="004566B5"/>
    <w:rsid w:val="00456C8B"/>
    <w:rsid w:val="0046190C"/>
    <w:rsid w:val="004628A9"/>
    <w:rsid w:val="00463CE7"/>
    <w:rsid w:val="00464D5B"/>
    <w:rsid w:val="00467030"/>
    <w:rsid w:val="004672B0"/>
    <w:rsid w:val="004674CB"/>
    <w:rsid w:val="004678CB"/>
    <w:rsid w:val="00470C51"/>
    <w:rsid w:val="0047104A"/>
    <w:rsid w:val="0047158B"/>
    <w:rsid w:val="004729A4"/>
    <w:rsid w:val="00473668"/>
    <w:rsid w:val="00473A6C"/>
    <w:rsid w:val="00475528"/>
    <w:rsid w:val="00475701"/>
    <w:rsid w:val="00475D58"/>
    <w:rsid w:val="0047695E"/>
    <w:rsid w:val="00476970"/>
    <w:rsid w:val="004772AB"/>
    <w:rsid w:val="0047737B"/>
    <w:rsid w:val="004777AC"/>
    <w:rsid w:val="00477AC9"/>
    <w:rsid w:val="004802A0"/>
    <w:rsid w:val="00480475"/>
    <w:rsid w:val="00480985"/>
    <w:rsid w:val="00481964"/>
    <w:rsid w:val="00482375"/>
    <w:rsid w:val="00482465"/>
    <w:rsid w:val="00482690"/>
    <w:rsid w:val="004835FF"/>
    <w:rsid w:val="00483B9E"/>
    <w:rsid w:val="00485106"/>
    <w:rsid w:val="004859DA"/>
    <w:rsid w:val="004866F1"/>
    <w:rsid w:val="00486B40"/>
    <w:rsid w:val="00486C77"/>
    <w:rsid w:val="004871DA"/>
    <w:rsid w:val="00487DA5"/>
    <w:rsid w:val="0049032F"/>
    <w:rsid w:val="00490958"/>
    <w:rsid w:val="004914E3"/>
    <w:rsid w:val="004936B8"/>
    <w:rsid w:val="00493730"/>
    <w:rsid w:val="00494A78"/>
    <w:rsid w:val="00495A75"/>
    <w:rsid w:val="00495E46"/>
    <w:rsid w:val="00496A55"/>
    <w:rsid w:val="00496E5A"/>
    <w:rsid w:val="004973BE"/>
    <w:rsid w:val="0049788B"/>
    <w:rsid w:val="00497A5F"/>
    <w:rsid w:val="004A0332"/>
    <w:rsid w:val="004A1173"/>
    <w:rsid w:val="004A11C6"/>
    <w:rsid w:val="004A20E8"/>
    <w:rsid w:val="004A3992"/>
    <w:rsid w:val="004A4353"/>
    <w:rsid w:val="004A45B0"/>
    <w:rsid w:val="004A45E8"/>
    <w:rsid w:val="004A46ED"/>
    <w:rsid w:val="004A4DDC"/>
    <w:rsid w:val="004A5864"/>
    <w:rsid w:val="004A592A"/>
    <w:rsid w:val="004A664D"/>
    <w:rsid w:val="004B01E6"/>
    <w:rsid w:val="004B03FD"/>
    <w:rsid w:val="004B07F4"/>
    <w:rsid w:val="004B08FC"/>
    <w:rsid w:val="004B0C27"/>
    <w:rsid w:val="004B0E38"/>
    <w:rsid w:val="004B1C5F"/>
    <w:rsid w:val="004B2321"/>
    <w:rsid w:val="004B373B"/>
    <w:rsid w:val="004B3848"/>
    <w:rsid w:val="004B40DA"/>
    <w:rsid w:val="004B6FE1"/>
    <w:rsid w:val="004B7A0C"/>
    <w:rsid w:val="004C1438"/>
    <w:rsid w:val="004C2295"/>
    <w:rsid w:val="004C2B07"/>
    <w:rsid w:val="004C2E15"/>
    <w:rsid w:val="004C6468"/>
    <w:rsid w:val="004C7C86"/>
    <w:rsid w:val="004D05D6"/>
    <w:rsid w:val="004D09D2"/>
    <w:rsid w:val="004D1157"/>
    <w:rsid w:val="004D27F2"/>
    <w:rsid w:val="004D2B3A"/>
    <w:rsid w:val="004D3007"/>
    <w:rsid w:val="004D4390"/>
    <w:rsid w:val="004D4DDB"/>
    <w:rsid w:val="004D578D"/>
    <w:rsid w:val="004D64F4"/>
    <w:rsid w:val="004D68D4"/>
    <w:rsid w:val="004D696C"/>
    <w:rsid w:val="004D7F23"/>
    <w:rsid w:val="004E04A7"/>
    <w:rsid w:val="004E08B0"/>
    <w:rsid w:val="004E0FA4"/>
    <w:rsid w:val="004E2188"/>
    <w:rsid w:val="004E2928"/>
    <w:rsid w:val="004E3F62"/>
    <w:rsid w:val="004E49ED"/>
    <w:rsid w:val="004E765D"/>
    <w:rsid w:val="004F0053"/>
    <w:rsid w:val="004F099C"/>
    <w:rsid w:val="004F0A04"/>
    <w:rsid w:val="004F10A0"/>
    <w:rsid w:val="004F1401"/>
    <w:rsid w:val="004F2392"/>
    <w:rsid w:val="004F32EE"/>
    <w:rsid w:val="004F4BE0"/>
    <w:rsid w:val="004F5377"/>
    <w:rsid w:val="004F5440"/>
    <w:rsid w:val="004F6006"/>
    <w:rsid w:val="004F7C78"/>
    <w:rsid w:val="0050012B"/>
    <w:rsid w:val="005014BB"/>
    <w:rsid w:val="005017B8"/>
    <w:rsid w:val="00501B9F"/>
    <w:rsid w:val="00502003"/>
    <w:rsid w:val="005026D3"/>
    <w:rsid w:val="00502829"/>
    <w:rsid w:val="00502989"/>
    <w:rsid w:val="00502C4B"/>
    <w:rsid w:val="00503E83"/>
    <w:rsid w:val="005041DD"/>
    <w:rsid w:val="00504871"/>
    <w:rsid w:val="00505E9B"/>
    <w:rsid w:val="00507ADA"/>
    <w:rsid w:val="00511202"/>
    <w:rsid w:val="00511514"/>
    <w:rsid w:val="0051180D"/>
    <w:rsid w:val="00511919"/>
    <w:rsid w:val="0051276F"/>
    <w:rsid w:val="00513C75"/>
    <w:rsid w:val="00514522"/>
    <w:rsid w:val="0051491B"/>
    <w:rsid w:val="005153BA"/>
    <w:rsid w:val="0051604B"/>
    <w:rsid w:val="00516190"/>
    <w:rsid w:val="005173CC"/>
    <w:rsid w:val="00520411"/>
    <w:rsid w:val="005206AB"/>
    <w:rsid w:val="00520F3A"/>
    <w:rsid w:val="00522C92"/>
    <w:rsid w:val="00522CD1"/>
    <w:rsid w:val="0052306C"/>
    <w:rsid w:val="00524664"/>
    <w:rsid w:val="00524B2B"/>
    <w:rsid w:val="00524B3D"/>
    <w:rsid w:val="00526005"/>
    <w:rsid w:val="00527AF0"/>
    <w:rsid w:val="00531417"/>
    <w:rsid w:val="00531A02"/>
    <w:rsid w:val="00532768"/>
    <w:rsid w:val="00532A1C"/>
    <w:rsid w:val="005332B9"/>
    <w:rsid w:val="005337C2"/>
    <w:rsid w:val="00534019"/>
    <w:rsid w:val="0053586F"/>
    <w:rsid w:val="005365BA"/>
    <w:rsid w:val="00536903"/>
    <w:rsid w:val="005416B9"/>
    <w:rsid w:val="00541809"/>
    <w:rsid w:val="0054267C"/>
    <w:rsid w:val="00542FA5"/>
    <w:rsid w:val="00543001"/>
    <w:rsid w:val="0054374A"/>
    <w:rsid w:val="00543C85"/>
    <w:rsid w:val="00544D98"/>
    <w:rsid w:val="00545CAB"/>
    <w:rsid w:val="00545F4F"/>
    <w:rsid w:val="00547161"/>
    <w:rsid w:val="00547414"/>
    <w:rsid w:val="005474DA"/>
    <w:rsid w:val="00550FD4"/>
    <w:rsid w:val="00552050"/>
    <w:rsid w:val="0055238C"/>
    <w:rsid w:val="005524EF"/>
    <w:rsid w:val="0055376D"/>
    <w:rsid w:val="0055416B"/>
    <w:rsid w:val="00554988"/>
    <w:rsid w:val="00554D38"/>
    <w:rsid w:val="00556165"/>
    <w:rsid w:val="00557C36"/>
    <w:rsid w:val="00561811"/>
    <w:rsid w:val="00561BD0"/>
    <w:rsid w:val="005625A9"/>
    <w:rsid w:val="005626FD"/>
    <w:rsid w:val="00562D7E"/>
    <w:rsid w:val="005637B2"/>
    <w:rsid w:val="00564482"/>
    <w:rsid w:val="00564926"/>
    <w:rsid w:val="00564E9E"/>
    <w:rsid w:val="00565035"/>
    <w:rsid w:val="00565504"/>
    <w:rsid w:val="00565AEF"/>
    <w:rsid w:val="0057062C"/>
    <w:rsid w:val="00570A5B"/>
    <w:rsid w:val="00570E5B"/>
    <w:rsid w:val="00571D27"/>
    <w:rsid w:val="00572AC3"/>
    <w:rsid w:val="005730E0"/>
    <w:rsid w:val="0057370F"/>
    <w:rsid w:val="00573F47"/>
    <w:rsid w:val="0057466A"/>
    <w:rsid w:val="00574A51"/>
    <w:rsid w:val="005757AF"/>
    <w:rsid w:val="005761BE"/>
    <w:rsid w:val="0057644A"/>
    <w:rsid w:val="005767DB"/>
    <w:rsid w:val="005801F2"/>
    <w:rsid w:val="0058089C"/>
    <w:rsid w:val="00580C06"/>
    <w:rsid w:val="00581052"/>
    <w:rsid w:val="00581254"/>
    <w:rsid w:val="00581274"/>
    <w:rsid w:val="005816F1"/>
    <w:rsid w:val="00581E75"/>
    <w:rsid w:val="00583B43"/>
    <w:rsid w:val="005842D3"/>
    <w:rsid w:val="00584A70"/>
    <w:rsid w:val="00586A38"/>
    <w:rsid w:val="00590210"/>
    <w:rsid w:val="00591155"/>
    <w:rsid w:val="005922A4"/>
    <w:rsid w:val="00592FC7"/>
    <w:rsid w:val="00593676"/>
    <w:rsid w:val="005939A8"/>
    <w:rsid w:val="00593FC9"/>
    <w:rsid w:val="005940A2"/>
    <w:rsid w:val="0059432D"/>
    <w:rsid w:val="005946D4"/>
    <w:rsid w:val="00596D08"/>
    <w:rsid w:val="0059748A"/>
    <w:rsid w:val="00597496"/>
    <w:rsid w:val="005976F9"/>
    <w:rsid w:val="00597C1D"/>
    <w:rsid w:val="00597C97"/>
    <w:rsid w:val="00597ECA"/>
    <w:rsid w:val="005A01FA"/>
    <w:rsid w:val="005A0575"/>
    <w:rsid w:val="005A0B83"/>
    <w:rsid w:val="005A34DF"/>
    <w:rsid w:val="005A3EEF"/>
    <w:rsid w:val="005A3FC6"/>
    <w:rsid w:val="005A4551"/>
    <w:rsid w:val="005A50F0"/>
    <w:rsid w:val="005A696B"/>
    <w:rsid w:val="005A735F"/>
    <w:rsid w:val="005A7F05"/>
    <w:rsid w:val="005B05FA"/>
    <w:rsid w:val="005B1451"/>
    <w:rsid w:val="005B1862"/>
    <w:rsid w:val="005B1F0E"/>
    <w:rsid w:val="005B1FA6"/>
    <w:rsid w:val="005B20D7"/>
    <w:rsid w:val="005B2DD2"/>
    <w:rsid w:val="005B3444"/>
    <w:rsid w:val="005B3969"/>
    <w:rsid w:val="005B4F89"/>
    <w:rsid w:val="005B5165"/>
    <w:rsid w:val="005B54DF"/>
    <w:rsid w:val="005B5CF0"/>
    <w:rsid w:val="005B5EB8"/>
    <w:rsid w:val="005B6CD1"/>
    <w:rsid w:val="005B7DD2"/>
    <w:rsid w:val="005C16F5"/>
    <w:rsid w:val="005C2744"/>
    <w:rsid w:val="005C3B1E"/>
    <w:rsid w:val="005C3D84"/>
    <w:rsid w:val="005C3F64"/>
    <w:rsid w:val="005C44DB"/>
    <w:rsid w:val="005C4617"/>
    <w:rsid w:val="005C4D39"/>
    <w:rsid w:val="005C7187"/>
    <w:rsid w:val="005C7308"/>
    <w:rsid w:val="005C7A31"/>
    <w:rsid w:val="005D08A2"/>
    <w:rsid w:val="005D10D2"/>
    <w:rsid w:val="005D3977"/>
    <w:rsid w:val="005D61D7"/>
    <w:rsid w:val="005D65FD"/>
    <w:rsid w:val="005D768E"/>
    <w:rsid w:val="005D77A1"/>
    <w:rsid w:val="005E2201"/>
    <w:rsid w:val="005E35D5"/>
    <w:rsid w:val="005E3D50"/>
    <w:rsid w:val="005E3FFA"/>
    <w:rsid w:val="005E4E4B"/>
    <w:rsid w:val="005E591D"/>
    <w:rsid w:val="005E598D"/>
    <w:rsid w:val="005E59C2"/>
    <w:rsid w:val="005E5ADA"/>
    <w:rsid w:val="005E6897"/>
    <w:rsid w:val="005F0784"/>
    <w:rsid w:val="005F0B6B"/>
    <w:rsid w:val="005F4B1C"/>
    <w:rsid w:val="005F4C2C"/>
    <w:rsid w:val="005F5F3B"/>
    <w:rsid w:val="005F64E6"/>
    <w:rsid w:val="00600ACE"/>
    <w:rsid w:val="00601CC5"/>
    <w:rsid w:val="00602291"/>
    <w:rsid w:val="006026CA"/>
    <w:rsid w:val="00603669"/>
    <w:rsid w:val="00603BFF"/>
    <w:rsid w:val="006047E3"/>
    <w:rsid w:val="00605F06"/>
    <w:rsid w:val="006060E8"/>
    <w:rsid w:val="006075D6"/>
    <w:rsid w:val="00607BA5"/>
    <w:rsid w:val="00611871"/>
    <w:rsid w:val="0061299F"/>
    <w:rsid w:val="0061349E"/>
    <w:rsid w:val="006142B7"/>
    <w:rsid w:val="0061488C"/>
    <w:rsid w:val="00615138"/>
    <w:rsid w:val="006159F0"/>
    <w:rsid w:val="00615DB0"/>
    <w:rsid w:val="00616563"/>
    <w:rsid w:val="006168EC"/>
    <w:rsid w:val="00616A9D"/>
    <w:rsid w:val="006206A8"/>
    <w:rsid w:val="00620A22"/>
    <w:rsid w:val="00620C62"/>
    <w:rsid w:val="00621C1C"/>
    <w:rsid w:val="00622768"/>
    <w:rsid w:val="006235E6"/>
    <w:rsid w:val="00623D1A"/>
    <w:rsid w:val="006245A4"/>
    <w:rsid w:val="0062462A"/>
    <w:rsid w:val="0062659C"/>
    <w:rsid w:val="00626894"/>
    <w:rsid w:val="00627684"/>
    <w:rsid w:val="006279EA"/>
    <w:rsid w:val="00632226"/>
    <w:rsid w:val="006328CB"/>
    <w:rsid w:val="006329D6"/>
    <w:rsid w:val="00632E9D"/>
    <w:rsid w:val="00633AEB"/>
    <w:rsid w:val="00633C06"/>
    <w:rsid w:val="006341DD"/>
    <w:rsid w:val="00634912"/>
    <w:rsid w:val="00634BE4"/>
    <w:rsid w:val="00635EF9"/>
    <w:rsid w:val="00635F3E"/>
    <w:rsid w:val="00636556"/>
    <w:rsid w:val="00637196"/>
    <w:rsid w:val="00637BF6"/>
    <w:rsid w:val="0064046B"/>
    <w:rsid w:val="00640533"/>
    <w:rsid w:val="0064123C"/>
    <w:rsid w:val="00641B99"/>
    <w:rsid w:val="00642CE1"/>
    <w:rsid w:val="00642D46"/>
    <w:rsid w:val="00643278"/>
    <w:rsid w:val="00644AE3"/>
    <w:rsid w:val="006453CA"/>
    <w:rsid w:val="006467D2"/>
    <w:rsid w:val="00646FD3"/>
    <w:rsid w:val="006470BE"/>
    <w:rsid w:val="00647310"/>
    <w:rsid w:val="006478AE"/>
    <w:rsid w:val="00653C75"/>
    <w:rsid w:val="006547EE"/>
    <w:rsid w:val="006548EC"/>
    <w:rsid w:val="006548F7"/>
    <w:rsid w:val="006549B7"/>
    <w:rsid w:val="00654D2B"/>
    <w:rsid w:val="0065529D"/>
    <w:rsid w:val="006563B2"/>
    <w:rsid w:val="0065779E"/>
    <w:rsid w:val="006600D3"/>
    <w:rsid w:val="006601F7"/>
    <w:rsid w:val="006622B4"/>
    <w:rsid w:val="006623C8"/>
    <w:rsid w:val="006626ED"/>
    <w:rsid w:val="006634F2"/>
    <w:rsid w:val="00663915"/>
    <w:rsid w:val="00664B52"/>
    <w:rsid w:val="006664ED"/>
    <w:rsid w:val="0066681D"/>
    <w:rsid w:val="00666AA5"/>
    <w:rsid w:val="00667E31"/>
    <w:rsid w:val="006704D4"/>
    <w:rsid w:val="00670593"/>
    <w:rsid w:val="006709B1"/>
    <w:rsid w:val="00670DF0"/>
    <w:rsid w:val="00672FEE"/>
    <w:rsid w:val="00673DA7"/>
    <w:rsid w:val="006762A7"/>
    <w:rsid w:val="0067660A"/>
    <w:rsid w:val="0068034C"/>
    <w:rsid w:val="00680DE6"/>
    <w:rsid w:val="00682287"/>
    <w:rsid w:val="00682348"/>
    <w:rsid w:val="006827BD"/>
    <w:rsid w:val="00683004"/>
    <w:rsid w:val="006838C2"/>
    <w:rsid w:val="00684523"/>
    <w:rsid w:val="006845A3"/>
    <w:rsid w:val="006856C0"/>
    <w:rsid w:val="006860D3"/>
    <w:rsid w:val="006863A5"/>
    <w:rsid w:val="006872C8"/>
    <w:rsid w:val="0069150C"/>
    <w:rsid w:val="00691F9C"/>
    <w:rsid w:val="0069338E"/>
    <w:rsid w:val="00694616"/>
    <w:rsid w:val="00696940"/>
    <w:rsid w:val="00696BAC"/>
    <w:rsid w:val="0069743A"/>
    <w:rsid w:val="00697BD3"/>
    <w:rsid w:val="00697D24"/>
    <w:rsid w:val="00697ECB"/>
    <w:rsid w:val="006A154D"/>
    <w:rsid w:val="006A2395"/>
    <w:rsid w:val="006A2E6E"/>
    <w:rsid w:val="006A4BA1"/>
    <w:rsid w:val="006A4E6C"/>
    <w:rsid w:val="006A5577"/>
    <w:rsid w:val="006A5843"/>
    <w:rsid w:val="006A6D9D"/>
    <w:rsid w:val="006B05D0"/>
    <w:rsid w:val="006B111E"/>
    <w:rsid w:val="006B1E12"/>
    <w:rsid w:val="006B22B0"/>
    <w:rsid w:val="006B2566"/>
    <w:rsid w:val="006B277F"/>
    <w:rsid w:val="006B2AEF"/>
    <w:rsid w:val="006B567F"/>
    <w:rsid w:val="006B5D82"/>
    <w:rsid w:val="006B60DC"/>
    <w:rsid w:val="006B6BDD"/>
    <w:rsid w:val="006B6C01"/>
    <w:rsid w:val="006B6DA1"/>
    <w:rsid w:val="006B76C1"/>
    <w:rsid w:val="006C0F8B"/>
    <w:rsid w:val="006C2CCE"/>
    <w:rsid w:val="006C32C3"/>
    <w:rsid w:val="006C3544"/>
    <w:rsid w:val="006C37B0"/>
    <w:rsid w:val="006C37FD"/>
    <w:rsid w:val="006C3C33"/>
    <w:rsid w:val="006C51B6"/>
    <w:rsid w:val="006C6942"/>
    <w:rsid w:val="006C6978"/>
    <w:rsid w:val="006C7477"/>
    <w:rsid w:val="006C7784"/>
    <w:rsid w:val="006C7A69"/>
    <w:rsid w:val="006D0BF3"/>
    <w:rsid w:val="006D0C54"/>
    <w:rsid w:val="006D1B00"/>
    <w:rsid w:val="006D32F0"/>
    <w:rsid w:val="006D37A7"/>
    <w:rsid w:val="006D3B29"/>
    <w:rsid w:val="006D3D02"/>
    <w:rsid w:val="006D42F0"/>
    <w:rsid w:val="006D4597"/>
    <w:rsid w:val="006D4B80"/>
    <w:rsid w:val="006D4C0C"/>
    <w:rsid w:val="006D5342"/>
    <w:rsid w:val="006D5736"/>
    <w:rsid w:val="006D5B1E"/>
    <w:rsid w:val="006D633B"/>
    <w:rsid w:val="006D7391"/>
    <w:rsid w:val="006E0096"/>
    <w:rsid w:val="006E0462"/>
    <w:rsid w:val="006E08E3"/>
    <w:rsid w:val="006E0D4C"/>
    <w:rsid w:val="006E0E59"/>
    <w:rsid w:val="006E28A8"/>
    <w:rsid w:val="006E2CE6"/>
    <w:rsid w:val="006E3030"/>
    <w:rsid w:val="006E3CD9"/>
    <w:rsid w:val="006E4C3C"/>
    <w:rsid w:val="006E5476"/>
    <w:rsid w:val="006E570B"/>
    <w:rsid w:val="006E6243"/>
    <w:rsid w:val="006E65C7"/>
    <w:rsid w:val="006E743D"/>
    <w:rsid w:val="006F039C"/>
    <w:rsid w:val="006F0BE2"/>
    <w:rsid w:val="006F1266"/>
    <w:rsid w:val="006F1BB0"/>
    <w:rsid w:val="006F2FC7"/>
    <w:rsid w:val="006F341C"/>
    <w:rsid w:val="006F349F"/>
    <w:rsid w:val="006F3B0C"/>
    <w:rsid w:val="006F3CAE"/>
    <w:rsid w:val="006F4BAF"/>
    <w:rsid w:val="006F5A03"/>
    <w:rsid w:val="006F5A85"/>
    <w:rsid w:val="006F64E1"/>
    <w:rsid w:val="006F6A5D"/>
    <w:rsid w:val="006F701F"/>
    <w:rsid w:val="006F75A0"/>
    <w:rsid w:val="006F7D55"/>
    <w:rsid w:val="00701A37"/>
    <w:rsid w:val="00703679"/>
    <w:rsid w:val="00703975"/>
    <w:rsid w:val="007039A3"/>
    <w:rsid w:val="0070646F"/>
    <w:rsid w:val="00706491"/>
    <w:rsid w:val="00706A37"/>
    <w:rsid w:val="00706FF2"/>
    <w:rsid w:val="0070777F"/>
    <w:rsid w:val="0070781F"/>
    <w:rsid w:val="00707B0F"/>
    <w:rsid w:val="00712310"/>
    <w:rsid w:val="00713A49"/>
    <w:rsid w:val="0071424C"/>
    <w:rsid w:val="0071436C"/>
    <w:rsid w:val="00714846"/>
    <w:rsid w:val="00714C3D"/>
    <w:rsid w:val="00714CB1"/>
    <w:rsid w:val="00715A6F"/>
    <w:rsid w:val="00715DD4"/>
    <w:rsid w:val="0071610C"/>
    <w:rsid w:val="0071640F"/>
    <w:rsid w:val="007166B9"/>
    <w:rsid w:val="007178BF"/>
    <w:rsid w:val="0072003B"/>
    <w:rsid w:val="007206AF"/>
    <w:rsid w:val="00720BF5"/>
    <w:rsid w:val="007212BC"/>
    <w:rsid w:val="007229C7"/>
    <w:rsid w:val="0072330D"/>
    <w:rsid w:val="00723A7A"/>
    <w:rsid w:val="00724311"/>
    <w:rsid w:val="00724E42"/>
    <w:rsid w:val="00725983"/>
    <w:rsid w:val="00731C83"/>
    <w:rsid w:val="0073242A"/>
    <w:rsid w:val="00733138"/>
    <w:rsid w:val="0073583D"/>
    <w:rsid w:val="0073644B"/>
    <w:rsid w:val="00737933"/>
    <w:rsid w:val="00737970"/>
    <w:rsid w:val="00740159"/>
    <w:rsid w:val="00741747"/>
    <w:rsid w:val="00741D2F"/>
    <w:rsid w:val="00743A47"/>
    <w:rsid w:val="00744A98"/>
    <w:rsid w:val="00745491"/>
    <w:rsid w:val="007460AC"/>
    <w:rsid w:val="00746F7B"/>
    <w:rsid w:val="00747ACD"/>
    <w:rsid w:val="00747EF0"/>
    <w:rsid w:val="00752E7A"/>
    <w:rsid w:val="00752F3F"/>
    <w:rsid w:val="00753A92"/>
    <w:rsid w:val="00753B4B"/>
    <w:rsid w:val="00753DF1"/>
    <w:rsid w:val="00754B75"/>
    <w:rsid w:val="00754ECB"/>
    <w:rsid w:val="007551F5"/>
    <w:rsid w:val="007559CA"/>
    <w:rsid w:val="00755A69"/>
    <w:rsid w:val="00756326"/>
    <w:rsid w:val="007572F9"/>
    <w:rsid w:val="007603FC"/>
    <w:rsid w:val="007626E6"/>
    <w:rsid w:val="00762E2F"/>
    <w:rsid w:val="00762F30"/>
    <w:rsid w:val="007633DE"/>
    <w:rsid w:val="0076362A"/>
    <w:rsid w:val="0076384E"/>
    <w:rsid w:val="00765DAB"/>
    <w:rsid w:val="00766149"/>
    <w:rsid w:val="0076703E"/>
    <w:rsid w:val="00767A57"/>
    <w:rsid w:val="00770049"/>
    <w:rsid w:val="00771778"/>
    <w:rsid w:val="00771F18"/>
    <w:rsid w:val="00772014"/>
    <w:rsid w:val="00772A7B"/>
    <w:rsid w:val="00773056"/>
    <w:rsid w:val="0077492F"/>
    <w:rsid w:val="00774CCE"/>
    <w:rsid w:val="00776528"/>
    <w:rsid w:val="00782527"/>
    <w:rsid w:val="00783303"/>
    <w:rsid w:val="0078342A"/>
    <w:rsid w:val="00784AB8"/>
    <w:rsid w:val="007852AB"/>
    <w:rsid w:val="00786966"/>
    <w:rsid w:val="00786A67"/>
    <w:rsid w:val="00786B40"/>
    <w:rsid w:val="00786E14"/>
    <w:rsid w:val="00787040"/>
    <w:rsid w:val="00787161"/>
    <w:rsid w:val="00790F4C"/>
    <w:rsid w:val="0079105A"/>
    <w:rsid w:val="00791236"/>
    <w:rsid w:val="0079187D"/>
    <w:rsid w:val="0079274C"/>
    <w:rsid w:val="00793B38"/>
    <w:rsid w:val="00794038"/>
    <w:rsid w:val="00794762"/>
    <w:rsid w:val="00794F83"/>
    <w:rsid w:val="007950F9"/>
    <w:rsid w:val="007A1110"/>
    <w:rsid w:val="007A1D2F"/>
    <w:rsid w:val="007A1DC8"/>
    <w:rsid w:val="007A20ED"/>
    <w:rsid w:val="007A348B"/>
    <w:rsid w:val="007A3CE3"/>
    <w:rsid w:val="007A4432"/>
    <w:rsid w:val="007A5117"/>
    <w:rsid w:val="007A6998"/>
    <w:rsid w:val="007A707D"/>
    <w:rsid w:val="007A7987"/>
    <w:rsid w:val="007A7F75"/>
    <w:rsid w:val="007B04F2"/>
    <w:rsid w:val="007B0AD7"/>
    <w:rsid w:val="007B1086"/>
    <w:rsid w:val="007B111D"/>
    <w:rsid w:val="007B2381"/>
    <w:rsid w:val="007B3CCE"/>
    <w:rsid w:val="007B4D30"/>
    <w:rsid w:val="007B4D78"/>
    <w:rsid w:val="007B5A01"/>
    <w:rsid w:val="007B5BB4"/>
    <w:rsid w:val="007B5CA4"/>
    <w:rsid w:val="007B660C"/>
    <w:rsid w:val="007B6966"/>
    <w:rsid w:val="007B70A5"/>
    <w:rsid w:val="007B79BE"/>
    <w:rsid w:val="007C2EBA"/>
    <w:rsid w:val="007C4380"/>
    <w:rsid w:val="007C637A"/>
    <w:rsid w:val="007C6BEE"/>
    <w:rsid w:val="007C79E6"/>
    <w:rsid w:val="007D013D"/>
    <w:rsid w:val="007D198D"/>
    <w:rsid w:val="007D2429"/>
    <w:rsid w:val="007D2BA8"/>
    <w:rsid w:val="007D2E6D"/>
    <w:rsid w:val="007D3E28"/>
    <w:rsid w:val="007D70C1"/>
    <w:rsid w:val="007D75ED"/>
    <w:rsid w:val="007D7B92"/>
    <w:rsid w:val="007E08A7"/>
    <w:rsid w:val="007E1407"/>
    <w:rsid w:val="007E153C"/>
    <w:rsid w:val="007E1549"/>
    <w:rsid w:val="007E24D9"/>
    <w:rsid w:val="007E356F"/>
    <w:rsid w:val="007E3CBD"/>
    <w:rsid w:val="007E632F"/>
    <w:rsid w:val="007E655F"/>
    <w:rsid w:val="007E73CC"/>
    <w:rsid w:val="007E7932"/>
    <w:rsid w:val="007F16CA"/>
    <w:rsid w:val="007F227E"/>
    <w:rsid w:val="007F27F9"/>
    <w:rsid w:val="007F2BEC"/>
    <w:rsid w:val="007F321D"/>
    <w:rsid w:val="007F35AD"/>
    <w:rsid w:val="007F432B"/>
    <w:rsid w:val="007F454B"/>
    <w:rsid w:val="007F4582"/>
    <w:rsid w:val="007F4899"/>
    <w:rsid w:val="007F4A70"/>
    <w:rsid w:val="007F4C6E"/>
    <w:rsid w:val="007F5976"/>
    <w:rsid w:val="007F5B9C"/>
    <w:rsid w:val="007F6E36"/>
    <w:rsid w:val="007F70B5"/>
    <w:rsid w:val="0080102A"/>
    <w:rsid w:val="0080116F"/>
    <w:rsid w:val="0080206D"/>
    <w:rsid w:val="00802831"/>
    <w:rsid w:val="008029D4"/>
    <w:rsid w:val="00803AAB"/>
    <w:rsid w:val="0080405C"/>
    <w:rsid w:val="00805979"/>
    <w:rsid w:val="00805ACE"/>
    <w:rsid w:val="00805F90"/>
    <w:rsid w:val="00806A18"/>
    <w:rsid w:val="00806C9C"/>
    <w:rsid w:val="008079CC"/>
    <w:rsid w:val="0081078B"/>
    <w:rsid w:val="00811946"/>
    <w:rsid w:val="00811E14"/>
    <w:rsid w:val="0081352F"/>
    <w:rsid w:val="0081376E"/>
    <w:rsid w:val="00816254"/>
    <w:rsid w:val="008174BA"/>
    <w:rsid w:val="00817C98"/>
    <w:rsid w:val="00817D57"/>
    <w:rsid w:val="008218BC"/>
    <w:rsid w:val="00821A4C"/>
    <w:rsid w:val="00821BB0"/>
    <w:rsid w:val="008224AE"/>
    <w:rsid w:val="0082366E"/>
    <w:rsid w:val="0082376A"/>
    <w:rsid w:val="00825357"/>
    <w:rsid w:val="008254F2"/>
    <w:rsid w:val="008259F1"/>
    <w:rsid w:val="00825A9B"/>
    <w:rsid w:val="00825C38"/>
    <w:rsid w:val="00825DA7"/>
    <w:rsid w:val="00826AD8"/>
    <w:rsid w:val="00826B13"/>
    <w:rsid w:val="00833DCD"/>
    <w:rsid w:val="00836687"/>
    <w:rsid w:val="008368D1"/>
    <w:rsid w:val="008375EF"/>
    <w:rsid w:val="008412B5"/>
    <w:rsid w:val="00841777"/>
    <w:rsid w:val="008418A2"/>
    <w:rsid w:val="00842255"/>
    <w:rsid w:val="00842CF8"/>
    <w:rsid w:val="00844458"/>
    <w:rsid w:val="00845F33"/>
    <w:rsid w:val="008466FA"/>
    <w:rsid w:val="0084684D"/>
    <w:rsid w:val="00846D01"/>
    <w:rsid w:val="00847314"/>
    <w:rsid w:val="00850412"/>
    <w:rsid w:val="00850B09"/>
    <w:rsid w:val="00850BB1"/>
    <w:rsid w:val="0085130C"/>
    <w:rsid w:val="00851DDD"/>
    <w:rsid w:val="008522D3"/>
    <w:rsid w:val="00852ECF"/>
    <w:rsid w:val="0085410A"/>
    <w:rsid w:val="00854B92"/>
    <w:rsid w:val="0085573B"/>
    <w:rsid w:val="00855A6F"/>
    <w:rsid w:val="008601CB"/>
    <w:rsid w:val="008601EB"/>
    <w:rsid w:val="008602D5"/>
    <w:rsid w:val="00860C28"/>
    <w:rsid w:val="008614D2"/>
    <w:rsid w:val="0086298E"/>
    <w:rsid w:val="00862D3F"/>
    <w:rsid w:val="008634C3"/>
    <w:rsid w:val="00865AED"/>
    <w:rsid w:val="00866AF6"/>
    <w:rsid w:val="00866C81"/>
    <w:rsid w:val="008707A5"/>
    <w:rsid w:val="00871DB4"/>
    <w:rsid w:val="00872020"/>
    <w:rsid w:val="00872694"/>
    <w:rsid w:val="008726CB"/>
    <w:rsid w:val="008726CF"/>
    <w:rsid w:val="00873581"/>
    <w:rsid w:val="0087389C"/>
    <w:rsid w:val="008741F3"/>
    <w:rsid w:val="0087481C"/>
    <w:rsid w:val="0087484B"/>
    <w:rsid w:val="008758D8"/>
    <w:rsid w:val="00877CEC"/>
    <w:rsid w:val="008806D9"/>
    <w:rsid w:val="00881324"/>
    <w:rsid w:val="008817F8"/>
    <w:rsid w:val="00886186"/>
    <w:rsid w:val="008878BD"/>
    <w:rsid w:val="008879F1"/>
    <w:rsid w:val="00887B76"/>
    <w:rsid w:val="008901AB"/>
    <w:rsid w:val="00891E1F"/>
    <w:rsid w:val="00893335"/>
    <w:rsid w:val="0089377B"/>
    <w:rsid w:val="00893E75"/>
    <w:rsid w:val="00893F99"/>
    <w:rsid w:val="0089460E"/>
    <w:rsid w:val="00894DF4"/>
    <w:rsid w:val="0089532B"/>
    <w:rsid w:val="00895EA4"/>
    <w:rsid w:val="00896096"/>
    <w:rsid w:val="008967C5"/>
    <w:rsid w:val="00896F07"/>
    <w:rsid w:val="0089706A"/>
    <w:rsid w:val="008976F3"/>
    <w:rsid w:val="008A060C"/>
    <w:rsid w:val="008A0B3C"/>
    <w:rsid w:val="008A10A7"/>
    <w:rsid w:val="008A165F"/>
    <w:rsid w:val="008A4076"/>
    <w:rsid w:val="008A4084"/>
    <w:rsid w:val="008A54E6"/>
    <w:rsid w:val="008A6F8B"/>
    <w:rsid w:val="008B0AF6"/>
    <w:rsid w:val="008B1988"/>
    <w:rsid w:val="008B3D4C"/>
    <w:rsid w:val="008B3EBA"/>
    <w:rsid w:val="008B404C"/>
    <w:rsid w:val="008B59A5"/>
    <w:rsid w:val="008B76BE"/>
    <w:rsid w:val="008B780C"/>
    <w:rsid w:val="008C020A"/>
    <w:rsid w:val="008C05D3"/>
    <w:rsid w:val="008C1718"/>
    <w:rsid w:val="008C1D1F"/>
    <w:rsid w:val="008C38F4"/>
    <w:rsid w:val="008C40E3"/>
    <w:rsid w:val="008C4599"/>
    <w:rsid w:val="008C4AB2"/>
    <w:rsid w:val="008C53C7"/>
    <w:rsid w:val="008C58F9"/>
    <w:rsid w:val="008C648D"/>
    <w:rsid w:val="008C68EB"/>
    <w:rsid w:val="008D0E17"/>
    <w:rsid w:val="008D1A4F"/>
    <w:rsid w:val="008D1AE1"/>
    <w:rsid w:val="008D1E1C"/>
    <w:rsid w:val="008D3690"/>
    <w:rsid w:val="008D467D"/>
    <w:rsid w:val="008D4A87"/>
    <w:rsid w:val="008D4B02"/>
    <w:rsid w:val="008D6BBF"/>
    <w:rsid w:val="008D70A1"/>
    <w:rsid w:val="008D70AB"/>
    <w:rsid w:val="008D7AA0"/>
    <w:rsid w:val="008D7C87"/>
    <w:rsid w:val="008E0111"/>
    <w:rsid w:val="008E02F4"/>
    <w:rsid w:val="008E18BF"/>
    <w:rsid w:val="008E1C4B"/>
    <w:rsid w:val="008E4159"/>
    <w:rsid w:val="008E4392"/>
    <w:rsid w:val="008E4AC2"/>
    <w:rsid w:val="008E4D31"/>
    <w:rsid w:val="008E4ED9"/>
    <w:rsid w:val="008E52EB"/>
    <w:rsid w:val="008E5694"/>
    <w:rsid w:val="008E6722"/>
    <w:rsid w:val="008E6FBA"/>
    <w:rsid w:val="008E729B"/>
    <w:rsid w:val="008E7E6D"/>
    <w:rsid w:val="008F0A56"/>
    <w:rsid w:val="008F0F8A"/>
    <w:rsid w:val="008F0FDE"/>
    <w:rsid w:val="008F355F"/>
    <w:rsid w:val="008F3E30"/>
    <w:rsid w:val="008F4B9A"/>
    <w:rsid w:val="008F57D4"/>
    <w:rsid w:val="008F58EA"/>
    <w:rsid w:val="008F7AF8"/>
    <w:rsid w:val="008F7F1B"/>
    <w:rsid w:val="00900286"/>
    <w:rsid w:val="00901955"/>
    <w:rsid w:val="009034F9"/>
    <w:rsid w:val="00903694"/>
    <w:rsid w:val="009036E8"/>
    <w:rsid w:val="00903C16"/>
    <w:rsid w:val="00904EFD"/>
    <w:rsid w:val="009054E8"/>
    <w:rsid w:val="00905573"/>
    <w:rsid w:val="0090619C"/>
    <w:rsid w:val="00906EDD"/>
    <w:rsid w:val="00907A10"/>
    <w:rsid w:val="00907CF6"/>
    <w:rsid w:val="0091006D"/>
    <w:rsid w:val="00913AD4"/>
    <w:rsid w:val="0091440C"/>
    <w:rsid w:val="009144A1"/>
    <w:rsid w:val="00914838"/>
    <w:rsid w:val="00914BA4"/>
    <w:rsid w:val="00914DD6"/>
    <w:rsid w:val="00915437"/>
    <w:rsid w:val="00915C85"/>
    <w:rsid w:val="0091613D"/>
    <w:rsid w:val="00916590"/>
    <w:rsid w:val="009203A1"/>
    <w:rsid w:val="00920F03"/>
    <w:rsid w:val="00921085"/>
    <w:rsid w:val="009212C0"/>
    <w:rsid w:val="0092147A"/>
    <w:rsid w:val="009217BA"/>
    <w:rsid w:val="00922883"/>
    <w:rsid w:val="009240CC"/>
    <w:rsid w:val="00924359"/>
    <w:rsid w:val="00926005"/>
    <w:rsid w:val="009271B7"/>
    <w:rsid w:val="00927945"/>
    <w:rsid w:val="0093014C"/>
    <w:rsid w:val="009327BF"/>
    <w:rsid w:val="00933D79"/>
    <w:rsid w:val="00933EBF"/>
    <w:rsid w:val="009344C0"/>
    <w:rsid w:val="00934731"/>
    <w:rsid w:val="00935E32"/>
    <w:rsid w:val="00936307"/>
    <w:rsid w:val="009370A6"/>
    <w:rsid w:val="009374B2"/>
    <w:rsid w:val="00937A3E"/>
    <w:rsid w:val="00937D43"/>
    <w:rsid w:val="009400A4"/>
    <w:rsid w:val="00940845"/>
    <w:rsid w:val="0094102B"/>
    <w:rsid w:val="00941687"/>
    <w:rsid w:val="009416A9"/>
    <w:rsid w:val="00941F6F"/>
    <w:rsid w:val="00942769"/>
    <w:rsid w:val="00942D89"/>
    <w:rsid w:val="009434FD"/>
    <w:rsid w:val="009452EC"/>
    <w:rsid w:val="009454A7"/>
    <w:rsid w:val="009459BF"/>
    <w:rsid w:val="00945E37"/>
    <w:rsid w:val="00946CC2"/>
    <w:rsid w:val="009478F3"/>
    <w:rsid w:val="0095005E"/>
    <w:rsid w:val="009510B6"/>
    <w:rsid w:val="00951357"/>
    <w:rsid w:val="0095148B"/>
    <w:rsid w:val="00951501"/>
    <w:rsid w:val="00952135"/>
    <w:rsid w:val="00953C80"/>
    <w:rsid w:val="00953D3C"/>
    <w:rsid w:val="00956069"/>
    <w:rsid w:val="0095630A"/>
    <w:rsid w:val="009570A4"/>
    <w:rsid w:val="009579DA"/>
    <w:rsid w:val="00960E9D"/>
    <w:rsid w:val="00961275"/>
    <w:rsid w:val="00962CF6"/>
    <w:rsid w:val="0096339E"/>
    <w:rsid w:val="00964727"/>
    <w:rsid w:val="0096496A"/>
    <w:rsid w:val="0096761F"/>
    <w:rsid w:val="00970120"/>
    <w:rsid w:val="00970177"/>
    <w:rsid w:val="00970896"/>
    <w:rsid w:val="00970D8E"/>
    <w:rsid w:val="00971FDC"/>
    <w:rsid w:val="009729C3"/>
    <w:rsid w:val="009743E2"/>
    <w:rsid w:val="00976CF8"/>
    <w:rsid w:val="009777B6"/>
    <w:rsid w:val="00981FD4"/>
    <w:rsid w:val="00982D5D"/>
    <w:rsid w:val="0098320A"/>
    <w:rsid w:val="0098353A"/>
    <w:rsid w:val="00983754"/>
    <w:rsid w:val="00983783"/>
    <w:rsid w:val="00983F74"/>
    <w:rsid w:val="009842C8"/>
    <w:rsid w:val="00984497"/>
    <w:rsid w:val="009852A1"/>
    <w:rsid w:val="00985AA6"/>
    <w:rsid w:val="00985D88"/>
    <w:rsid w:val="00985FCA"/>
    <w:rsid w:val="00986772"/>
    <w:rsid w:val="00986967"/>
    <w:rsid w:val="00986C32"/>
    <w:rsid w:val="009871C7"/>
    <w:rsid w:val="00987247"/>
    <w:rsid w:val="009873D0"/>
    <w:rsid w:val="00990A81"/>
    <w:rsid w:val="00990C26"/>
    <w:rsid w:val="0099113C"/>
    <w:rsid w:val="009918F9"/>
    <w:rsid w:val="00991F2C"/>
    <w:rsid w:val="00992C65"/>
    <w:rsid w:val="0099389F"/>
    <w:rsid w:val="009941CD"/>
    <w:rsid w:val="009943A0"/>
    <w:rsid w:val="009944F1"/>
    <w:rsid w:val="0099466F"/>
    <w:rsid w:val="00994BA2"/>
    <w:rsid w:val="00996F20"/>
    <w:rsid w:val="009A0881"/>
    <w:rsid w:val="009A12AF"/>
    <w:rsid w:val="009A1986"/>
    <w:rsid w:val="009A39E0"/>
    <w:rsid w:val="009A52AE"/>
    <w:rsid w:val="009A6066"/>
    <w:rsid w:val="009A6E59"/>
    <w:rsid w:val="009B00E3"/>
    <w:rsid w:val="009B08A7"/>
    <w:rsid w:val="009B0CEC"/>
    <w:rsid w:val="009B210C"/>
    <w:rsid w:val="009B2AB9"/>
    <w:rsid w:val="009B2CD2"/>
    <w:rsid w:val="009B2CD5"/>
    <w:rsid w:val="009B4358"/>
    <w:rsid w:val="009B552A"/>
    <w:rsid w:val="009B658E"/>
    <w:rsid w:val="009B66C4"/>
    <w:rsid w:val="009B6900"/>
    <w:rsid w:val="009B6ABE"/>
    <w:rsid w:val="009B6D16"/>
    <w:rsid w:val="009B6E41"/>
    <w:rsid w:val="009B73A2"/>
    <w:rsid w:val="009B77F9"/>
    <w:rsid w:val="009B7870"/>
    <w:rsid w:val="009C1ABD"/>
    <w:rsid w:val="009C1C9F"/>
    <w:rsid w:val="009C2A09"/>
    <w:rsid w:val="009C6F15"/>
    <w:rsid w:val="009C73EE"/>
    <w:rsid w:val="009C770B"/>
    <w:rsid w:val="009C7EED"/>
    <w:rsid w:val="009D1314"/>
    <w:rsid w:val="009D1329"/>
    <w:rsid w:val="009D24DF"/>
    <w:rsid w:val="009D3628"/>
    <w:rsid w:val="009D3B5D"/>
    <w:rsid w:val="009D3F5E"/>
    <w:rsid w:val="009D4161"/>
    <w:rsid w:val="009D50CB"/>
    <w:rsid w:val="009D53E8"/>
    <w:rsid w:val="009D5B5E"/>
    <w:rsid w:val="009D7312"/>
    <w:rsid w:val="009D73E4"/>
    <w:rsid w:val="009D77CE"/>
    <w:rsid w:val="009D7DA2"/>
    <w:rsid w:val="009E0594"/>
    <w:rsid w:val="009E0D79"/>
    <w:rsid w:val="009E157D"/>
    <w:rsid w:val="009E164E"/>
    <w:rsid w:val="009E18E7"/>
    <w:rsid w:val="009E49BF"/>
    <w:rsid w:val="009E4EE9"/>
    <w:rsid w:val="009E5870"/>
    <w:rsid w:val="009E61B1"/>
    <w:rsid w:val="009E658B"/>
    <w:rsid w:val="009E7C09"/>
    <w:rsid w:val="009F052E"/>
    <w:rsid w:val="009F0E1A"/>
    <w:rsid w:val="009F0EE9"/>
    <w:rsid w:val="009F1277"/>
    <w:rsid w:val="009F155A"/>
    <w:rsid w:val="009F15CB"/>
    <w:rsid w:val="009F2C9A"/>
    <w:rsid w:val="009F30BC"/>
    <w:rsid w:val="009F3387"/>
    <w:rsid w:val="009F37EC"/>
    <w:rsid w:val="009F409A"/>
    <w:rsid w:val="009F46E9"/>
    <w:rsid w:val="009F5F8D"/>
    <w:rsid w:val="009F61E8"/>
    <w:rsid w:val="009F66C5"/>
    <w:rsid w:val="009F681C"/>
    <w:rsid w:val="009F7655"/>
    <w:rsid w:val="009F7F19"/>
    <w:rsid w:val="00A00071"/>
    <w:rsid w:val="00A004DD"/>
    <w:rsid w:val="00A0076A"/>
    <w:rsid w:val="00A00F2E"/>
    <w:rsid w:val="00A02A24"/>
    <w:rsid w:val="00A0395D"/>
    <w:rsid w:val="00A0423D"/>
    <w:rsid w:val="00A04390"/>
    <w:rsid w:val="00A0464B"/>
    <w:rsid w:val="00A046FA"/>
    <w:rsid w:val="00A057CF"/>
    <w:rsid w:val="00A05A5C"/>
    <w:rsid w:val="00A05F8A"/>
    <w:rsid w:val="00A06896"/>
    <w:rsid w:val="00A072D0"/>
    <w:rsid w:val="00A073F4"/>
    <w:rsid w:val="00A07889"/>
    <w:rsid w:val="00A11469"/>
    <w:rsid w:val="00A11E0C"/>
    <w:rsid w:val="00A12AA3"/>
    <w:rsid w:val="00A14165"/>
    <w:rsid w:val="00A146D4"/>
    <w:rsid w:val="00A1479F"/>
    <w:rsid w:val="00A14B5B"/>
    <w:rsid w:val="00A1507C"/>
    <w:rsid w:val="00A152D5"/>
    <w:rsid w:val="00A153D1"/>
    <w:rsid w:val="00A1628F"/>
    <w:rsid w:val="00A17B8B"/>
    <w:rsid w:val="00A20CDE"/>
    <w:rsid w:val="00A20F3E"/>
    <w:rsid w:val="00A21C6A"/>
    <w:rsid w:val="00A22547"/>
    <w:rsid w:val="00A23D80"/>
    <w:rsid w:val="00A24ECE"/>
    <w:rsid w:val="00A24F25"/>
    <w:rsid w:val="00A25065"/>
    <w:rsid w:val="00A25E57"/>
    <w:rsid w:val="00A26161"/>
    <w:rsid w:val="00A30DA2"/>
    <w:rsid w:val="00A312FA"/>
    <w:rsid w:val="00A314AF"/>
    <w:rsid w:val="00A3232E"/>
    <w:rsid w:val="00A345A8"/>
    <w:rsid w:val="00A3485F"/>
    <w:rsid w:val="00A349D2"/>
    <w:rsid w:val="00A35A44"/>
    <w:rsid w:val="00A35ACE"/>
    <w:rsid w:val="00A37167"/>
    <w:rsid w:val="00A378A5"/>
    <w:rsid w:val="00A41184"/>
    <w:rsid w:val="00A413EA"/>
    <w:rsid w:val="00A432BC"/>
    <w:rsid w:val="00A43EF4"/>
    <w:rsid w:val="00A44633"/>
    <w:rsid w:val="00A454B9"/>
    <w:rsid w:val="00A46DE3"/>
    <w:rsid w:val="00A4733A"/>
    <w:rsid w:val="00A50D20"/>
    <w:rsid w:val="00A51D5A"/>
    <w:rsid w:val="00A52EDA"/>
    <w:rsid w:val="00A53BD4"/>
    <w:rsid w:val="00A55A11"/>
    <w:rsid w:val="00A55A37"/>
    <w:rsid w:val="00A55ED7"/>
    <w:rsid w:val="00A57DDE"/>
    <w:rsid w:val="00A60FF8"/>
    <w:rsid w:val="00A6117E"/>
    <w:rsid w:val="00A615B4"/>
    <w:rsid w:val="00A62CF2"/>
    <w:rsid w:val="00A63264"/>
    <w:rsid w:val="00A63996"/>
    <w:rsid w:val="00A63B03"/>
    <w:rsid w:val="00A63DE2"/>
    <w:rsid w:val="00A643B2"/>
    <w:rsid w:val="00A65307"/>
    <w:rsid w:val="00A663AC"/>
    <w:rsid w:val="00A67873"/>
    <w:rsid w:val="00A67AAE"/>
    <w:rsid w:val="00A702E0"/>
    <w:rsid w:val="00A7048E"/>
    <w:rsid w:val="00A7207A"/>
    <w:rsid w:val="00A73CE7"/>
    <w:rsid w:val="00A74C32"/>
    <w:rsid w:val="00A7599C"/>
    <w:rsid w:val="00A76C76"/>
    <w:rsid w:val="00A77D03"/>
    <w:rsid w:val="00A80A95"/>
    <w:rsid w:val="00A818D2"/>
    <w:rsid w:val="00A82352"/>
    <w:rsid w:val="00A82CB5"/>
    <w:rsid w:val="00A839E2"/>
    <w:rsid w:val="00A83F6A"/>
    <w:rsid w:val="00A85C9A"/>
    <w:rsid w:val="00A86249"/>
    <w:rsid w:val="00A86600"/>
    <w:rsid w:val="00A91C0D"/>
    <w:rsid w:val="00A91C43"/>
    <w:rsid w:val="00A92AA3"/>
    <w:rsid w:val="00A92C2E"/>
    <w:rsid w:val="00A933C6"/>
    <w:rsid w:val="00A935EB"/>
    <w:rsid w:val="00A94081"/>
    <w:rsid w:val="00A94F62"/>
    <w:rsid w:val="00A951F6"/>
    <w:rsid w:val="00A95718"/>
    <w:rsid w:val="00A961E0"/>
    <w:rsid w:val="00A96BDB"/>
    <w:rsid w:val="00AA087B"/>
    <w:rsid w:val="00AA112F"/>
    <w:rsid w:val="00AA1ADC"/>
    <w:rsid w:val="00AA20E3"/>
    <w:rsid w:val="00AA2934"/>
    <w:rsid w:val="00AA2C63"/>
    <w:rsid w:val="00AA30BF"/>
    <w:rsid w:val="00AA3ECB"/>
    <w:rsid w:val="00AA4652"/>
    <w:rsid w:val="00AA5B8C"/>
    <w:rsid w:val="00AA6173"/>
    <w:rsid w:val="00AA6430"/>
    <w:rsid w:val="00AA7D60"/>
    <w:rsid w:val="00AA7DB3"/>
    <w:rsid w:val="00AB1403"/>
    <w:rsid w:val="00AB1D0F"/>
    <w:rsid w:val="00AB3841"/>
    <w:rsid w:val="00AB3998"/>
    <w:rsid w:val="00AB3ECB"/>
    <w:rsid w:val="00AB47C0"/>
    <w:rsid w:val="00AB4C5B"/>
    <w:rsid w:val="00AB5368"/>
    <w:rsid w:val="00AB5A2E"/>
    <w:rsid w:val="00AB5BDB"/>
    <w:rsid w:val="00AB6050"/>
    <w:rsid w:val="00AB639E"/>
    <w:rsid w:val="00AB718E"/>
    <w:rsid w:val="00AB770A"/>
    <w:rsid w:val="00AC022E"/>
    <w:rsid w:val="00AC0B1C"/>
    <w:rsid w:val="00AC11E0"/>
    <w:rsid w:val="00AC20D7"/>
    <w:rsid w:val="00AC2B43"/>
    <w:rsid w:val="00AC3697"/>
    <w:rsid w:val="00AC3979"/>
    <w:rsid w:val="00AC45BB"/>
    <w:rsid w:val="00AC47E6"/>
    <w:rsid w:val="00AC4E33"/>
    <w:rsid w:val="00AC5987"/>
    <w:rsid w:val="00AC69FE"/>
    <w:rsid w:val="00AD0342"/>
    <w:rsid w:val="00AD036E"/>
    <w:rsid w:val="00AD14BD"/>
    <w:rsid w:val="00AD18AB"/>
    <w:rsid w:val="00AD20CB"/>
    <w:rsid w:val="00AD2608"/>
    <w:rsid w:val="00AD2919"/>
    <w:rsid w:val="00AD3025"/>
    <w:rsid w:val="00AD32BA"/>
    <w:rsid w:val="00AD3848"/>
    <w:rsid w:val="00AD3C3F"/>
    <w:rsid w:val="00AD3D4B"/>
    <w:rsid w:val="00AD4D5F"/>
    <w:rsid w:val="00AD5049"/>
    <w:rsid w:val="00AD5175"/>
    <w:rsid w:val="00AD547A"/>
    <w:rsid w:val="00AD6722"/>
    <w:rsid w:val="00AD6729"/>
    <w:rsid w:val="00AD6E39"/>
    <w:rsid w:val="00AE0A1F"/>
    <w:rsid w:val="00AE0F6B"/>
    <w:rsid w:val="00AE1387"/>
    <w:rsid w:val="00AE2432"/>
    <w:rsid w:val="00AE2646"/>
    <w:rsid w:val="00AE2DE9"/>
    <w:rsid w:val="00AE3476"/>
    <w:rsid w:val="00AE39BC"/>
    <w:rsid w:val="00AE567D"/>
    <w:rsid w:val="00AF0731"/>
    <w:rsid w:val="00AF10E0"/>
    <w:rsid w:val="00AF176B"/>
    <w:rsid w:val="00AF2405"/>
    <w:rsid w:val="00AF25D6"/>
    <w:rsid w:val="00AF260E"/>
    <w:rsid w:val="00AF4FC6"/>
    <w:rsid w:val="00AF5089"/>
    <w:rsid w:val="00B006D2"/>
    <w:rsid w:val="00B006F0"/>
    <w:rsid w:val="00B0153B"/>
    <w:rsid w:val="00B01CBB"/>
    <w:rsid w:val="00B027BD"/>
    <w:rsid w:val="00B02DE4"/>
    <w:rsid w:val="00B03195"/>
    <w:rsid w:val="00B0355E"/>
    <w:rsid w:val="00B036AC"/>
    <w:rsid w:val="00B04A44"/>
    <w:rsid w:val="00B06FD0"/>
    <w:rsid w:val="00B07735"/>
    <w:rsid w:val="00B11BBB"/>
    <w:rsid w:val="00B11BD0"/>
    <w:rsid w:val="00B126D3"/>
    <w:rsid w:val="00B12AA9"/>
    <w:rsid w:val="00B131C9"/>
    <w:rsid w:val="00B1328C"/>
    <w:rsid w:val="00B13688"/>
    <w:rsid w:val="00B145C4"/>
    <w:rsid w:val="00B14712"/>
    <w:rsid w:val="00B14A85"/>
    <w:rsid w:val="00B15582"/>
    <w:rsid w:val="00B16905"/>
    <w:rsid w:val="00B1695A"/>
    <w:rsid w:val="00B16DA6"/>
    <w:rsid w:val="00B16DE9"/>
    <w:rsid w:val="00B207B6"/>
    <w:rsid w:val="00B210D7"/>
    <w:rsid w:val="00B21BDF"/>
    <w:rsid w:val="00B22033"/>
    <w:rsid w:val="00B232F6"/>
    <w:rsid w:val="00B236EA"/>
    <w:rsid w:val="00B237C5"/>
    <w:rsid w:val="00B246BE"/>
    <w:rsid w:val="00B25250"/>
    <w:rsid w:val="00B25489"/>
    <w:rsid w:val="00B261B6"/>
    <w:rsid w:val="00B265DF"/>
    <w:rsid w:val="00B2719B"/>
    <w:rsid w:val="00B30545"/>
    <w:rsid w:val="00B31147"/>
    <w:rsid w:val="00B31CA3"/>
    <w:rsid w:val="00B327FF"/>
    <w:rsid w:val="00B33103"/>
    <w:rsid w:val="00B33592"/>
    <w:rsid w:val="00B3645B"/>
    <w:rsid w:val="00B36E89"/>
    <w:rsid w:val="00B3752C"/>
    <w:rsid w:val="00B37666"/>
    <w:rsid w:val="00B37C0E"/>
    <w:rsid w:val="00B37EE7"/>
    <w:rsid w:val="00B41B6F"/>
    <w:rsid w:val="00B434B7"/>
    <w:rsid w:val="00B44027"/>
    <w:rsid w:val="00B44B63"/>
    <w:rsid w:val="00B44E5D"/>
    <w:rsid w:val="00B450A8"/>
    <w:rsid w:val="00B4607F"/>
    <w:rsid w:val="00B462C2"/>
    <w:rsid w:val="00B47136"/>
    <w:rsid w:val="00B51D6C"/>
    <w:rsid w:val="00B526F0"/>
    <w:rsid w:val="00B53627"/>
    <w:rsid w:val="00B54C99"/>
    <w:rsid w:val="00B55446"/>
    <w:rsid w:val="00B554F1"/>
    <w:rsid w:val="00B5616D"/>
    <w:rsid w:val="00B563F8"/>
    <w:rsid w:val="00B573D4"/>
    <w:rsid w:val="00B5742A"/>
    <w:rsid w:val="00B60252"/>
    <w:rsid w:val="00B6126A"/>
    <w:rsid w:val="00B61504"/>
    <w:rsid w:val="00B63D83"/>
    <w:rsid w:val="00B6484D"/>
    <w:rsid w:val="00B65C21"/>
    <w:rsid w:val="00B66D09"/>
    <w:rsid w:val="00B70043"/>
    <w:rsid w:val="00B7033E"/>
    <w:rsid w:val="00B70E5F"/>
    <w:rsid w:val="00B71E9B"/>
    <w:rsid w:val="00B73B70"/>
    <w:rsid w:val="00B7466D"/>
    <w:rsid w:val="00B7489A"/>
    <w:rsid w:val="00B75326"/>
    <w:rsid w:val="00B7691A"/>
    <w:rsid w:val="00B76BD9"/>
    <w:rsid w:val="00B7724C"/>
    <w:rsid w:val="00B80105"/>
    <w:rsid w:val="00B804A0"/>
    <w:rsid w:val="00B809CE"/>
    <w:rsid w:val="00B80A18"/>
    <w:rsid w:val="00B80DA9"/>
    <w:rsid w:val="00B81901"/>
    <w:rsid w:val="00B81D25"/>
    <w:rsid w:val="00B8426D"/>
    <w:rsid w:val="00B8447A"/>
    <w:rsid w:val="00B87402"/>
    <w:rsid w:val="00B90DAC"/>
    <w:rsid w:val="00B90E02"/>
    <w:rsid w:val="00B91121"/>
    <w:rsid w:val="00B917D0"/>
    <w:rsid w:val="00B9196A"/>
    <w:rsid w:val="00B92971"/>
    <w:rsid w:val="00B92C81"/>
    <w:rsid w:val="00B92D20"/>
    <w:rsid w:val="00B9321C"/>
    <w:rsid w:val="00B93646"/>
    <w:rsid w:val="00B95E01"/>
    <w:rsid w:val="00B97044"/>
    <w:rsid w:val="00B971E1"/>
    <w:rsid w:val="00B97A08"/>
    <w:rsid w:val="00BA0621"/>
    <w:rsid w:val="00BA1026"/>
    <w:rsid w:val="00BA1037"/>
    <w:rsid w:val="00BA1102"/>
    <w:rsid w:val="00BA1FFA"/>
    <w:rsid w:val="00BA2603"/>
    <w:rsid w:val="00BA2E96"/>
    <w:rsid w:val="00BA4D8F"/>
    <w:rsid w:val="00BA5202"/>
    <w:rsid w:val="00BA58C3"/>
    <w:rsid w:val="00BA5C71"/>
    <w:rsid w:val="00BA6580"/>
    <w:rsid w:val="00BA6AC4"/>
    <w:rsid w:val="00BA71F4"/>
    <w:rsid w:val="00BA77E2"/>
    <w:rsid w:val="00BA7F3C"/>
    <w:rsid w:val="00BB0157"/>
    <w:rsid w:val="00BB0312"/>
    <w:rsid w:val="00BB1A98"/>
    <w:rsid w:val="00BB1DD7"/>
    <w:rsid w:val="00BB1E17"/>
    <w:rsid w:val="00BB254C"/>
    <w:rsid w:val="00BB2858"/>
    <w:rsid w:val="00BB298F"/>
    <w:rsid w:val="00BB30CE"/>
    <w:rsid w:val="00BB40CB"/>
    <w:rsid w:val="00BB6538"/>
    <w:rsid w:val="00BB65A8"/>
    <w:rsid w:val="00BB6D4B"/>
    <w:rsid w:val="00BB78A4"/>
    <w:rsid w:val="00BB7B85"/>
    <w:rsid w:val="00BC019A"/>
    <w:rsid w:val="00BC14B4"/>
    <w:rsid w:val="00BC180B"/>
    <w:rsid w:val="00BC1DAD"/>
    <w:rsid w:val="00BC2253"/>
    <w:rsid w:val="00BC2C4A"/>
    <w:rsid w:val="00BC349C"/>
    <w:rsid w:val="00BC3A39"/>
    <w:rsid w:val="00BC4375"/>
    <w:rsid w:val="00BC43DB"/>
    <w:rsid w:val="00BC5679"/>
    <w:rsid w:val="00BC6647"/>
    <w:rsid w:val="00BC6F45"/>
    <w:rsid w:val="00BC7358"/>
    <w:rsid w:val="00BC755B"/>
    <w:rsid w:val="00BC7E88"/>
    <w:rsid w:val="00BD00C2"/>
    <w:rsid w:val="00BD0512"/>
    <w:rsid w:val="00BD0E6B"/>
    <w:rsid w:val="00BD1101"/>
    <w:rsid w:val="00BD1214"/>
    <w:rsid w:val="00BD26E3"/>
    <w:rsid w:val="00BD2A94"/>
    <w:rsid w:val="00BD2B5E"/>
    <w:rsid w:val="00BD2DA6"/>
    <w:rsid w:val="00BD2F2E"/>
    <w:rsid w:val="00BD32D3"/>
    <w:rsid w:val="00BD3E90"/>
    <w:rsid w:val="00BD3F1E"/>
    <w:rsid w:val="00BD402A"/>
    <w:rsid w:val="00BD502A"/>
    <w:rsid w:val="00BD5A45"/>
    <w:rsid w:val="00BD6699"/>
    <w:rsid w:val="00BD6730"/>
    <w:rsid w:val="00BD77AA"/>
    <w:rsid w:val="00BD78A9"/>
    <w:rsid w:val="00BE024B"/>
    <w:rsid w:val="00BE0541"/>
    <w:rsid w:val="00BE16C2"/>
    <w:rsid w:val="00BE1D06"/>
    <w:rsid w:val="00BE26BC"/>
    <w:rsid w:val="00BE36F0"/>
    <w:rsid w:val="00BE3C04"/>
    <w:rsid w:val="00BE3D9B"/>
    <w:rsid w:val="00BE4379"/>
    <w:rsid w:val="00BE5085"/>
    <w:rsid w:val="00BE5E0E"/>
    <w:rsid w:val="00BE7083"/>
    <w:rsid w:val="00BE7184"/>
    <w:rsid w:val="00BE72DE"/>
    <w:rsid w:val="00BE7EAA"/>
    <w:rsid w:val="00BF0D40"/>
    <w:rsid w:val="00BF10FA"/>
    <w:rsid w:val="00BF1359"/>
    <w:rsid w:val="00BF1A52"/>
    <w:rsid w:val="00BF1F7A"/>
    <w:rsid w:val="00BF2349"/>
    <w:rsid w:val="00BF25A1"/>
    <w:rsid w:val="00BF27D8"/>
    <w:rsid w:val="00BF2A10"/>
    <w:rsid w:val="00BF5354"/>
    <w:rsid w:val="00BF5473"/>
    <w:rsid w:val="00BF563E"/>
    <w:rsid w:val="00BF68D6"/>
    <w:rsid w:val="00BF75CE"/>
    <w:rsid w:val="00C019C6"/>
    <w:rsid w:val="00C01B86"/>
    <w:rsid w:val="00C02041"/>
    <w:rsid w:val="00C026D8"/>
    <w:rsid w:val="00C0282A"/>
    <w:rsid w:val="00C02A7A"/>
    <w:rsid w:val="00C030C4"/>
    <w:rsid w:val="00C032BD"/>
    <w:rsid w:val="00C03A51"/>
    <w:rsid w:val="00C03A62"/>
    <w:rsid w:val="00C04409"/>
    <w:rsid w:val="00C04CEF"/>
    <w:rsid w:val="00C050DF"/>
    <w:rsid w:val="00C05595"/>
    <w:rsid w:val="00C05A2A"/>
    <w:rsid w:val="00C0601A"/>
    <w:rsid w:val="00C06E90"/>
    <w:rsid w:val="00C10DBF"/>
    <w:rsid w:val="00C116E6"/>
    <w:rsid w:val="00C1245F"/>
    <w:rsid w:val="00C13463"/>
    <w:rsid w:val="00C13692"/>
    <w:rsid w:val="00C13733"/>
    <w:rsid w:val="00C13A33"/>
    <w:rsid w:val="00C13D2D"/>
    <w:rsid w:val="00C14A58"/>
    <w:rsid w:val="00C1512C"/>
    <w:rsid w:val="00C15455"/>
    <w:rsid w:val="00C156C7"/>
    <w:rsid w:val="00C16C9F"/>
    <w:rsid w:val="00C16FB8"/>
    <w:rsid w:val="00C2012A"/>
    <w:rsid w:val="00C21CDC"/>
    <w:rsid w:val="00C2202D"/>
    <w:rsid w:val="00C231CD"/>
    <w:rsid w:val="00C232FA"/>
    <w:rsid w:val="00C23346"/>
    <w:rsid w:val="00C255FD"/>
    <w:rsid w:val="00C2625D"/>
    <w:rsid w:val="00C31111"/>
    <w:rsid w:val="00C322BE"/>
    <w:rsid w:val="00C328ED"/>
    <w:rsid w:val="00C32902"/>
    <w:rsid w:val="00C34258"/>
    <w:rsid w:val="00C34389"/>
    <w:rsid w:val="00C344D8"/>
    <w:rsid w:val="00C353B1"/>
    <w:rsid w:val="00C35428"/>
    <w:rsid w:val="00C36148"/>
    <w:rsid w:val="00C367A6"/>
    <w:rsid w:val="00C36EA2"/>
    <w:rsid w:val="00C416AB"/>
    <w:rsid w:val="00C41A1C"/>
    <w:rsid w:val="00C41B2A"/>
    <w:rsid w:val="00C41EBD"/>
    <w:rsid w:val="00C42990"/>
    <w:rsid w:val="00C4387F"/>
    <w:rsid w:val="00C4434E"/>
    <w:rsid w:val="00C448C8"/>
    <w:rsid w:val="00C44A2F"/>
    <w:rsid w:val="00C454C5"/>
    <w:rsid w:val="00C4625D"/>
    <w:rsid w:val="00C46825"/>
    <w:rsid w:val="00C47463"/>
    <w:rsid w:val="00C50B52"/>
    <w:rsid w:val="00C5129E"/>
    <w:rsid w:val="00C5148E"/>
    <w:rsid w:val="00C518FF"/>
    <w:rsid w:val="00C52B60"/>
    <w:rsid w:val="00C535FD"/>
    <w:rsid w:val="00C53BA9"/>
    <w:rsid w:val="00C54F12"/>
    <w:rsid w:val="00C559FB"/>
    <w:rsid w:val="00C565ED"/>
    <w:rsid w:val="00C576CC"/>
    <w:rsid w:val="00C60F29"/>
    <w:rsid w:val="00C6118A"/>
    <w:rsid w:val="00C61401"/>
    <w:rsid w:val="00C6192B"/>
    <w:rsid w:val="00C61CD8"/>
    <w:rsid w:val="00C61CFC"/>
    <w:rsid w:val="00C61E80"/>
    <w:rsid w:val="00C63E29"/>
    <w:rsid w:val="00C64442"/>
    <w:rsid w:val="00C64EEF"/>
    <w:rsid w:val="00C65885"/>
    <w:rsid w:val="00C66406"/>
    <w:rsid w:val="00C66F23"/>
    <w:rsid w:val="00C7115E"/>
    <w:rsid w:val="00C713C8"/>
    <w:rsid w:val="00C742F3"/>
    <w:rsid w:val="00C768BE"/>
    <w:rsid w:val="00C77948"/>
    <w:rsid w:val="00C80694"/>
    <w:rsid w:val="00C80885"/>
    <w:rsid w:val="00C80A90"/>
    <w:rsid w:val="00C834BF"/>
    <w:rsid w:val="00C84415"/>
    <w:rsid w:val="00C84441"/>
    <w:rsid w:val="00C84739"/>
    <w:rsid w:val="00C8750E"/>
    <w:rsid w:val="00C91305"/>
    <w:rsid w:val="00C91C4F"/>
    <w:rsid w:val="00C92E2D"/>
    <w:rsid w:val="00C93534"/>
    <w:rsid w:val="00C949D4"/>
    <w:rsid w:val="00C94ABB"/>
    <w:rsid w:val="00C9522F"/>
    <w:rsid w:val="00C9700F"/>
    <w:rsid w:val="00C97B0A"/>
    <w:rsid w:val="00CA11DB"/>
    <w:rsid w:val="00CA13B3"/>
    <w:rsid w:val="00CA2569"/>
    <w:rsid w:val="00CA5EEC"/>
    <w:rsid w:val="00CA6386"/>
    <w:rsid w:val="00CA69CE"/>
    <w:rsid w:val="00CA7A74"/>
    <w:rsid w:val="00CA7ABD"/>
    <w:rsid w:val="00CB06D3"/>
    <w:rsid w:val="00CB08FE"/>
    <w:rsid w:val="00CB0915"/>
    <w:rsid w:val="00CB19E1"/>
    <w:rsid w:val="00CB2C08"/>
    <w:rsid w:val="00CB3AF2"/>
    <w:rsid w:val="00CB48FD"/>
    <w:rsid w:val="00CB49A2"/>
    <w:rsid w:val="00CB5586"/>
    <w:rsid w:val="00CB6A5D"/>
    <w:rsid w:val="00CB6E7D"/>
    <w:rsid w:val="00CB7012"/>
    <w:rsid w:val="00CC08F4"/>
    <w:rsid w:val="00CC0ACA"/>
    <w:rsid w:val="00CC0CE2"/>
    <w:rsid w:val="00CC0F74"/>
    <w:rsid w:val="00CC4285"/>
    <w:rsid w:val="00CC46A5"/>
    <w:rsid w:val="00CC4A2C"/>
    <w:rsid w:val="00CC56B9"/>
    <w:rsid w:val="00CC5AA9"/>
    <w:rsid w:val="00CC5E64"/>
    <w:rsid w:val="00CC632D"/>
    <w:rsid w:val="00CC65A2"/>
    <w:rsid w:val="00CC6767"/>
    <w:rsid w:val="00CC6961"/>
    <w:rsid w:val="00CC6C45"/>
    <w:rsid w:val="00CC744B"/>
    <w:rsid w:val="00CC7EC2"/>
    <w:rsid w:val="00CD072B"/>
    <w:rsid w:val="00CD1102"/>
    <w:rsid w:val="00CD156B"/>
    <w:rsid w:val="00CD1F01"/>
    <w:rsid w:val="00CD27E8"/>
    <w:rsid w:val="00CD4FE8"/>
    <w:rsid w:val="00CD50A2"/>
    <w:rsid w:val="00CD53B2"/>
    <w:rsid w:val="00CD62AC"/>
    <w:rsid w:val="00CD6D45"/>
    <w:rsid w:val="00CD7222"/>
    <w:rsid w:val="00CD734E"/>
    <w:rsid w:val="00CD77FD"/>
    <w:rsid w:val="00CE0133"/>
    <w:rsid w:val="00CE05F7"/>
    <w:rsid w:val="00CE0728"/>
    <w:rsid w:val="00CE0A79"/>
    <w:rsid w:val="00CE0C33"/>
    <w:rsid w:val="00CE13F1"/>
    <w:rsid w:val="00CE14B0"/>
    <w:rsid w:val="00CE1636"/>
    <w:rsid w:val="00CE232C"/>
    <w:rsid w:val="00CE396A"/>
    <w:rsid w:val="00CE41D5"/>
    <w:rsid w:val="00CE642D"/>
    <w:rsid w:val="00CE71D0"/>
    <w:rsid w:val="00CE768E"/>
    <w:rsid w:val="00CF0ED9"/>
    <w:rsid w:val="00CF19BD"/>
    <w:rsid w:val="00CF4069"/>
    <w:rsid w:val="00CF50E5"/>
    <w:rsid w:val="00CF55BA"/>
    <w:rsid w:val="00CF67DB"/>
    <w:rsid w:val="00CF6B42"/>
    <w:rsid w:val="00CF7139"/>
    <w:rsid w:val="00CF76F0"/>
    <w:rsid w:val="00CF7E49"/>
    <w:rsid w:val="00D023ED"/>
    <w:rsid w:val="00D02A09"/>
    <w:rsid w:val="00D03196"/>
    <w:rsid w:val="00D034E3"/>
    <w:rsid w:val="00D03549"/>
    <w:rsid w:val="00D0498A"/>
    <w:rsid w:val="00D05B6D"/>
    <w:rsid w:val="00D05DDD"/>
    <w:rsid w:val="00D06EC5"/>
    <w:rsid w:val="00D1032F"/>
    <w:rsid w:val="00D105A3"/>
    <w:rsid w:val="00D10731"/>
    <w:rsid w:val="00D10A86"/>
    <w:rsid w:val="00D11092"/>
    <w:rsid w:val="00D11DC9"/>
    <w:rsid w:val="00D11F07"/>
    <w:rsid w:val="00D12051"/>
    <w:rsid w:val="00D14084"/>
    <w:rsid w:val="00D14149"/>
    <w:rsid w:val="00D14B5A"/>
    <w:rsid w:val="00D157D0"/>
    <w:rsid w:val="00D15864"/>
    <w:rsid w:val="00D15D69"/>
    <w:rsid w:val="00D16280"/>
    <w:rsid w:val="00D163DE"/>
    <w:rsid w:val="00D16450"/>
    <w:rsid w:val="00D16D54"/>
    <w:rsid w:val="00D20072"/>
    <w:rsid w:val="00D200B6"/>
    <w:rsid w:val="00D2093B"/>
    <w:rsid w:val="00D215AE"/>
    <w:rsid w:val="00D21AA7"/>
    <w:rsid w:val="00D22206"/>
    <w:rsid w:val="00D23274"/>
    <w:rsid w:val="00D24409"/>
    <w:rsid w:val="00D250E9"/>
    <w:rsid w:val="00D2519D"/>
    <w:rsid w:val="00D25408"/>
    <w:rsid w:val="00D256D5"/>
    <w:rsid w:val="00D261F0"/>
    <w:rsid w:val="00D26622"/>
    <w:rsid w:val="00D2730D"/>
    <w:rsid w:val="00D2744E"/>
    <w:rsid w:val="00D27668"/>
    <w:rsid w:val="00D318E8"/>
    <w:rsid w:val="00D31FC7"/>
    <w:rsid w:val="00D3282F"/>
    <w:rsid w:val="00D33246"/>
    <w:rsid w:val="00D33991"/>
    <w:rsid w:val="00D33A53"/>
    <w:rsid w:val="00D34E0D"/>
    <w:rsid w:val="00D360D1"/>
    <w:rsid w:val="00D36D74"/>
    <w:rsid w:val="00D3710A"/>
    <w:rsid w:val="00D40CDE"/>
    <w:rsid w:val="00D40DA9"/>
    <w:rsid w:val="00D41581"/>
    <w:rsid w:val="00D41AA4"/>
    <w:rsid w:val="00D42C20"/>
    <w:rsid w:val="00D44D86"/>
    <w:rsid w:val="00D45CA1"/>
    <w:rsid w:val="00D45D57"/>
    <w:rsid w:val="00D46C44"/>
    <w:rsid w:val="00D472E2"/>
    <w:rsid w:val="00D47A65"/>
    <w:rsid w:val="00D50816"/>
    <w:rsid w:val="00D52237"/>
    <w:rsid w:val="00D526B9"/>
    <w:rsid w:val="00D5275E"/>
    <w:rsid w:val="00D53007"/>
    <w:rsid w:val="00D555EF"/>
    <w:rsid w:val="00D55666"/>
    <w:rsid w:val="00D5610E"/>
    <w:rsid w:val="00D5651C"/>
    <w:rsid w:val="00D56FE7"/>
    <w:rsid w:val="00D57D08"/>
    <w:rsid w:val="00D6169D"/>
    <w:rsid w:val="00D624BD"/>
    <w:rsid w:val="00D62CB2"/>
    <w:rsid w:val="00D648CD"/>
    <w:rsid w:val="00D65EBE"/>
    <w:rsid w:val="00D65ED7"/>
    <w:rsid w:val="00D665ED"/>
    <w:rsid w:val="00D67387"/>
    <w:rsid w:val="00D6750B"/>
    <w:rsid w:val="00D67A11"/>
    <w:rsid w:val="00D70AD1"/>
    <w:rsid w:val="00D710F2"/>
    <w:rsid w:val="00D713A3"/>
    <w:rsid w:val="00D72481"/>
    <w:rsid w:val="00D7308C"/>
    <w:rsid w:val="00D7513F"/>
    <w:rsid w:val="00D751B4"/>
    <w:rsid w:val="00D75666"/>
    <w:rsid w:val="00D76D65"/>
    <w:rsid w:val="00D80063"/>
    <w:rsid w:val="00D804AC"/>
    <w:rsid w:val="00D810E0"/>
    <w:rsid w:val="00D814DB"/>
    <w:rsid w:val="00D8152F"/>
    <w:rsid w:val="00D821F6"/>
    <w:rsid w:val="00D82461"/>
    <w:rsid w:val="00D8285B"/>
    <w:rsid w:val="00D84BEC"/>
    <w:rsid w:val="00D84D16"/>
    <w:rsid w:val="00D8595F"/>
    <w:rsid w:val="00D870A9"/>
    <w:rsid w:val="00D87AFF"/>
    <w:rsid w:val="00D908E8"/>
    <w:rsid w:val="00D90DDA"/>
    <w:rsid w:val="00D910FA"/>
    <w:rsid w:val="00D91186"/>
    <w:rsid w:val="00D91F6C"/>
    <w:rsid w:val="00D933EE"/>
    <w:rsid w:val="00D936CA"/>
    <w:rsid w:val="00D93D0A"/>
    <w:rsid w:val="00D94181"/>
    <w:rsid w:val="00D94EAA"/>
    <w:rsid w:val="00D95934"/>
    <w:rsid w:val="00D96057"/>
    <w:rsid w:val="00D96A4B"/>
    <w:rsid w:val="00D97495"/>
    <w:rsid w:val="00D979A4"/>
    <w:rsid w:val="00DA010B"/>
    <w:rsid w:val="00DA0434"/>
    <w:rsid w:val="00DA0557"/>
    <w:rsid w:val="00DA06C7"/>
    <w:rsid w:val="00DA0AF7"/>
    <w:rsid w:val="00DA0C47"/>
    <w:rsid w:val="00DA5078"/>
    <w:rsid w:val="00DA673D"/>
    <w:rsid w:val="00DA6D34"/>
    <w:rsid w:val="00DA72FF"/>
    <w:rsid w:val="00DA76DD"/>
    <w:rsid w:val="00DA7840"/>
    <w:rsid w:val="00DB139A"/>
    <w:rsid w:val="00DB17D6"/>
    <w:rsid w:val="00DB1D09"/>
    <w:rsid w:val="00DB1E17"/>
    <w:rsid w:val="00DB22A5"/>
    <w:rsid w:val="00DB356B"/>
    <w:rsid w:val="00DB3B1C"/>
    <w:rsid w:val="00DB3E51"/>
    <w:rsid w:val="00DB4ECE"/>
    <w:rsid w:val="00DB4FF2"/>
    <w:rsid w:val="00DB6618"/>
    <w:rsid w:val="00DB675E"/>
    <w:rsid w:val="00DB6942"/>
    <w:rsid w:val="00DB7454"/>
    <w:rsid w:val="00DC0D70"/>
    <w:rsid w:val="00DC101D"/>
    <w:rsid w:val="00DC11A7"/>
    <w:rsid w:val="00DC134F"/>
    <w:rsid w:val="00DC1745"/>
    <w:rsid w:val="00DC2DB8"/>
    <w:rsid w:val="00DC3577"/>
    <w:rsid w:val="00DC39DF"/>
    <w:rsid w:val="00DC4369"/>
    <w:rsid w:val="00DC4E78"/>
    <w:rsid w:val="00DC5C04"/>
    <w:rsid w:val="00DC5EC5"/>
    <w:rsid w:val="00DD14DC"/>
    <w:rsid w:val="00DD2653"/>
    <w:rsid w:val="00DD2C38"/>
    <w:rsid w:val="00DD3624"/>
    <w:rsid w:val="00DD3A80"/>
    <w:rsid w:val="00DD414F"/>
    <w:rsid w:val="00DD4397"/>
    <w:rsid w:val="00DD4E78"/>
    <w:rsid w:val="00DD513A"/>
    <w:rsid w:val="00DD5A11"/>
    <w:rsid w:val="00DD6CC4"/>
    <w:rsid w:val="00DD6D46"/>
    <w:rsid w:val="00DD7027"/>
    <w:rsid w:val="00DE0FFB"/>
    <w:rsid w:val="00DE13DF"/>
    <w:rsid w:val="00DE2373"/>
    <w:rsid w:val="00DE27FB"/>
    <w:rsid w:val="00DE2A16"/>
    <w:rsid w:val="00DE3D3B"/>
    <w:rsid w:val="00DE3DE8"/>
    <w:rsid w:val="00DE4002"/>
    <w:rsid w:val="00DE403B"/>
    <w:rsid w:val="00DE4B95"/>
    <w:rsid w:val="00DE6732"/>
    <w:rsid w:val="00DE6C99"/>
    <w:rsid w:val="00DE71A0"/>
    <w:rsid w:val="00DE75E3"/>
    <w:rsid w:val="00DF0EB5"/>
    <w:rsid w:val="00DF1283"/>
    <w:rsid w:val="00DF1D01"/>
    <w:rsid w:val="00DF2C33"/>
    <w:rsid w:val="00DF3EA5"/>
    <w:rsid w:val="00DF44BF"/>
    <w:rsid w:val="00DF4734"/>
    <w:rsid w:val="00DF4E2F"/>
    <w:rsid w:val="00DF545D"/>
    <w:rsid w:val="00DF56EA"/>
    <w:rsid w:val="00DF6181"/>
    <w:rsid w:val="00DF6260"/>
    <w:rsid w:val="00DF6D69"/>
    <w:rsid w:val="00E00867"/>
    <w:rsid w:val="00E00E88"/>
    <w:rsid w:val="00E00EE9"/>
    <w:rsid w:val="00E01207"/>
    <w:rsid w:val="00E01C06"/>
    <w:rsid w:val="00E0425E"/>
    <w:rsid w:val="00E042DB"/>
    <w:rsid w:val="00E04369"/>
    <w:rsid w:val="00E0507C"/>
    <w:rsid w:val="00E0519C"/>
    <w:rsid w:val="00E11B1A"/>
    <w:rsid w:val="00E11ED8"/>
    <w:rsid w:val="00E1249E"/>
    <w:rsid w:val="00E129A3"/>
    <w:rsid w:val="00E12B88"/>
    <w:rsid w:val="00E130A3"/>
    <w:rsid w:val="00E13689"/>
    <w:rsid w:val="00E20935"/>
    <w:rsid w:val="00E214ED"/>
    <w:rsid w:val="00E22266"/>
    <w:rsid w:val="00E2289C"/>
    <w:rsid w:val="00E23175"/>
    <w:rsid w:val="00E240A2"/>
    <w:rsid w:val="00E250DF"/>
    <w:rsid w:val="00E2611D"/>
    <w:rsid w:val="00E267E8"/>
    <w:rsid w:val="00E26E40"/>
    <w:rsid w:val="00E30B80"/>
    <w:rsid w:val="00E30E06"/>
    <w:rsid w:val="00E3102C"/>
    <w:rsid w:val="00E31A4B"/>
    <w:rsid w:val="00E3235C"/>
    <w:rsid w:val="00E32C37"/>
    <w:rsid w:val="00E32E7C"/>
    <w:rsid w:val="00E33212"/>
    <w:rsid w:val="00E3355F"/>
    <w:rsid w:val="00E33B1C"/>
    <w:rsid w:val="00E34C68"/>
    <w:rsid w:val="00E3508A"/>
    <w:rsid w:val="00E36005"/>
    <w:rsid w:val="00E36C05"/>
    <w:rsid w:val="00E36DCF"/>
    <w:rsid w:val="00E37092"/>
    <w:rsid w:val="00E37D46"/>
    <w:rsid w:val="00E423E1"/>
    <w:rsid w:val="00E42A6D"/>
    <w:rsid w:val="00E4340F"/>
    <w:rsid w:val="00E435F0"/>
    <w:rsid w:val="00E43AD3"/>
    <w:rsid w:val="00E453D6"/>
    <w:rsid w:val="00E455C0"/>
    <w:rsid w:val="00E4666B"/>
    <w:rsid w:val="00E502B9"/>
    <w:rsid w:val="00E5056F"/>
    <w:rsid w:val="00E50A89"/>
    <w:rsid w:val="00E50DB6"/>
    <w:rsid w:val="00E51907"/>
    <w:rsid w:val="00E51C83"/>
    <w:rsid w:val="00E533F9"/>
    <w:rsid w:val="00E5358E"/>
    <w:rsid w:val="00E54068"/>
    <w:rsid w:val="00E54A1A"/>
    <w:rsid w:val="00E55716"/>
    <w:rsid w:val="00E558A0"/>
    <w:rsid w:val="00E55B79"/>
    <w:rsid w:val="00E56038"/>
    <w:rsid w:val="00E5730D"/>
    <w:rsid w:val="00E5799A"/>
    <w:rsid w:val="00E603E7"/>
    <w:rsid w:val="00E604A2"/>
    <w:rsid w:val="00E60A27"/>
    <w:rsid w:val="00E6158E"/>
    <w:rsid w:val="00E61679"/>
    <w:rsid w:val="00E61F0B"/>
    <w:rsid w:val="00E6266E"/>
    <w:rsid w:val="00E63E66"/>
    <w:rsid w:val="00E640C4"/>
    <w:rsid w:val="00E64D6A"/>
    <w:rsid w:val="00E64EA6"/>
    <w:rsid w:val="00E67EAB"/>
    <w:rsid w:val="00E71188"/>
    <w:rsid w:val="00E711A3"/>
    <w:rsid w:val="00E73D67"/>
    <w:rsid w:val="00E74B1F"/>
    <w:rsid w:val="00E7525A"/>
    <w:rsid w:val="00E75930"/>
    <w:rsid w:val="00E7608E"/>
    <w:rsid w:val="00E761A3"/>
    <w:rsid w:val="00E7620C"/>
    <w:rsid w:val="00E776E4"/>
    <w:rsid w:val="00E7788B"/>
    <w:rsid w:val="00E81989"/>
    <w:rsid w:val="00E82B41"/>
    <w:rsid w:val="00E82D25"/>
    <w:rsid w:val="00E845C8"/>
    <w:rsid w:val="00E84A63"/>
    <w:rsid w:val="00E84B45"/>
    <w:rsid w:val="00E84DE0"/>
    <w:rsid w:val="00E86974"/>
    <w:rsid w:val="00E86A83"/>
    <w:rsid w:val="00E86C9B"/>
    <w:rsid w:val="00E9070F"/>
    <w:rsid w:val="00E91828"/>
    <w:rsid w:val="00E91D0A"/>
    <w:rsid w:val="00E91FA9"/>
    <w:rsid w:val="00E928C6"/>
    <w:rsid w:val="00E92DAF"/>
    <w:rsid w:val="00E92FE1"/>
    <w:rsid w:val="00E939D2"/>
    <w:rsid w:val="00E939E0"/>
    <w:rsid w:val="00E93C98"/>
    <w:rsid w:val="00E93CE0"/>
    <w:rsid w:val="00E93DE6"/>
    <w:rsid w:val="00E94A25"/>
    <w:rsid w:val="00E96088"/>
    <w:rsid w:val="00E9671A"/>
    <w:rsid w:val="00E96AA5"/>
    <w:rsid w:val="00E96AFA"/>
    <w:rsid w:val="00E97BDA"/>
    <w:rsid w:val="00E97DF3"/>
    <w:rsid w:val="00EA0201"/>
    <w:rsid w:val="00EA0B35"/>
    <w:rsid w:val="00EA0C72"/>
    <w:rsid w:val="00EA1510"/>
    <w:rsid w:val="00EA20AC"/>
    <w:rsid w:val="00EA2BF4"/>
    <w:rsid w:val="00EA42DD"/>
    <w:rsid w:val="00EA505A"/>
    <w:rsid w:val="00EA57FB"/>
    <w:rsid w:val="00EB05B6"/>
    <w:rsid w:val="00EB06A7"/>
    <w:rsid w:val="00EB1504"/>
    <w:rsid w:val="00EB1587"/>
    <w:rsid w:val="00EB1E11"/>
    <w:rsid w:val="00EB2144"/>
    <w:rsid w:val="00EB2C8A"/>
    <w:rsid w:val="00EB388A"/>
    <w:rsid w:val="00EB52C7"/>
    <w:rsid w:val="00EB5789"/>
    <w:rsid w:val="00EB57ED"/>
    <w:rsid w:val="00EB5981"/>
    <w:rsid w:val="00EB5BA2"/>
    <w:rsid w:val="00EB6102"/>
    <w:rsid w:val="00EB6416"/>
    <w:rsid w:val="00EB6F4D"/>
    <w:rsid w:val="00EC0173"/>
    <w:rsid w:val="00EC108E"/>
    <w:rsid w:val="00EC366D"/>
    <w:rsid w:val="00EC581A"/>
    <w:rsid w:val="00EC5E7C"/>
    <w:rsid w:val="00EC63D3"/>
    <w:rsid w:val="00EC6411"/>
    <w:rsid w:val="00EC6DE8"/>
    <w:rsid w:val="00EC776A"/>
    <w:rsid w:val="00EC796E"/>
    <w:rsid w:val="00EC7D58"/>
    <w:rsid w:val="00ED0774"/>
    <w:rsid w:val="00ED0C6F"/>
    <w:rsid w:val="00ED20E5"/>
    <w:rsid w:val="00ED2AD6"/>
    <w:rsid w:val="00ED33A4"/>
    <w:rsid w:val="00ED3FEA"/>
    <w:rsid w:val="00ED5191"/>
    <w:rsid w:val="00ED52B4"/>
    <w:rsid w:val="00ED7EEB"/>
    <w:rsid w:val="00EE02B5"/>
    <w:rsid w:val="00EE0851"/>
    <w:rsid w:val="00EE0E63"/>
    <w:rsid w:val="00EE220E"/>
    <w:rsid w:val="00EE24F7"/>
    <w:rsid w:val="00EE26E9"/>
    <w:rsid w:val="00EE273E"/>
    <w:rsid w:val="00EE4E7C"/>
    <w:rsid w:val="00EE4EEF"/>
    <w:rsid w:val="00EE5F3E"/>
    <w:rsid w:val="00EE6B74"/>
    <w:rsid w:val="00EE7875"/>
    <w:rsid w:val="00EF0472"/>
    <w:rsid w:val="00EF0AC7"/>
    <w:rsid w:val="00EF0BED"/>
    <w:rsid w:val="00EF15C2"/>
    <w:rsid w:val="00EF1CA0"/>
    <w:rsid w:val="00EF3B73"/>
    <w:rsid w:val="00EF4C1F"/>
    <w:rsid w:val="00EF5585"/>
    <w:rsid w:val="00EF5765"/>
    <w:rsid w:val="00EF6DE7"/>
    <w:rsid w:val="00F008EC"/>
    <w:rsid w:val="00F0108C"/>
    <w:rsid w:val="00F01CEA"/>
    <w:rsid w:val="00F0203B"/>
    <w:rsid w:val="00F02076"/>
    <w:rsid w:val="00F0249C"/>
    <w:rsid w:val="00F029D7"/>
    <w:rsid w:val="00F02E8D"/>
    <w:rsid w:val="00F04584"/>
    <w:rsid w:val="00F05C6D"/>
    <w:rsid w:val="00F06FCF"/>
    <w:rsid w:val="00F07532"/>
    <w:rsid w:val="00F101D8"/>
    <w:rsid w:val="00F1065C"/>
    <w:rsid w:val="00F121DC"/>
    <w:rsid w:val="00F1260A"/>
    <w:rsid w:val="00F128C1"/>
    <w:rsid w:val="00F130C0"/>
    <w:rsid w:val="00F1313C"/>
    <w:rsid w:val="00F14B10"/>
    <w:rsid w:val="00F14DA3"/>
    <w:rsid w:val="00F15AB7"/>
    <w:rsid w:val="00F16338"/>
    <w:rsid w:val="00F17564"/>
    <w:rsid w:val="00F17F51"/>
    <w:rsid w:val="00F2076C"/>
    <w:rsid w:val="00F21027"/>
    <w:rsid w:val="00F21D2E"/>
    <w:rsid w:val="00F23078"/>
    <w:rsid w:val="00F23C21"/>
    <w:rsid w:val="00F2452C"/>
    <w:rsid w:val="00F24FBA"/>
    <w:rsid w:val="00F25676"/>
    <w:rsid w:val="00F259CE"/>
    <w:rsid w:val="00F264F5"/>
    <w:rsid w:val="00F268E8"/>
    <w:rsid w:val="00F32795"/>
    <w:rsid w:val="00F32BFB"/>
    <w:rsid w:val="00F32D4E"/>
    <w:rsid w:val="00F331AA"/>
    <w:rsid w:val="00F33BFE"/>
    <w:rsid w:val="00F3449C"/>
    <w:rsid w:val="00F3506E"/>
    <w:rsid w:val="00F35A84"/>
    <w:rsid w:val="00F360E6"/>
    <w:rsid w:val="00F3715A"/>
    <w:rsid w:val="00F4065C"/>
    <w:rsid w:val="00F4148E"/>
    <w:rsid w:val="00F42BFA"/>
    <w:rsid w:val="00F42E36"/>
    <w:rsid w:val="00F43789"/>
    <w:rsid w:val="00F437F5"/>
    <w:rsid w:val="00F4438D"/>
    <w:rsid w:val="00F449D7"/>
    <w:rsid w:val="00F47034"/>
    <w:rsid w:val="00F47BAB"/>
    <w:rsid w:val="00F47E6B"/>
    <w:rsid w:val="00F51364"/>
    <w:rsid w:val="00F516ED"/>
    <w:rsid w:val="00F519C7"/>
    <w:rsid w:val="00F51A48"/>
    <w:rsid w:val="00F53D49"/>
    <w:rsid w:val="00F54013"/>
    <w:rsid w:val="00F54977"/>
    <w:rsid w:val="00F54FB1"/>
    <w:rsid w:val="00F55156"/>
    <w:rsid w:val="00F555E0"/>
    <w:rsid w:val="00F556F0"/>
    <w:rsid w:val="00F5689F"/>
    <w:rsid w:val="00F57683"/>
    <w:rsid w:val="00F579CB"/>
    <w:rsid w:val="00F57E0D"/>
    <w:rsid w:val="00F60714"/>
    <w:rsid w:val="00F61950"/>
    <w:rsid w:val="00F62DF0"/>
    <w:rsid w:val="00F636D0"/>
    <w:rsid w:val="00F63882"/>
    <w:rsid w:val="00F63B11"/>
    <w:rsid w:val="00F65A97"/>
    <w:rsid w:val="00F65D14"/>
    <w:rsid w:val="00F66806"/>
    <w:rsid w:val="00F7075F"/>
    <w:rsid w:val="00F70A01"/>
    <w:rsid w:val="00F7165D"/>
    <w:rsid w:val="00F71DEB"/>
    <w:rsid w:val="00F722CD"/>
    <w:rsid w:val="00F73606"/>
    <w:rsid w:val="00F74195"/>
    <w:rsid w:val="00F74349"/>
    <w:rsid w:val="00F749A0"/>
    <w:rsid w:val="00F74C39"/>
    <w:rsid w:val="00F74C98"/>
    <w:rsid w:val="00F75B97"/>
    <w:rsid w:val="00F806D9"/>
    <w:rsid w:val="00F81206"/>
    <w:rsid w:val="00F82938"/>
    <w:rsid w:val="00F829A4"/>
    <w:rsid w:val="00F84282"/>
    <w:rsid w:val="00F84E14"/>
    <w:rsid w:val="00F85914"/>
    <w:rsid w:val="00F85FC6"/>
    <w:rsid w:val="00F86309"/>
    <w:rsid w:val="00F864FA"/>
    <w:rsid w:val="00F87849"/>
    <w:rsid w:val="00F87B51"/>
    <w:rsid w:val="00F903C4"/>
    <w:rsid w:val="00F9040D"/>
    <w:rsid w:val="00F91934"/>
    <w:rsid w:val="00F93B87"/>
    <w:rsid w:val="00F94630"/>
    <w:rsid w:val="00F9579F"/>
    <w:rsid w:val="00F96D83"/>
    <w:rsid w:val="00F975DD"/>
    <w:rsid w:val="00FA03B0"/>
    <w:rsid w:val="00FA0801"/>
    <w:rsid w:val="00FA408F"/>
    <w:rsid w:val="00FA4382"/>
    <w:rsid w:val="00FA57A6"/>
    <w:rsid w:val="00FA674C"/>
    <w:rsid w:val="00FA70E2"/>
    <w:rsid w:val="00FA7251"/>
    <w:rsid w:val="00FA7446"/>
    <w:rsid w:val="00FA7F97"/>
    <w:rsid w:val="00FB08F9"/>
    <w:rsid w:val="00FB0D2E"/>
    <w:rsid w:val="00FB1692"/>
    <w:rsid w:val="00FB1799"/>
    <w:rsid w:val="00FB2182"/>
    <w:rsid w:val="00FB2569"/>
    <w:rsid w:val="00FB2FE3"/>
    <w:rsid w:val="00FB3400"/>
    <w:rsid w:val="00FB3F2B"/>
    <w:rsid w:val="00FB4344"/>
    <w:rsid w:val="00FB483B"/>
    <w:rsid w:val="00FB4BFF"/>
    <w:rsid w:val="00FB58AE"/>
    <w:rsid w:val="00FB58ED"/>
    <w:rsid w:val="00FB723E"/>
    <w:rsid w:val="00FB7E2C"/>
    <w:rsid w:val="00FB7EB3"/>
    <w:rsid w:val="00FC23E0"/>
    <w:rsid w:val="00FC26C5"/>
    <w:rsid w:val="00FC4BDF"/>
    <w:rsid w:val="00FC4D9A"/>
    <w:rsid w:val="00FC5FEB"/>
    <w:rsid w:val="00FC60E2"/>
    <w:rsid w:val="00FC715B"/>
    <w:rsid w:val="00FC781F"/>
    <w:rsid w:val="00FD08B3"/>
    <w:rsid w:val="00FD0E2A"/>
    <w:rsid w:val="00FD1745"/>
    <w:rsid w:val="00FD1D19"/>
    <w:rsid w:val="00FD3F0C"/>
    <w:rsid w:val="00FD42B5"/>
    <w:rsid w:val="00FD4B81"/>
    <w:rsid w:val="00FD5DFB"/>
    <w:rsid w:val="00FD77BB"/>
    <w:rsid w:val="00FD7E17"/>
    <w:rsid w:val="00FE03C3"/>
    <w:rsid w:val="00FE11EB"/>
    <w:rsid w:val="00FE21C6"/>
    <w:rsid w:val="00FE222E"/>
    <w:rsid w:val="00FE38A8"/>
    <w:rsid w:val="00FE3A4B"/>
    <w:rsid w:val="00FE3ACC"/>
    <w:rsid w:val="00FE4FA1"/>
    <w:rsid w:val="00FE5BFD"/>
    <w:rsid w:val="00FE6900"/>
    <w:rsid w:val="00FE7EC6"/>
    <w:rsid w:val="00FF0524"/>
    <w:rsid w:val="00FF0F91"/>
    <w:rsid w:val="00FF1B74"/>
    <w:rsid w:val="00FF3D0E"/>
    <w:rsid w:val="00FF49B8"/>
    <w:rsid w:val="00FF4AB0"/>
    <w:rsid w:val="00FF51B7"/>
    <w:rsid w:val="00FF58B7"/>
    <w:rsid w:val="00FF6D1D"/>
    <w:rsid w:val="00FF79EB"/>
    <w:rsid w:val="00FF7BEC"/>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9E"/>
    <w:rPr>
      <w:sz w:val="24"/>
      <w:szCs w:val="24"/>
    </w:rPr>
  </w:style>
  <w:style w:type="paragraph" w:styleId="Heading1">
    <w:name w:val="heading 1"/>
    <w:basedOn w:val="Normal"/>
    <w:next w:val="Normal"/>
    <w:link w:val="Heading1Char"/>
    <w:qFormat/>
    <w:rsid w:val="00956069"/>
    <w:pPr>
      <w:keepNext/>
      <w:jc w:val="both"/>
      <w:outlineLvl w:val="0"/>
    </w:pPr>
    <w:rPr>
      <w:b/>
      <w:bCs/>
    </w:rPr>
  </w:style>
  <w:style w:type="paragraph" w:styleId="Heading2">
    <w:name w:val="heading 2"/>
    <w:basedOn w:val="Normal"/>
    <w:next w:val="Normal"/>
    <w:link w:val="Heading2Char"/>
    <w:qFormat/>
    <w:rsid w:val="0095606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1249E"/>
    <w:rPr>
      <w:rFonts w:ascii="Tahoma" w:hAnsi="Tahoma" w:cs="Tahoma"/>
      <w:sz w:val="16"/>
      <w:szCs w:val="16"/>
    </w:rPr>
  </w:style>
  <w:style w:type="character" w:customStyle="1" w:styleId="BalloonTextChar">
    <w:name w:val="Balloon Text Char"/>
    <w:basedOn w:val="DefaultParagraphFont"/>
    <w:link w:val="BalloonText"/>
    <w:rsid w:val="00E1249E"/>
    <w:rPr>
      <w:rFonts w:ascii="Tahoma" w:hAnsi="Tahoma" w:cs="Tahoma"/>
      <w:sz w:val="16"/>
      <w:szCs w:val="16"/>
    </w:rPr>
  </w:style>
  <w:style w:type="character" w:styleId="PageNumber">
    <w:name w:val="page number"/>
    <w:basedOn w:val="DefaultParagraphFont"/>
    <w:rsid w:val="00956069"/>
  </w:style>
  <w:style w:type="paragraph" w:styleId="Footer">
    <w:name w:val="footer"/>
    <w:basedOn w:val="Normal"/>
    <w:link w:val="FooterChar"/>
    <w:uiPriority w:val="99"/>
    <w:rsid w:val="00956069"/>
    <w:pPr>
      <w:tabs>
        <w:tab w:val="center" w:pos="4153"/>
        <w:tab w:val="right" w:pos="8306"/>
      </w:tabs>
    </w:pPr>
  </w:style>
  <w:style w:type="character" w:customStyle="1" w:styleId="FooterChar">
    <w:name w:val="Footer Char"/>
    <w:link w:val="Footer"/>
    <w:uiPriority w:val="99"/>
    <w:rsid w:val="00435FE2"/>
    <w:rPr>
      <w:sz w:val="24"/>
      <w:szCs w:val="24"/>
    </w:rPr>
  </w:style>
  <w:style w:type="paragraph" w:styleId="Title">
    <w:name w:val="Title"/>
    <w:basedOn w:val="Normal"/>
    <w:qFormat/>
    <w:rsid w:val="00956069"/>
    <w:pPr>
      <w:jc w:val="center"/>
    </w:pPr>
    <w:rPr>
      <w:b/>
      <w:bCs/>
    </w:rPr>
  </w:style>
  <w:style w:type="paragraph" w:styleId="NoSpacing">
    <w:name w:val="No Spacing"/>
    <w:uiPriority w:val="1"/>
    <w:qFormat/>
    <w:rsid w:val="008C68EB"/>
    <w:rPr>
      <w:rFonts w:ascii="Calibri" w:eastAsia="Calibri" w:hAnsi="Calibri"/>
      <w:sz w:val="22"/>
      <w:szCs w:val="22"/>
      <w:lang w:val="id-ID"/>
    </w:rPr>
  </w:style>
  <w:style w:type="paragraph" w:styleId="Header">
    <w:name w:val="header"/>
    <w:basedOn w:val="Normal"/>
    <w:link w:val="HeaderChar"/>
    <w:uiPriority w:val="99"/>
    <w:unhideWhenUsed/>
    <w:rsid w:val="00593676"/>
    <w:pPr>
      <w:tabs>
        <w:tab w:val="center" w:pos="4680"/>
        <w:tab w:val="right" w:pos="9360"/>
      </w:tabs>
    </w:pPr>
    <w:rPr>
      <w:rFonts w:asciiTheme="minorHAnsi" w:eastAsiaTheme="minorEastAsia" w:hAnsiTheme="minorHAnsi" w:cstheme="minorBidi"/>
      <w:sz w:val="22"/>
      <w:szCs w:val="22"/>
      <w:lang w:val="id-ID" w:eastAsia="id-ID"/>
    </w:rPr>
  </w:style>
  <w:style w:type="character" w:customStyle="1" w:styleId="HeaderChar">
    <w:name w:val="Header Char"/>
    <w:basedOn w:val="DefaultParagraphFont"/>
    <w:link w:val="Header"/>
    <w:uiPriority w:val="99"/>
    <w:rsid w:val="00593676"/>
    <w:rPr>
      <w:rFonts w:asciiTheme="minorHAnsi" w:eastAsiaTheme="minorEastAsia" w:hAnsiTheme="minorHAnsi" w:cstheme="minorBidi"/>
      <w:sz w:val="22"/>
      <w:szCs w:val="22"/>
      <w:lang w:val="id-ID" w:eastAsia="id-ID"/>
    </w:rPr>
  </w:style>
  <w:style w:type="paragraph" w:styleId="ListParagraph">
    <w:name w:val="List Paragraph"/>
    <w:basedOn w:val="Normal"/>
    <w:link w:val="ListParagraphChar"/>
    <w:uiPriority w:val="34"/>
    <w:qFormat/>
    <w:rsid w:val="00613015"/>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basedOn w:val="DefaultParagraphFont"/>
    <w:link w:val="ListParagraph"/>
    <w:uiPriority w:val="34"/>
    <w:qFormat/>
    <w:locked/>
    <w:rsid w:val="005E5A29"/>
    <w:rPr>
      <w:rFonts w:asciiTheme="minorHAnsi" w:eastAsiaTheme="minorEastAsia" w:hAnsiTheme="minorHAnsi" w:cstheme="minorBidi"/>
      <w:sz w:val="22"/>
      <w:szCs w:val="22"/>
      <w:lang w:val="id-ID" w:eastAsia="id-ID"/>
    </w:rPr>
  </w:style>
  <w:style w:type="paragraph" w:customStyle="1" w:styleId="Default">
    <w:name w:val="Default"/>
    <w:link w:val="DefaultChar"/>
    <w:rsid w:val="00B44B63"/>
    <w:pPr>
      <w:autoSpaceDE w:val="0"/>
      <w:autoSpaceDN w:val="0"/>
      <w:adjustRightInd w:val="0"/>
    </w:pPr>
    <w:rPr>
      <w:rFonts w:eastAsiaTheme="minorEastAsia"/>
      <w:color w:val="000000"/>
      <w:sz w:val="24"/>
      <w:szCs w:val="24"/>
      <w:lang w:val="id-ID" w:eastAsia="id-ID"/>
    </w:rPr>
  </w:style>
  <w:style w:type="character" w:customStyle="1" w:styleId="DefaultChar">
    <w:name w:val="Default Char"/>
    <w:link w:val="Default"/>
    <w:locked/>
    <w:rsid w:val="00A856CA"/>
    <w:rPr>
      <w:rFonts w:eastAsiaTheme="minorEastAsia"/>
      <w:color w:val="000000"/>
      <w:sz w:val="24"/>
      <w:szCs w:val="24"/>
      <w:lang w:val="id-ID" w:eastAsia="id-ID"/>
    </w:rPr>
  </w:style>
  <w:style w:type="table" w:styleId="TableGrid">
    <w:name w:val="Table Grid"/>
    <w:basedOn w:val="TableNormal"/>
    <w:uiPriority w:val="59"/>
    <w:rsid w:val="00255FF0"/>
    <w:rPr>
      <w:rFonts w:asciiTheme="minorHAnsi" w:eastAsiaTheme="minorEastAsia" w:hAnsiTheme="minorHAnsi" w:cstheme="minorBidi"/>
      <w:sz w:val="22"/>
      <w:szCs w:val="22"/>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6D83"/>
    <w:rPr>
      <w:color w:val="0000FF" w:themeColor="hyperlink"/>
      <w:u w:val="single"/>
    </w:rPr>
  </w:style>
  <w:style w:type="table" w:customStyle="1" w:styleId="TableGrid0">
    <w:name w:val="Table Grid_0"/>
    <w:basedOn w:val="TableNormal"/>
    <w:uiPriority w:val="59"/>
    <w:rsid w:val="00916977"/>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8D1AE1"/>
    <w:rPr>
      <w:b/>
      <w:bCs/>
      <w:sz w:val="24"/>
      <w:szCs w:val="24"/>
    </w:rPr>
  </w:style>
  <w:style w:type="character" w:customStyle="1" w:styleId="Heading2Char">
    <w:name w:val="Heading 2 Char"/>
    <w:basedOn w:val="DefaultParagraphFont"/>
    <w:link w:val="Heading2"/>
    <w:rsid w:val="007572F9"/>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9E"/>
    <w:rPr>
      <w:sz w:val="24"/>
      <w:szCs w:val="24"/>
    </w:rPr>
  </w:style>
  <w:style w:type="paragraph" w:styleId="Heading1">
    <w:name w:val="heading 1"/>
    <w:basedOn w:val="Normal"/>
    <w:next w:val="Normal"/>
    <w:link w:val="Heading1Char"/>
    <w:qFormat/>
    <w:rsid w:val="00956069"/>
    <w:pPr>
      <w:keepNext/>
      <w:jc w:val="both"/>
      <w:outlineLvl w:val="0"/>
    </w:pPr>
    <w:rPr>
      <w:b/>
      <w:bCs/>
    </w:rPr>
  </w:style>
  <w:style w:type="paragraph" w:styleId="Heading2">
    <w:name w:val="heading 2"/>
    <w:basedOn w:val="Normal"/>
    <w:next w:val="Normal"/>
    <w:link w:val="Heading2Char"/>
    <w:qFormat/>
    <w:rsid w:val="0095606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1249E"/>
    <w:rPr>
      <w:rFonts w:ascii="Tahoma" w:hAnsi="Tahoma" w:cs="Tahoma"/>
      <w:sz w:val="16"/>
      <w:szCs w:val="16"/>
    </w:rPr>
  </w:style>
  <w:style w:type="character" w:customStyle="1" w:styleId="BalloonTextChar">
    <w:name w:val="Balloon Text Char"/>
    <w:basedOn w:val="DefaultParagraphFont"/>
    <w:link w:val="BalloonText"/>
    <w:rsid w:val="00E1249E"/>
    <w:rPr>
      <w:rFonts w:ascii="Tahoma" w:hAnsi="Tahoma" w:cs="Tahoma"/>
      <w:sz w:val="16"/>
      <w:szCs w:val="16"/>
    </w:rPr>
  </w:style>
  <w:style w:type="character" w:styleId="PageNumber">
    <w:name w:val="page number"/>
    <w:basedOn w:val="DefaultParagraphFont"/>
    <w:rsid w:val="00956069"/>
  </w:style>
  <w:style w:type="paragraph" w:styleId="Footer">
    <w:name w:val="footer"/>
    <w:basedOn w:val="Normal"/>
    <w:link w:val="FooterChar"/>
    <w:uiPriority w:val="99"/>
    <w:rsid w:val="00956069"/>
    <w:pPr>
      <w:tabs>
        <w:tab w:val="center" w:pos="4153"/>
        <w:tab w:val="right" w:pos="8306"/>
      </w:tabs>
    </w:pPr>
  </w:style>
  <w:style w:type="character" w:customStyle="1" w:styleId="FooterChar">
    <w:name w:val="Footer Char"/>
    <w:link w:val="Footer"/>
    <w:uiPriority w:val="99"/>
    <w:rsid w:val="00435FE2"/>
    <w:rPr>
      <w:sz w:val="24"/>
      <w:szCs w:val="24"/>
    </w:rPr>
  </w:style>
  <w:style w:type="paragraph" w:styleId="Title">
    <w:name w:val="Title"/>
    <w:basedOn w:val="Normal"/>
    <w:qFormat/>
    <w:rsid w:val="00956069"/>
    <w:pPr>
      <w:jc w:val="center"/>
    </w:pPr>
    <w:rPr>
      <w:b/>
      <w:bCs/>
    </w:rPr>
  </w:style>
  <w:style w:type="paragraph" w:styleId="NoSpacing">
    <w:name w:val="No Spacing"/>
    <w:uiPriority w:val="1"/>
    <w:qFormat/>
    <w:rsid w:val="008C68EB"/>
    <w:rPr>
      <w:rFonts w:ascii="Calibri" w:eastAsia="Calibri" w:hAnsi="Calibri"/>
      <w:sz w:val="22"/>
      <w:szCs w:val="22"/>
      <w:lang w:val="id-ID"/>
    </w:rPr>
  </w:style>
  <w:style w:type="paragraph" w:styleId="Header">
    <w:name w:val="header"/>
    <w:basedOn w:val="Normal"/>
    <w:link w:val="HeaderChar"/>
    <w:uiPriority w:val="99"/>
    <w:unhideWhenUsed/>
    <w:rsid w:val="00593676"/>
    <w:pPr>
      <w:tabs>
        <w:tab w:val="center" w:pos="4680"/>
        <w:tab w:val="right" w:pos="9360"/>
      </w:tabs>
    </w:pPr>
    <w:rPr>
      <w:rFonts w:asciiTheme="minorHAnsi" w:eastAsiaTheme="minorEastAsia" w:hAnsiTheme="minorHAnsi" w:cstheme="minorBidi"/>
      <w:sz w:val="22"/>
      <w:szCs w:val="22"/>
      <w:lang w:val="id-ID" w:eastAsia="id-ID"/>
    </w:rPr>
  </w:style>
  <w:style w:type="character" w:customStyle="1" w:styleId="HeaderChar">
    <w:name w:val="Header Char"/>
    <w:basedOn w:val="DefaultParagraphFont"/>
    <w:link w:val="Header"/>
    <w:uiPriority w:val="99"/>
    <w:rsid w:val="00593676"/>
    <w:rPr>
      <w:rFonts w:asciiTheme="minorHAnsi" w:eastAsiaTheme="minorEastAsia" w:hAnsiTheme="minorHAnsi" w:cstheme="minorBidi"/>
      <w:sz w:val="22"/>
      <w:szCs w:val="22"/>
      <w:lang w:val="id-ID" w:eastAsia="id-ID"/>
    </w:rPr>
  </w:style>
  <w:style w:type="paragraph" w:styleId="ListParagraph">
    <w:name w:val="List Paragraph"/>
    <w:basedOn w:val="Normal"/>
    <w:link w:val="ListParagraphChar"/>
    <w:uiPriority w:val="34"/>
    <w:qFormat/>
    <w:rsid w:val="00613015"/>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basedOn w:val="DefaultParagraphFont"/>
    <w:link w:val="ListParagraph"/>
    <w:uiPriority w:val="34"/>
    <w:qFormat/>
    <w:locked/>
    <w:rsid w:val="005E5A29"/>
    <w:rPr>
      <w:rFonts w:asciiTheme="minorHAnsi" w:eastAsiaTheme="minorEastAsia" w:hAnsiTheme="minorHAnsi" w:cstheme="minorBidi"/>
      <w:sz w:val="22"/>
      <w:szCs w:val="22"/>
      <w:lang w:val="id-ID" w:eastAsia="id-ID"/>
    </w:rPr>
  </w:style>
  <w:style w:type="paragraph" w:customStyle="1" w:styleId="Default">
    <w:name w:val="Default"/>
    <w:link w:val="DefaultChar"/>
    <w:rsid w:val="00B44B63"/>
    <w:pPr>
      <w:autoSpaceDE w:val="0"/>
      <w:autoSpaceDN w:val="0"/>
      <w:adjustRightInd w:val="0"/>
    </w:pPr>
    <w:rPr>
      <w:rFonts w:eastAsiaTheme="minorEastAsia"/>
      <w:color w:val="000000"/>
      <w:sz w:val="24"/>
      <w:szCs w:val="24"/>
      <w:lang w:val="id-ID" w:eastAsia="id-ID"/>
    </w:rPr>
  </w:style>
  <w:style w:type="character" w:customStyle="1" w:styleId="DefaultChar">
    <w:name w:val="Default Char"/>
    <w:link w:val="Default"/>
    <w:locked/>
    <w:rsid w:val="00A856CA"/>
    <w:rPr>
      <w:rFonts w:eastAsiaTheme="minorEastAsia"/>
      <w:color w:val="000000"/>
      <w:sz w:val="24"/>
      <w:szCs w:val="24"/>
      <w:lang w:val="id-ID" w:eastAsia="id-ID"/>
    </w:rPr>
  </w:style>
  <w:style w:type="table" w:styleId="TableGrid">
    <w:name w:val="Table Grid"/>
    <w:basedOn w:val="TableNormal"/>
    <w:uiPriority w:val="59"/>
    <w:rsid w:val="00255FF0"/>
    <w:rPr>
      <w:rFonts w:asciiTheme="minorHAnsi" w:eastAsiaTheme="minorEastAsia" w:hAnsiTheme="minorHAnsi" w:cstheme="minorBidi"/>
      <w:sz w:val="22"/>
      <w:szCs w:val="22"/>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6D83"/>
    <w:rPr>
      <w:color w:val="0000FF" w:themeColor="hyperlink"/>
      <w:u w:val="single"/>
    </w:rPr>
  </w:style>
  <w:style w:type="table" w:customStyle="1" w:styleId="TableGrid0">
    <w:name w:val="Table Grid_0"/>
    <w:basedOn w:val="TableNormal"/>
    <w:uiPriority w:val="59"/>
    <w:rsid w:val="00916977"/>
    <w:rPr>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8D1AE1"/>
    <w:rPr>
      <w:b/>
      <w:bCs/>
      <w:sz w:val="24"/>
      <w:szCs w:val="24"/>
    </w:rPr>
  </w:style>
  <w:style w:type="character" w:customStyle="1" w:styleId="Heading2Char">
    <w:name w:val="Heading 2 Char"/>
    <w:basedOn w:val="DefaultParagraphFont"/>
    <w:link w:val="Heading2"/>
    <w:rsid w:val="007572F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6698">
      <w:bodyDiv w:val="1"/>
      <w:marLeft w:val="0"/>
      <w:marRight w:val="0"/>
      <w:marTop w:val="0"/>
      <w:marBottom w:val="0"/>
      <w:divBdr>
        <w:top w:val="none" w:sz="0" w:space="0" w:color="auto"/>
        <w:left w:val="none" w:sz="0" w:space="0" w:color="auto"/>
        <w:bottom w:val="none" w:sz="0" w:space="0" w:color="auto"/>
        <w:right w:val="none" w:sz="0" w:space="0" w:color="auto"/>
      </w:divBdr>
    </w:div>
    <w:div w:id="1887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www.ojk.go.i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ojk.go.id"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www.idx.co.id" TargetMode="Externa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2.png"/><Relationship Id="rId27" Type="http://schemas.openxmlformats.org/officeDocument/2006/relationships/footer" Target="footer9.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25EC-5C47-4CC6-9CE6-18D74DE5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102</Pages>
  <Words>21634</Words>
  <Characters>123317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RENTAL</Company>
  <LinksUpToDate>false</LinksUpToDate>
  <CharactersWithSpaces>144662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MIZI</dc:creator>
  <cp:lastModifiedBy>Windows User</cp:lastModifiedBy>
  <cp:revision>5</cp:revision>
  <cp:lastPrinted>2024-11-13T15:28:00Z</cp:lastPrinted>
  <dcterms:created xsi:type="dcterms:W3CDTF">2024-11-13T03:31:00Z</dcterms:created>
  <dcterms:modified xsi:type="dcterms:W3CDTF">2024-11-13T16:44:00Z</dcterms:modified>
</cp:coreProperties>
</file>