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EF9B" w14:textId="54EF6ECC" w:rsidR="00F829CD" w:rsidRPr="007F687C" w:rsidRDefault="00F829CD" w:rsidP="00F829CD">
      <w:pPr>
        <w:jc w:val="center"/>
        <w:rPr>
          <w:color w:val="000000" w:themeColor="text1"/>
        </w:rPr>
      </w:pPr>
      <w:r w:rsidRPr="007F687C">
        <w:rPr>
          <w:b/>
          <w:color w:val="000000" w:themeColor="text1"/>
          <w:sz w:val="28"/>
        </w:rPr>
        <w:t>Pengaruh Fleksibilitas Kerja, Keseimbangan  Kehidupan Kerja Dan Keterikatan Kerja Terhadap Loyalitas Kerja Pada Pegawai Sekretariat Kabupaten Aceh Besar</w:t>
      </w:r>
    </w:p>
    <w:p w14:paraId="642CEE8C" w14:textId="77777777" w:rsidR="00205CC2" w:rsidRDefault="00205CC2">
      <w:pPr>
        <w:pStyle w:val="BodyText"/>
        <w:spacing w:before="3"/>
        <w:rPr>
          <w:b/>
          <w:sz w:val="23"/>
        </w:rPr>
      </w:pPr>
    </w:p>
    <w:p w14:paraId="2AC85BB5" w14:textId="0A8D3775" w:rsidR="00205CC2" w:rsidRDefault="00F829CD">
      <w:pPr>
        <w:ind w:left="215" w:right="212"/>
        <w:jc w:val="center"/>
        <w:rPr>
          <w:b/>
          <w:sz w:val="20"/>
        </w:rPr>
      </w:pPr>
      <w:r>
        <w:rPr>
          <w:b/>
          <w:spacing w:val="-1"/>
          <w:sz w:val="24"/>
          <w:lang w:val="id-ID"/>
        </w:rPr>
        <w:t>Vica Arvind</w:t>
      </w:r>
      <w:r w:rsidR="007412CB">
        <w:rPr>
          <w:b/>
          <w:spacing w:val="-1"/>
          <w:sz w:val="24"/>
          <w:vertAlign w:val="superscript"/>
        </w:rPr>
        <w:t>1*</w:t>
      </w:r>
      <w:r w:rsidR="007412CB">
        <w:rPr>
          <w:b/>
          <w:spacing w:val="-1"/>
          <w:sz w:val="24"/>
        </w:rPr>
        <w:t>,</w:t>
      </w:r>
      <w:r w:rsidR="007412CB" w:rsidRPr="009E3482">
        <w:rPr>
          <w:b/>
          <w:sz w:val="24"/>
        </w:rPr>
        <w:t xml:space="preserve"> </w:t>
      </w:r>
      <w:r w:rsidR="009E3482">
        <w:rPr>
          <w:b/>
          <w:color w:val="000000" w:themeColor="text1"/>
          <w:sz w:val="24"/>
          <w:szCs w:val="24"/>
          <w:lang w:val="id-ID"/>
        </w:rPr>
        <w:t>Sarboini</w:t>
      </w:r>
      <w:r w:rsidR="009E3482">
        <w:rPr>
          <w:b/>
          <w:sz w:val="24"/>
          <w:vertAlign w:val="superscript"/>
        </w:rPr>
        <w:t xml:space="preserve"> </w:t>
      </w:r>
      <w:r w:rsidR="007412CB">
        <w:rPr>
          <w:b/>
          <w:sz w:val="24"/>
          <w:vertAlign w:val="superscript"/>
        </w:rPr>
        <w:t>2</w:t>
      </w:r>
      <w:r w:rsidR="007412CB">
        <w:rPr>
          <w:b/>
          <w:sz w:val="24"/>
        </w:rPr>
        <w:t xml:space="preserve">, </w:t>
      </w:r>
      <w:r w:rsidR="009E3482" w:rsidRPr="009E3482">
        <w:rPr>
          <w:b/>
          <w:color w:val="000000" w:themeColor="text1"/>
          <w:sz w:val="24"/>
          <w:szCs w:val="24"/>
          <w:lang w:val="id-ID"/>
        </w:rPr>
        <w:t>Ilyas</w:t>
      </w:r>
      <w:r w:rsidR="007412CB">
        <w:rPr>
          <w:b/>
          <w:sz w:val="24"/>
          <w:vertAlign w:val="superscript"/>
        </w:rPr>
        <w:t>3</w:t>
      </w:r>
      <w:r w:rsidR="007412CB">
        <w:rPr>
          <w:b/>
          <w:spacing w:val="-20"/>
          <w:sz w:val="24"/>
        </w:rPr>
        <w:t xml:space="preserve"> </w:t>
      </w:r>
    </w:p>
    <w:p w14:paraId="63730957" w14:textId="77777777" w:rsidR="00205CC2" w:rsidRDefault="00205CC2">
      <w:pPr>
        <w:pStyle w:val="BodyText"/>
        <w:spacing w:before="3"/>
        <w:rPr>
          <w:b/>
        </w:rPr>
      </w:pPr>
    </w:p>
    <w:p w14:paraId="4F3A3F99" w14:textId="77777777" w:rsidR="00205CC2" w:rsidRDefault="007412CB" w:rsidP="00C24BB0">
      <w:pPr>
        <w:spacing w:before="1"/>
        <w:ind w:left="214" w:right="212"/>
        <w:jc w:val="center"/>
        <w:rPr>
          <w:sz w:val="20"/>
        </w:rPr>
      </w:pPr>
      <w:r>
        <w:rPr>
          <w:sz w:val="20"/>
          <w:vertAlign w:val="superscript"/>
        </w:rPr>
        <w:t>1,2</w:t>
      </w:r>
      <w:r>
        <w:rPr>
          <w:sz w:val="20"/>
        </w:rPr>
        <w:t>Program</w:t>
      </w:r>
      <w:r>
        <w:rPr>
          <w:spacing w:val="-4"/>
          <w:sz w:val="20"/>
        </w:rPr>
        <w:t xml:space="preserve"> </w:t>
      </w:r>
      <w:r>
        <w:rPr>
          <w:sz w:val="20"/>
        </w:rPr>
        <w:t>Studi</w:t>
      </w:r>
      <w:r>
        <w:rPr>
          <w:spacing w:val="-3"/>
          <w:sz w:val="20"/>
        </w:rPr>
        <w:t xml:space="preserve"> </w:t>
      </w:r>
      <w:r>
        <w:rPr>
          <w:sz w:val="20"/>
        </w:rPr>
        <w:t>Pendidikan</w:t>
      </w:r>
      <w:r>
        <w:rPr>
          <w:spacing w:val="-2"/>
          <w:sz w:val="20"/>
        </w:rPr>
        <w:t xml:space="preserve"> </w:t>
      </w:r>
      <w:r>
        <w:rPr>
          <w:sz w:val="20"/>
        </w:rPr>
        <w:t>Bahasa</w:t>
      </w:r>
      <w:r>
        <w:rPr>
          <w:spacing w:val="-3"/>
          <w:sz w:val="20"/>
        </w:rPr>
        <w:t xml:space="preserve"> </w:t>
      </w:r>
      <w:r>
        <w:rPr>
          <w:sz w:val="20"/>
        </w:rPr>
        <w:t>Inggris</w:t>
      </w:r>
      <w:r>
        <w:rPr>
          <w:spacing w:val="-2"/>
          <w:sz w:val="20"/>
        </w:rPr>
        <w:t xml:space="preserve"> </w:t>
      </w:r>
      <w:r>
        <w:rPr>
          <w:sz w:val="20"/>
        </w:rPr>
        <w:t>Universitas</w:t>
      </w:r>
      <w:r>
        <w:rPr>
          <w:spacing w:val="-3"/>
          <w:sz w:val="20"/>
        </w:rPr>
        <w:t xml:space="preserve"> </w:t>
      </w:r>
      <w:r>
        <w:rPr>
          <w:sz w:val="20"/>
        </w:rPr>
        <w:t>Serambi</w:t>
      </w:r>
      <w:r>
        <w:rPr>
          <w:spacing w:val="-2"/>
          <w:sz w:val="20"/>
        </w:rPr>
        <w:t xml:space="preserve"> </w:t>
      </w:r>
      <w:r>
        <w:rPr>
          <w:sz w:val="20"/>
        </w:rPr>
        <w:t>Mekkah</w:t>
      </w:r>
    </w:p>
    <w:p w14:paraId="08A6A721" w14:textId="77777777" w:rsidR="00205CC2" w:rsidRDefault="007412CB" w:rsidP="00C24BB0">
      <w:pPr>
        <w:ind w:left="214" w:right="212"/>
        <w:jc w:val="center"/>
        <w:rPr>
          <w:sz w:val="20"/>
        </w:rPr>
      </w:pPr>
      <w:r>
        <w:rPr>
          <w:sz w:val="20"/>
          <w:vertAlign w:val="superscript"/>
        </w:rPr>
        <w:t>3</w:t>
      </w:r>
      <w:r>
        <w:rPr>
          <w:sz w:val="20"/>
        </w:rPr>
        <w:t>Program</w:t>
      </w:r>
      <w:r>
        <w:rPr>
          <w:spacing w:val="-4"/>
          <w:sz w:val="20"/>
        </w:rPr>
        <w:t xml:space="preserve"> </w:t>
      </w:r>
      <w:r>
        <w:rPr>
          <w:sz w:val="20"/>
        </w:rPr>
        <w:t>Studi</w:t>
      </w:r>
      <w:r>
        <w:rPr>
          <w:spacing w:val="-2"/>
          <w:sz w:val="20"/>
        </w:rPr>
        <w:t xml:space="preserve"> </w:t>
      </w:r>
      <w:r>
        <w:rPr>
          <w:sz w:val="20"/>
        </w:rPr>
        <w:t>Pendidikan</w:t>
      </w:r>
      <w:r>
        <w:rPr>
          <w:spacing w:val="-3"/>
          <w:sz w:val="20"/>
        </w:rPr>
        <w:t xml:space="preserve"> </w:t>
      </w:r>
      <w:r>
        <w:rPr>
          <w:sz w:val="20"/>
        </w:rPr>
        <w:t>Bahasa</w:t>
      </w:r>
      <w:r>
        <w:rPr>
          <w:spacing w:val="-3"/>
          <w:sz w:val="20"/>
        </w:rPr>
        <w:t xml:space="preserve"> </w:t>
      </w:r>
      <w:r>
        <w:rPr>
          <w:sz w:val="20"/>
        </w:rPr>
        <w:t>Indonesia</w:t>
      </w:r>
      <w:r>
        <w:rPr>
          <w:spacing w:val="-2"/>
          <w:sz w:val="20"/>
        </w:rPr>
        <w:t xml:space="preserve"> </w:t>
      </w:r>
      <w:r>
        <w:rPr>
          <w:sz w:val="20"/>
        </w:rPr>
        <w:t>Universitas</w:t>
      </w:r>
      <w:r>
        <w:rPr>
          <w:spacing w:val="-3"/>
          <w:sz w:val="20"/>
        </w:rPr>
        <w:t xml:space="preserve"> </w:t>
      </w:r>
      <w:r>
        <w:rPr>
          <w:sz w:val="20"/>
        </w:rPr>
        <w:t>Serambi</w:t>
      </w:r>
      <w:r>
        <w:rPr>
          <w:spacing w:val="-2"/>
          <w:sz w:val="20"/>
        </w:rPr>
        <w:t xml:space="preserve"> </w:t>
      </w:r>
      <w:r>
        <w:rPr>
          <w:sz w:val="20"/>
        </w:rPr>
        <w:t>Mekkah</w:t>
      </w:r>
    </w:p>
    <w:p w14:paraId="7C664898" w14:textId="5A45ED29" w:rsidR="00205CC2" w:rsidRPr="00CF26A1" w:rsidRDefault="007412CB" w:rsidP="00C24BB0">
      <w:pPr>
        <w:ind w:left="215" w:right="212"/>
        <w:jc w:val="center"/>
        <w:rPr>
          <w:color w:val="FF0000"/>
          <w:sz w:val="20"/>
        </w:rPr>
      </w:pPr>
      <w:r>
        <w:rPr>
          <w:sz w:val="20"/>
        </w:rPr>
        <w:t>*Email</w:t>
      </w:r>
      <w:r w:rsidR="00A15F2E">
        <w:rPr>
          <w:sz w:val="20"/>
          <w:lang w:val="en-US"/>
        </w:rPr>
        <w:t xml:space="preserve"> </w:t>
      </w:r>
      <w:r w:rsidR="00A15F2E" w:rsidRPr="00CF26A1">
        <w:rPr>
          <w:sz w:val="20"/>
          <w:lang w:val="en-US"/>
        </w:rPr>
        <w:t xml:space="preserve">penulis1 </w:t>
      </w:r>
      <w:r w:rsidRPr="00CF26A1">
        <w:rPr>
          <w:sz w:val="20"/>
        </w:rPr>
        <w:t>:</w:t>
      </w:r>
      <w:r w:rsidRPr="00CF26A1">
        <w:rPr>
          <w:spacing w:val="-4"/>
          <w:sz w:val="20"/>
        </w:rPr>
        <w:t xml:space="preserve"> </w:t>
      </w:r>
      <w:hyperlink r:id="rId8" w:history="1">
        <w:r w:rsidR="00CF26A1" w:rsidRPr="0037484E">
          <w:rPr>
            <w:rStyle w:val="Hyperlink"/>
            <w:sz w:val="20"/>
          </w:rPr>
          <w:t>vicaarvind@gmail.com</w:t>
        </w:r>
        <w:r w:rsidR="00CF26A1" w:rsidRPr="0037484E">
          <w:rPr>
            <w:rStyle w:val="Hyperlink"/>
            <w:spacing w:val="-4"/>
            <w:sz w:val="20"/>
          </w:rPr>
          <w:t xml:space="preserve"> </w:t>
        </w:r>
      </w:hyperlink>
    </w:p>
    <w:p w14:paraId="2615E282" w14:textId="03050F47" w:rsidR="00A15F2E" w:rsidRPr="00CF26A1" w:rsidRDefault="00A15F2E" w:rsidP="00C24BB0">
      <w:pPr>
        <w:ind w:left="215" w:right="212"/>
        <w:jc w:val="center"/>
        <w:rPr>
          <w:color w:val="FF0000"/>
          <w:sz w:val="20"/>
        </w:rPr>
      </w:pPr>
      <w:r w:rsidRPr="00CF26A1">
        <w:rPr>
          <w:sz w:val="20"/>
        </w:rPr>
        <w:t>*Email</w:t>
      </w:r>
      <w:r w:rsidRPr="00CF26A1">
        <w:rPr>
          <w:sz w:val="20"/>
          <w:lang w:val="en-US"/>
        </w:rPr>
        <w:t xml:space="preserve"> penulis2 </w:t>
      </w:r>
      <w:r w:rsidRPr="00CF26A1">
        <w:rPr>
          <w:sz w:val="20"/>
        </w:rPr>
        <w:t>:</w:t>
      </w:r>
      <w:r w:rsidRPr="00CF26A1">
        <w:rPr>
          <w:spacing w:val="-4"/>
          <w:sz w:val="20"/>
        </w:rPr>
        <w:t xml:space="preserve"> </w:t>
      </w:r>
      <w:hyperlink r:id="rId9" w:history="1">
        <w:r w:rsidR="00CF26A1" w:rsidRPr="00CF26A1">
          <w:rPr>
            <w:rStyle w:val="Hyperlink"/>
            <w:sz w:val="20"/>
            <w:lang w:val="en-US"/>
          </w:rPr>
          <w:t>sarboinise</w:t>
        </w:r>
        <w:r w:rsidR="00CF26A1" w:rsidRPr="00CF26A1">
          <w:rPr>
            <w:rStyle w:val="Hyperlink"/>
            <w:sz w:val="20"/>
          </w:rPr>
          <w:t>@serambimekkah.ac.id</w:t>
        </w:r>
        <w:r w:rsidR="00CF26A1" w:rsidRPr="00CF26A1">
          <w:rPr>
            <w:rStyle w:val="Hyperlink"/>
            <w:spacing w:val="-4"/>
            <w:sz w:val="20"/>
          </w:rPr>
          <w:t xml:space="preserve"> </w:t>
        </w:r>
      </w:hyperlink>
    </w:p>
    <w:p w14:paraId="09004DAF" w14:textId="682E68FB" w:rsidR="00A15F2E" w:rsidRDefault="00A15F2E" w:rsidP="00C24BB0">
      <w:pPr>
        <w:ind w:left="215" w:right="212"/>
        <w:jc w:val="center"/>
        <w:rPr>
          <w:sz w:val="20"/>
        </w:rPr>
      </w:pPr>
      <w:r w:rsidRPr="00CF26A1">
        <w:rPr>
          <w:sz w:val="20"/>
        </w:rPr>
        <w:t>*Email</w:t>
      </w:r>
      <w:r w:rsidRPr="00CF26A1">
        <w:rPr>
          <w:sz w:val="20"/>
          <w:lang w:val="en-US"/>
        </w:rPr>
        <w:t xml:space="preserve"> penulis3 </w:t>
      </w:r>
      <w:r w:rsidRPr="00CF26A1">
        <w:rPr>
          <w:sz w:val="20"/>
        </w:rPr>
        <w:t>:</w:t>
      </w:r>
      <w:r w:rsidRPr="00CF26A1">
        <w:rPr>
          <w:spacing w:val="-4"/>
          <w:sz w:val="20"/>
        </w:rPr>
        <w:t xml:space="preserve"> </w:t>
      </w:r>
      <w:hyperlink r:id="rId10" w:history="1">
        <w:r w:rsidR="00CF26A1" w:rsidRPr="00CF26A1">
          <w:rPr>
            <w:rStyle w:val="Hyperlink"/>
            <w:sz w:val="20"/>
            <w:lang w:val="en-US"/>
          </w:rPr>
          <w:t>ilyas</w:t>
        </w:r>
        <w:r w:rsidR="00CF26A1" w:rsidRPr="00CF26A1">
          <w:rPr>
            <w:rStyle w:val="Hyperlink"/>
            <w:sz w:val="20"/>
          </w:rPr>
          <w:t>@serambimekkah.ac.id</w:t>
        </w:r>
        <w:r w:rsidR="00CF26A1" w:rsidRPr="00CF26A1">
          <w:rPr>
            <w:rStyle w:val="Hyperlink"/>
            <w:spacing w:val="-4"/>
            <w:sz w:val="20"/>
          </w:rPr>
          <w:t xml:space="preserve"> </w:t>
        </w:r>
      </w:hyperlink>
    </w:p>
    <w:p w14:paraId="2C7926DD" w14:textId="77777777" w:rsidR="00205CC2" w:rsidRDefault="00205CC2">
      <w:pPr>
        <w:pStyle w:val="BodyText"/>
        <w:spacing w:before="11"/>
        <w:rPr>
          <w:sz w:val="19"/>
        </w:rPr>
      </w:pPr>
    </w:p>
    <w:p w14:paraId="3ED4C094" w14:textId="52DEC413" w:rsidR="00205CC2" w:rsidRDefault="007412CB">
      <w:pPr>
        <w:spacing w:before="90"/>
        <w:ind w:left="215" w:right="212"/>
        <w:jc w:val="center"/>
        <w:rPr>
          <w:b/>
          <w:sz w:val="20"/>
        </w:rPr>
      </w:pPr>
      <w:r>
        <w:rPr>
          <w:b/>
          <w:sz w:val="24"/>
        </w:rPr>
        <w:t>ABSTRAK</w:t>
      </w:r>
      <w:r>
        <w:rPr>
          <w:b/>
          <w:spacing w:val="-2"/>
          <w:sz w:val="24"/>
        </w:rPr>
        <w:t xml:space="preserve"> </w:t>
      </w:r>
    </w:p>
    <w:p w14:paraId="02ECD4DF" w14:textId="77777777" w:rsidR="00205CC2" w:rsidRDefault="00205CC2">
      <w:pPr>
        <w:pStyle w:val="BodyText"/>
        <w:spacing w:before="4"/>
        <w:rPr>
          <w:b/>
        </w:rPr>
      </w:pPr>
    </w:p>
    <w:p w14:paraId="52AF2017" w14:textId="12C7291B" w:rsidR="00205CC2" w:rsidRDefault="00F829CD">
      <w:pPr>
        <w:ind w:left="116" w:right="107"/>
        <w:jc w:val="both"/>
      </w:pPr>
      <w:r w:rsidRPr="00F829CD">
        <w:rPr>
          <w:color w:val="000000" w:themeColor="text1"/>
        </w:rPr>
        <w:t>Tujuan dalam penelitian ini adalah untuk mengetahui pengaruh fleksibilitas kerja, keseimbangan kehidupan kerja dan keterikatan kerja terhadap loyalitas kerja Pada Pegawai Sekretariat Kabupaten Aceh Besar. Adapun model penelitian yang digunakan yaitu metode kuantitatif dengan jumlah sampel sebanyak 70 responden. Hasil penelitian menunjukkan persamaan regresi linier berganda distandarkan dalam penelitian ini adalah Y = 3,544+0,399X</w:t>
      </w:r>
      <w:r w:rsidRPr="00F829CD">
        <w:rPr>
          <w:color w:val="000000" w:themeColor="text1"/>
          <w:vertAlign w:val="subscript"/>
        </w:rPr>
        <w:t>1</w:t>
      </w:r>
      <w:r w:rsidRPr="00F829CD">
        <w:rPr>
          <w:color w:val="000000" w:themeColor="text1"/>
        </w:rPr>
        <w:t>+ 0,415X</w:t>
      </w:r>
      <w:r w:rsidRPr="00F829CD">
        <w:rPr>
          <w:color w:val="000000" w:themeColor="text1"/>
          <w:vertAlign w:val="subscript"/>
        </w:rPr>
        <w:t>2</w:t>
      </w:r>
      <w:r w:rsidRPr="00F829CD">
        <w:rPr>
          <w:color w:val="000000" w:themeColor="text1"/>
        </w:rPr>
        <w:t>+0,332X</w:t>
      </w:r>
      <w:r w:rsidRPr="00F829CD">
        <w:rPr>
          <w:color w:val="000000" w:themeColor="text1"/>
          <w:vertAlign w:val="subscript"/>
        </w:rPr>
        <w:t>3</w:t>
      </w:r>
      <w:r w:rsidRPr="00F829CD">
        <w:rPr>
          <w:color w:val="000000" w:themeColor="text1"/>
        </w:rPr>
        <w:t>. Secara parsial (uji t) diketahui bahwa variabel fleksibilitas kerja berpengaruh positif dan signifikan terhadap loyalitas kerja pegawai Sekretariat Kabupaten Aceh Besar dengan nilai t</w:t>
      </w:r>
      <w:r w:rsidRPr="00F829CD">
        <w:rPr>
          <w:color w:val="000000" w:themeColor="text1"/>
          <w:vertAlign w:val="subscript"/>
        </w:rPr>
        <w:t>hitung</w:t>
      </w:r>
      <w:r w:rsidRPr="00F829CD">
        <w:rPr>
          <w:color w:val="000000" w:themeColor="text1"/>
        </w:rPr>
        <w:t xml:space="preserve"> 4,113 lebih besar dari nilai t</w:t>
      </w:r>
      <w:r w:rsidRPr="00F829CD">
        <w:rPr>
          <w:color w:val="000000" w:themeColor="text1"/>
          <w:vertAlign w:val="subscript"/>
        </w:rPr>
        <w:t>tabel</w:t>
      </w:r>
      <w:r w:rsidRPr="00F829CD">
        <w:rPr>
          <w:color w:val="000000" w:themeColor="text1"/>
        </w:rPr>
        <w:t xml:space="preserve"> (1,997), variabel keseimbangan kehidupan kerja berpengaruh positif dan signifikan terhadap loyalitas kerja pegawai Sekretariat Kabupaten Aceh Besar dengan nilai t</w:t>
      </w:r>
      <w:r w:rsidRPr="00F829CD">
        <w:rPr>
          <w:color w:val="000000" w:themeColor="text1"/>
          <w:vertAlign w:val="subscript"/>
        </w:rPr>
        <w:t>hitung</w:t>
      </w:r>
      <w:r w:rsidRPr="00F829CD">
        <w:rPr>
          <w:color w:val="000000" w:themeColor="text1"/>
        </w:rPr>
        <w:t xml:space="preserve"> 2,562 lebih besar dari nilai t</w:t>
      </w:r>
      <w:r w:rsidRPr="00F829CD">
        <w:rPr>
          <w:color w:val="000000" w:themeColor="text1"/>
          <w:vertAlign w:val="subscript"/>
        </w:rPr>
        <w:t>tabel</w:t>
      </w:r>
      <w:r w:rsidRPr="00F829CD">
        <w:rPr>
          <w:color w:val="000000" w:themeColor="text1"/>
        </w:rPr>
        <w:t xml:space="preserve"> (1,997) dan variabel keterikatan kerja berpengaruh positif dan signifikan terhadap loyalitas kerja pegawai Sekretariat Kabupaten Aceh Besar dengan nilai t</w:t>
      </w:r>
      <w:r w:rsidRPr="00F829CD">
        <w:rPr>
          <w:color w:val="000000" w:themeColor="text1"/>
          <w:vertAlign w:val="subscript"/>
        </w:rPr>
        <w:t>hitung</w:t>
      </w:r>
      <w:r w:rsidRPr="00F829CD">
        <w:rPr>
          <w:color w:val="000000" w:themeColor="text1"/>
        </w:rPr>
        <w:t xml:space="preserve"> 2,194 lebih besar dari nilai t</w:t>
      </w:r>
      <w:r w:rsidRPr="00F829CD">
        <w:rPr>
          <w:color w:val="000000" w:themeColor="text1"/>
          <w:vertAlign w:val="subscript"/>
        </w:rPr>
        <w:t>tabel</w:t>
      </w:r>
      <w:r w:rsidRPr="00F829CD">
        <w:rPr>
          <w:color w:val="000000" w:themeColor="text1"/>
        </w:rPr>
        <w:t xml:space="preserve"> (1,997). Secara simultan (F) diketahui bahwa fleksibilitas kerja, keseimbangan kehidupan kerja dan keterikatan kerja berpengaruh terhadap loyalitas kerja pegawai Sekretariat Kabupaten Aceh Besar dengan nilai F</w:t>
      </w:r>
      <w:r w:rsidRPr="00F829CD">
        <w:rPr>
          <w:color w:val="000000" w:themeColor="text1"/>
          <w:vertAlign w:val="subscript"/>
        </w:rPr>
        <w:t>hitung</w:t>
      </w:r>
      <w:r w:rsidRPr="00F829CD">
        <w:rPr>
          <w:color w:val="000000" w:themeColor="text1"/>
        </w:rPr>
        <w:t xml:space="preserve"> 44,529 lebih besar dari F</w:t>
      </w:r>
      <w:r w:rsidRPr="00F829CD">
        <w:rPr>
          <w:color w:val="000000" w:themeColor="text1"/>
          <w:vertAlign w:val="subscript"/>
        </w:rPr>
        <w:t>tabel</w:t>
      </w:r>
      <w:r w:rsidRPr="00F829CD">
        <w:rPr>
          <w:color w:val="000000" w:themeColor="text1"/>
        </w:rPr>
        <w:t xml:space="preserve"> 2,746. Kesimpulan penelitian ini adalah fleksibilitas kerja, keseimbangan kehidupan kerja dan keterikatan kerja berpengaruh signifikan terhadap loyalitas kerja pegawai Sekretariat Kabupaten Aceh Besar</w:t>
      </w:r>
      <w:r w:rsidR="007412CB">
        <w:t>.</w:t>
      </w:r>
    </w:p>
    <w:p w14:paraId="236EEB3A" w14:textId="77777777" w:rsidR="00205CC2" w:rsidRDefault="00205CC2">
      <w:pPr>
        <w:pStyle w:val="BodyText"/>
        <w:spacing w:before="9"/>
        <w:rPr>
          <w:sz w:val="23"/>
        </w:rPr>
      </w:pPr>
    </w:p>
    <w:p w14:paraId="7142C484" w14:textId="7D9E4D48" w:rsidR="00205CC2" w:rsidRPr="00F829CD" w:rsidRDefault="007412CB" w:rsidP="00F829CD">
      <w:pPr>
        <w:ind w:left="1418" w:right="110" w:hanging="1302"/>
        <w:jc w:val="both"/>
        <w:rPr>
          <w:sz w:val="20"/>
          <w:lang w:val="id-ID"/>
        </w:rPr>
      </w:pPr>
      <w:r>
        <w:rPr>
          <w:b/>
        </w:rPr>
        <w:t>Kata kunci</w:t>
      </w:r>
      <w:r>
        <w:t>:</w:t>
      </w:r>
      <w:r w:rsidR="00F829CD">
        <w:rPr>
          <w:lang w:val="id-ID"/>
        </w:rPr>
        <w:t xml:space="preserve"> </w:t>
      </w:r>
      <w:r w:rsidR="00F829CD">
        <w:rPr>
          <w:lang w:val="id-ID"/>
        </w:rPr>
        <w:tab/>
      </w:r>
      <w:r w:rsidR="00F829CD" w:rsidRPr="00F829CD">
        <w:rPr>
          <w:i/>
          <w:color w:val="000000" w:themeColor="text1"/>
          <w:sz w:val="24"/>
          <w:szCs w:val="24"/>
        </w:rPr>
        <w:t>fleksibilitas kerja, keseimbangan kehidupan kerja, keterikatan kerja, loyalitas kerja</w:t>
      </w:r>
    </w:p>
    <w:p w14:paraId="297A01DA" w14:textId="77777777" w:rsidR="00205CC2" w:rsidRDefault="00205CC2">
      <w:pPr>
        <w:jc w:val="both"/>
        <w:rPr>
          <w:sz w:val="20"/>
          <w:lang w:val="id-ID"/>
        </w:rPr>
      </w:pPr>
    </w:p>
    <w:p w14:paraId="48A5D273" w14:textId="6FBFF929" w:rsidR="00205CC2" w:rsidRDefault="007412CB" w:rsidP="007E5380">
      <w:pPr>
        <w:ind w:left="116"/>
        <w:jc w:val="both"/>
        <w:rPr>
          <w:b/>
          <w:sz w:val="20"/>
        </w:rPr>
      </w:pPr>
      <w:r>
        <w:rPr>
          <w:b/>
          <w:sz w:val="24"/>
        </w:rPr>
        <w:t>PENDAHULUAN</w:t>
      </w:r>
      <w:r>
        <w:rPr>
          <w:b/>
          <w:spacing w:val="-2"/>
          <w:sz w:val="24"/>
        </w:rPr>
        <w:t xml:space="preserve"> </w:t>
      </w:r>
    </w:p>
    <w:p w14:paraId="31479C50" w14:textId="5EFE0DBB" w:rsidR="00283445" w:rsidRDefault="00283445" w:rsidP="00283445">
      <w:pPr>
        <w:pStyle w:val="NormalWeb"/>
        <w:spacing w:before="0" w:beforeAutospacing="0" w:after="0" w:afterAutospacing="0"/>
        <w:ind w:left="142" w:firstLine="567"/>
        <w:jc w:val="both"/>
      </w:pPr>
      <w:r>
        <w:t>Loyalitas pegawai adalah kesetiaan, pengabdian, dan kepercayaan yang diberikan kepada seseorang atau lembaga, yang mencakup cinta dan tanggung jawab untuk memberikan pelayanan dan perilaku terbaik. Pegawai yang loyal menunjukkan kemauan untuk bekerja sama, mengorbankan diri, melakukan pengawasan diri, dan menonjolkan kepentingan diri sendiri. Loyalitas ini tercermin pada sikap pegawai yang disiplin, jujur, dan mencurahkan kemampuan serta keahlian mereka dalam pekerjaan</w:t>
      </w:r>
      <w:r w:rsidR="002453E4">
        <w:t xml:space="preserve"> </w:t>
      </w:r>
      <w:r w:rsidR="002453E4" w:rsidRPr="002453E4">
        <w:t>(</w:t>
      </w:r>
      <w:r w:rsidR="002453E4" w:rsidRPr="002453E4">
        <w:rPr>
          <w:color w:val="000000" w:themeColor="text1"/>
          <w:lang w:eastAsia="zh-CN"/>
        </w:rPr>
        <w:fldChar w:fldCharType="begin" w:fldLock="1"/>
      </w:r>
      <w:r w:rsidR="002453E4" w:rsidRPr="002453E4">
        <w:rPr>
          <w:color w:val="000000" w:themeColor="text1"/>
        </w:rPr>
        <w:instrText>ADDIN CSL_CITATION {"citationItems":[{"id":"ITEM-1","itemData":{"DOI":"10.53088/jmdb.v2i3.587","abstract":"This study examines the effect of leadership style and employee loyalty on employee performance, where leadership style and employee loyalty are the independent variables, and employee performance is the dependent variable. The population of this study was 53 employees of the Wonogiri Regency DISPORA. Data collection uses populative research methods (Census). The analytical tool used in this study is multiple linear regression analysis. The results showed that leadership style and employee loyalty simultaneously had a positive and significant effect on employee performance.","author":[{"dropping-particle":"","family":"Wibowo","given":"Frendy","non-dropping-particle":"","parse-names":false,"suffix":""},{"dropping-particle":"","family":"Setiyanto","given":"Sigit","non-dropping-particle":"","parse-names":false,"suffix":""},{"dropping-particle":"","family":"Bahtiar","given":"Habib","non-dropping-particle":"","parse-names":false,"suffix":""}],"container-title":"Journal of Management and Digital Business","id":"ITEM-1","issue":"3","issued":{"date-parts":[["2022"]]},"page":"128-138","title":"Pengaruh gaya kepemimpinan, loyalitas karyawan terhadap kinerja karyawan","type":"article-journal","volume":"2"},"uris":["http://www.mendeley.com/documents/?uuid=c4866355-99ee-42b9-a3bf-e354220bb1fa"]}],"mendeley":{"formattedCitation":"(Wibowo et al., 2022)","manualFormatting":"Wibowo et al., (2022)","plainTextFormattedCitation":"(Wibowo et al., 2022)","previouslyFormattedCitation":"(Wibowo et al., 2022)"},"properties":{"noteIndex":0},"schema":"https://github.com/citation-style-language/schema/raw/master/csl-citation.json"}</w:instrText>
      </w:r>
      <w:r w:rsidR="002453E4" w:rsidRPr="002453E4">
        <w:rPr>
          <w:color w:val="000000" w:themeColor="text1"/>
          <w:lang w:eastAsia="zh-CN"/>
        </w:rPr>
        <w:fldChar w:fldCharType="separate"/>
      </w:r>
      <w:r w:rsidR="002453E4" w:rsidRPr="002453E4">
        <w:rPr>
          <w:noProof/>
          <w:color w:val="000000" w:themeColor="text1"/>
        </w:rPr>
        <w:t>Wibowo et al., (2022)</w:t>
      </w:r>
      <w:r w:rsidR="002453E4" w:rsidRPr="002453E4">
        <w:rPr>
          <w:color w:val="000000" w:themeColor="text1"/>
        </w:rPr>
        <w:fldChar w:fldCharType="end"/>
      </w:r>
      <w:r w:rsidRPr="002453E4">
        <w:t>.</w:t>
      </w:r>
    </w:p>
    <w:p w14:paraId="234480F5" w14:textId="77777777" w:rsidR="00283445" w:rsidRDefault="00283445" w:rsidP="00283445">
      <w:pPr>
        <w:pStyle w:val="NormalWeb"/>
        <w:spacing w:before="0" w:beforeAutospacing="0" w:after="0" w:afterAutospacing="0"/>
        <w:ind w:left="142" w:firstLine="567"/>
        <w:jc w:val="both"/>
      </w:pPr>
      <w:r>
        <w:t>Di Sekretariat Kabupaten Aceh Besar, loyalitas pegawai menjadi isu krusial akibat tantangan pekerjaan dan penurunan loyalitas yang ditunjukkan melalui absensi tinggi, produktivitas rendah, dan pergantian pegawai yang meningkat. Kurangnya penghargaan dan komunikasi efektif dari pimpinan menjadi faktor utama menurunnya loyalitas. Oleh karena itu, langkah strategis diperlukan untuk meningkatkan loyalitas pegawai.</w:t>
      </w:r>
    </w:p>
    <w:p w14:paraId="1613ECF5" w14:textId="6F95B038" w:rsidR="00283445" w:rsidRDefault="00283445" w:rsidP="00283445">
      <w:pPr>
        <w:pStyle w:val="NormalWeb"/>
        <w:spacing w:before="0" w:beforeAutospacing="0" w:after="0" w:afterAutospacing="0"/>
        <w:ind w:left="142" w:firstLine="567"/>
        <w:jc w:val="both"/>
      </w:pPr>
      <w:r>
        <w:t>Meningkatkan loyalitas pegawai penting karena pegawai yang tidak loyal cenderung meninggalkan pekerjaan dalam waktu singkat, sehingga menuntut perekrutan baru yang memerlukan waktu, energi, dan biaya. Salah satu indikasi pegawai yang tidak loyal adalah absensi yang meningkat, menunjukkan kurangnya kepuasan kerja. Loyalitas kerja dipengaruhi oleh pengaturan kerja yang fleksibel, keseimbangan kehidupan kerja, dan keterikatan pegawai</w:t>
      </w:r>
      <w:r w:rsidR="002453E4">
        <w:t xml:space="preserve"> </w:t>
      </w:r>
      <w:r w:rsidR="002453E4" w:rsidRPr="007F687C">
        <w:rPr>
          <w:rFonts w:ascii="Calibri" w:hAnsi="Calibri"/>
          <w:color w:val="000000" w:themeColor="text1"/>
          <w:sz w:val="22"/>
          <w:lang w:eastAsia="zh-CN"/>
        </w:rPr>
        <w:fldChar w:fldCharType="begin" w:fldLock="1"/>
      </w:r>
      <w:r w:rsidR="002453E4" w:rsidRPr="007F687C">
        <w:rPr>
          <w:color w:val="000000" w:themeColor="text1"/>
        </w:rPr>
        <w:instrText>ADDIN CSL_CITATION {"citationItems":[{"id":"ITEM-1","itemData":{"abstract":"The research aims to analyze empirical evidence of the influence of leadership style on employee performance and its impact on employee loyalty on PT. Fastrata Buana Branch Pulogadung. Samples obtained by 187 respondents, sample retrieval techniques using purposive sampling, namely sample retrieval techniques that provide equal opportunities for each element (member) of the population to be selected to be a sample member. Data collection techniques using questionnaires, data analysis techniques used are validity and reliability. The results of this study show that there is a positive and significant influence between leadership styles and on employee performance, leadership styles have positive and significant influence on employee loyalty, employee performance has positive and significant influence on employee loyalty, as well as a positive and significant influence between leadership styles on employee loyalty through employee performance","author":[{"dropping-particle":"","family":"Jayanti","given":"Kurnia Tri","non-dropping-particle":"","parse-names":false,"suffix":""},{"dropping-particle":"","family":"Wati","given":"Lela Nurlaela","non-dropping-particle":"","parse-names":false,"suffix":""}],"container-title":"Jurnal Ekobis","id":"ITEM-1","issue":"1","issued":{"date-parts":[["2019"]]},"page":"71-88","title":"Jayanti, Kurnia Tri, and Lela Nurlaela Wati. 2019. “Pengaruh Gaya Kepemimpinan Dan Loyalitas Karyawan Terhadap Kinerja Karyawan.” Jurnal Ekobis 9 (1): 71–88. http://ejournal.stiemj.ac.id/index.php/ekobis/article/view/51/32.Pengaruh Gaya Kepemimpinan dan L","type":"article-journal","volume":"9"},"uris":["http://www.mendeley.com/documents/?uuid=5f0bee70-4e48-44e3-9a28-8a3637998209"]}],"mendeley":{"formattedCitation":"(Jayanti &amp; Wati, 2019)","manualFormatting":"(Jayanti dan Wati, 2019)","plainTextFormattedCitation":"(Jayanti &amp; Wati, 2019)","previouslyFormattedCitation":"(Jayanti &amp; Wati, 2019)"},"properties":{"noteIndex":0},"schema":"https://github.com/citation-style-language/schema/raw/master/csl-citation.json"}</w:instrText>
      </w:r>
      <w:r w:rsidR="002453E4" w:rsidRPr="007F687C">
        <w:rPr>
          <w:rFonts w:ascii="Calibri" w:hAnsi="Calibri"/>
          <w:color w:val="000000" w:themeColor="text1"/>
          <w:sz w:val="22"/>
          <w:lang w:eastAsia="zh-CN"/>
        </w:rPr>
        <w:fldChar w:fldCharType="separate"/>
      </w:r>
      <w:r w:rsidR="002453E4" w:rsidRPr="007F687C">
        <w:rPr>
          <w:noProof/>
          <w:color w:val="000000" w:themeColor="text1"/>
        </w:rPr>
        <w:t>(Jayanti dan Wati, 2019)</w:t>
      </w:r>
      <w:r w:rsidR="002453E4" w:rsidRPr="007F687C">
        <w:rPr>
          <w:color w:val="000000" w:themeColor="text1"/>
        </w:rPr>
        <w:fldChar w:fldCharType="end"/>
      </w:r>
      <w:r>
        <w:t>.</w:t>
      </w:r>
    </w:p>
    <w:p w14:paraId="15761E17" w14:textId="13FC3118" w:rsidR="00283445" w:rsidRDefault="00283445" w:rsidP="00283445">
      <w:pPr>
        <w:pStyle w:val="NormalWeb"/>
        <w:spacing w:before="0" w:beforeAutospacing="0" w:after="0" w:afterAutospacing="0"/>
        <w:ind w:left="142" w:firstLine="567"/>
        <w:jc w:val="both"/>
      </w:pPr>
      <w:r>
        <w:lastRenderedPageBreak/>
        <w:t>Pengaturan kerja yang fleksibel memungkinkan pegawai menyesuaikan jam dan tempat kerja sesuai kebutuhan pribadi, meningkatkan kepuasan dan komitmen mereka. Keseimbangan kehidupan kerja yang baik memberikan kesempatan untuk menyeimbangkan tuntutan pekerjaan dan kehidupan pribadi, meningkatkan loyalitas. Keterikatan pegawai yang tinggi, di mana pegawai merasa terlibat dan dihargai, juga penting dalam meningkatkan loyalitas kerja</w:t>
      </w:r>
      <w:r w:rsidR="002453E4">
        <w:t xml:space="preserve"> </w:t>
      </w:r>
      <w:r w:rsidR="002453E4" w:rsidRPr="002453E4">
        <w:rPr>
          <w:color w:val="000000" w:themeColor="text1"/>
          <w:lang w:eastAsia="zh-CN"/>
        </w:rPr>
        <w:fldChar w:fldCharType="begin" w:fldLock="1"/>
      </w:r>
      <w:r w:rsidR="002453E4" w:rsidRPr="002453E4">
        <w:rPr>
          <w:color w:val="000000" w:themeColor="text1"/>
        </w:rPr>
        <w:instrText>ADDIN CSL_CITATION {"citationItems":[{"id":"ITEM-1","itemData":{"author":[{"dropping-particle":"","family":"Mahdiyyah","given":"Fairuz","non-dropping-particle":"","parse-names":false,"suffix":""},{"dropping-particle":"","family":"Fawzi","given":"Indra Lestari","non-dropping-particle":"","parse-names":false,"suffix":""},{"dropping-particle":"","family":"Fitriyah","given":"","non-dropping-particle":"","parse-names":false,"suffix":""},{"dropping-particle":"","family":"Rahayu","given":"Ety","non-dropping-particle":"","parse-names":false,"suffix":""},{"dropping-particle":"","family":"Widinarsih","given":"Dini","non-dropping-particle":"","parse-names":false,"suffix":""}],"container-title":"Skripsi Fakultas Ilmu Sosial dan Ilmu Politik Universitas Indonesia","id":"ITEM-1","issued":{"date-parts":[["2021"]]},"title":"Impact of Flexible Working Hours Implementation on Work-Life Balance and Work-Life Conflict on Female Researchers at the Lembaga Demografi FEB UI","type":"article-journal"},"uris":["http://www.mendeley.com/documents/?uuid=bb30aa2a-2b80-4b9a-9fc9-83f246ceb9d9"]}],"mendeley":{"formattedCitation":"(Mahdiyyah et al., 2021)","plainTextFormattedCitation":"(Mahdiyyah et al., 2021)","previouslyFormattedCitation":"(Mahdiyyah et al., 2021)"},"properties":{"noteIndex":0},"schema":"https://github.com/citation-style-language/schema/raw/master/csl-citation.json"}</w:instrText>
      </w:r>
      <w:r w:rsidR="002453E4" w:rsidRPr="002453E4">
        <w:rPr>
          <w:color w:val="000000" w:themeColor="text1"/>
          <w:lang w:eastAsia="zh-CN"/>
        </w:rPr>
        <w:fldChar w:fldCharType="separate"/>
      </w:r>
      <w:r w:rsidR="002453E4" w:rsidRPr="002453E4">
        <w:rPr>
          <w:noProof/>
          <w:color w:val="000000" w:themeColor="text1"/>
        </w:rPr>
        <w:t>(Mahdiyyah et al., 2021)</w:t>
      </w:r>
      <w:r w:rsidR="002453E4" w:rsidRPr="002453E4">
        <w:rPr>
          <w:color w:val="000000" w:themeColor="text1"/>
        </w:rPr>
        <w:fldChar w:fldCharType="end"/>
      </w:r>
      <w:r>
        <w:t>.</w:t>
      </w:r>
    </w:p>
    <w:p w14:paraId="6F6D1CD6" w14:textId="77777777" w:rsidR="00283445" w:rsidRDefault="00283445" w:rsidP="00283445">
      <w:pPr>
        <w:pStyle w:val="NormalWeb"/>
        <w:spacing w:before="0" w:beforeAutospacing="0" w:after="0" w:afterAutospacing="0"/>
        <w:ind w:left="142" w:firstLine="567"/>
        <w:jc w:val="both"/>
      </w:pPr>
      <w:r>
        <w:t>Penelitian menunjukkan adanya ketidakkonsistenan atau "gap research" terkait pengaruh pengaturan kerja yang fleksibel, keseimbangan kehidupan kerja, dan keterikatan pegawai terhadap loyalitas. Oleh karena itu, diperlukan penelitian lebih lanjut untuk memahami keterkaitan antar variabel tersebut</w:t>
      </w:r>
    </w:p>
    <w:p w14:paraId="656B8399" w14:textId="2B4676CE" w:rsidR="00205CC2" w:rsidRDefault="00205CC2" w:rsidP="007E5380">
      <w:pPr>
        <w:pStyle w:val="BodyText"/>
        <w:ind w:left="116" w:right="111" w:firstLine="720"/>
        <w:jc w:val="both"/>
      </w:pPr>
    </w:p>
    <w:p w14:paraId="257E4B00" w14:textId="77777777" w:rsidR="00205CC2" w:rsidRDefault="007412CB" w:rsidP="007E5380">
      <w:pPr>
        <w:pStyle w:val="Heading1"/>
        <w:jc w:val="both"/>
      </w:pPr>
      <w:r>
        <w:t>METODE</w:t>
      </w:r>
      <w:r>
        <w:rPr>
          <w:spacing w:val="-1"/>
        </w:rPr>
        <w:t xml:space="preserve"> </w:t>
      </w:r>
      <w:r>
        <w:t>PENELITIAN</w:t>
      </w:r>
    </w:p>
    <w:p w14:paraId="2B9FD16C" w14:textId="5B892673" w:rsidR="00205CC2" w:rsidRPr="00283445" w:rsidRDefault="00283445" w:rsidP="007E5380">
      <w:pPr>
        <w:ind w:left="116" w:right="111" w:firstLine="567"/>
        <w:jc w:val="both"/>
        <w:rPr>
          <w:sz w:val="24"/>
          <w:lang w:val="id-ID"/>
        </w:rPr>
      </w:pPr>
      <w:r w:rsidRPr="00283445">
        <w:rPr>
          <w:sz w:val="24"/>
          <w:lang w:val="id-ID"/>
        </w:rPr>
        <w:t xml:space="preserve">Penelitian ini merupakan penelitian kuantitatif, dengan </w:t>
      </w:r>
      <w:r>
        <w:rPr>
          <w:sz w:val="24"/>
          <w:lang w:val="id-ID"/>
        </w:rPr>
        <w:t>p</w:t>
      </w:r>
      <w:r w:rsidRPr="007F687C">
        <w:rPr>
          <w:color w:val="000000" w:themeColor="text1"/>
          <w:sz w:val="24"/>
          <w:szCs w:val="24"/>
        </w:rPr>
        <w:t xml:space="preserve">opulasi </w:t>
      </w:r>
      <w:r>
        <w:rPr>
          <w:color w:val="000000" w:themeColor="text1"/>
          <w:sz w:val="24"/>
          <w:szCs w:val="24"/>
          <w:lang w:val="id-ID"/>
        </w:rPr>
        <w:t xml:space="preserve">adalah </w:t>
      </w:r>
      <w:r w:rsidRPr="007F687C">
        <w:rPr>
          <w:color w:val="000000" w:themeColor="text1"/>
          <w:sz w:val="24"/>
          <w:szCs w:val="24"/>
        </w:rPr>
        <w:t xml:space="preserve">pegawai </w:t>
      </w:r>
      <w:r w:rsidRPr="007F687C">
        <w:rPr>
          <w:bCs/>
          <w:color w:val="000000" w:themeColor="text1"/>
          <w:sz w:val="24"/>
          <w:szCs w:val="24"/>
        </w:rPr>
        <w:t>Sekretariat Kabupaten Aceh Besar</w:t>
      </w:r>
      <w:r w:rsidRPr="007F687C">
        <w:rPr>
          <w:color w:val="000000" w:themeColor="text1"/>
          <w:sz w:val="24"/>
          <w:szCs w:val="24"/>
        </w:rPr>
        <w:t xml:space="preserve"> yang berjumlah 231 orang.</w:t>
      </w:r>
      <w:r>
        <w:rPr>
          <w:color w:val="000000" w:themeColor="text1"/>
          <w:sz w:val="24"/>
          <w:szCs w:val="24"/>
          <w:lang w:val="id-ID"/>
        </w:rPr>
        <w:t xml:space="preserve"> Besarnya sampel ditentukan dengan menggunakan persamaan slovin dan diperoleh 70 orang sampel. Pengumpulan data dilakukan dengan menyebarkan kuesioner. Analisa data menggunakan yang regresi linier berganda.</w:t>
      </w:r>
    </w:p>
    <w:p w14:paraId="2D31ED3C" w14:textId="77777777" w:rsidR="00205CC2" w:rsidRDefault="00205CC2" w:rsidP="007E5380">
      <w:pPr>
        <w:pStyle w:val="BodyText"/>
        <w:rPr>
          <w:b/>
          <w:sz w:val="22"/>
        </w:rPr>
      </w:pPr>
    </w:p>
    <w:p w14:paraId="5772F9B1" w14:textId="77777777" w:rsidR="00205CC2" w:rsidRDefault="007412CB" w:rsidP="007E5380">
      <w:pPr>
        <w:pStyle w:val="Heading1"/>
        <w:jc w:val="both"/>
      </w:pPr>
      <w:r>
        <w:t>HASIL</w:t>
      </w:r>
      <w:r>
        <w:rPr>
          <w:spacing w:val="-1"/>
        </w:rPr>
        <w:t xml:space="preserve"> </w:t>
      </w:r>
      <w:r>
        <w:t>DAN PEMBAHASAN</w:t>
      </w:r>
    </w:p>
    <w:p w14:paraId="475F8961" w14:textId="1BE3064C" w:rsidR="00283445" w:rsidRPr="007F687C" w:rsidRDefault="00283445" w:rsidP="00283445">
      <w:pPr>
        <w:pStyle w:val="Heading3"/>
        <w:widowControl/>
        <w:numPr>
          <w:ilvl w:val="2"/>
          <w:numId w:val="1"/>
        </w:numPr>
        <w:tabs>
          <w:tab w:val="clear" w:pos="0"/>
        </w:tabs>
        <w:suppressAutoHyphens/>
        <w:autoSpaceDE/>
        <w:autoSpaceDN/>
        <w:spacing w:before="0"/>
        <w:ind w:left="142"/>
        <w:rPr>
          <w:rFonts w:ascii="Times New Roman" w:hAnsi="Times New Roman"/>
          <w:color w:val="000000" w:themeColor="text1"/>
          <w:sz w:val="24"/>
          <w:szCs w:val="24"/>
        </w:rPr>
      </w:pPr>
      <w:bookmarkStart w:id="0" w:name="_Toc172286806"/>
      <w:bookmarkStart w:id="1" w:name="_Toc187681773"/>
      <w:r w:rsidRPr="007F687C">
        <w:rPr>
          <w:rFonts w:ascii="Times New Roman" w:hAnsi="Times New Roman"/>
          <w:color w:val="000000" w:themeColor="text1"/>
          <w:sz w:val="24"/>
          <w:szCs w:val="24"/>
        </w:rPr>
        <w:t>Hasil Pengujian Asumsi Klasik</w:t>
      </w:r>
      <w:bookmarkEnd w:id="0"/>
      <w:bookmarkEnd w:id="1"/>
    </w:p>
    <w:p w14:paraId="37262980" w14:textId="1D6AFC57" w:rsidR="00283445" w:rsidRPr="007F687C" w:rsidRDefault="00283445" w:rsidP="00283445">
      <w:pPr>
        <w:pStyle w:val="Heading4"/>
        <w:widowControl/>
        <w:numPr>
          <w:ilvl w:val="3"/>
          <w:numId w:val="1"/>
        </w:numPr>
        <w:tabs>
          <w:tab w:val="clear" w:pos="0"/>
        </w:tabs>
        <w:suppressAutoHyphens/>
        <w:autoSpaceDE/>
        <w:autoSpaceDN/>
        <w:spacing w:before="0"/>
        <w:ind w:left="142"/>
        <w:rPr>
          <w:rFonts w:ascii="Times New Roman" w:hAnsi="Times New Roman"/>
          <w:i w:val="0"/>
          <w:color w:val="000000" w:themeColor="text1"/>
          <w:sz w:val="24"/>
          <w:szCs w:val="24"/>
        </w:rPr>
      </w:pPr>
      <w:bookmarkStart w:id="2" w:name="_Toc172286807"/>
      <w:r>
        <w:rPr>
          <w:rFonts w:ascii="Times New Roman" w:hAnsi="Times New Roman"/>
          <w:i w:val="0"/>
          <w:color w:val="000000" w:themeColor="text1"/>
          <w:sz w:val="24"/>
          <w:szCs w:val="24"/>
          <w:lang w:val="id-ID"/>
        </w:rPr>
        <w:t xml:space="preserve">Uji </w:t>
      </w:r>
      <w:r w:rsidRPr="007F687C">
        <w:rPr>
          <w:rFonts w:ascii="Times New Roman" w:hAnsi="Times New Roman"/>
          <w:i w:val="0"/>
          <w:color w:val="000000" w:themeColor="text1"/>
          <w:sz w:val="24"/>
          <w:szCs w:val="24"/>
        </w:rPr>
        <w:t>Normalitas</w:t>
      </w:r>
      <w:bookmarkEnd w:id="2"/>
    </w:p>
    <w:p w14:paraId="4E12F67B" w14:textId="0F8DC862" w:rsidR="00283445" w:rsidRPr="007F687C" w:rsidRDefault="002453E4" w:rsidP="00283445">
      <w:pPr>
        <w:ind w:left="142" w:firstLine="720"/>
        <w:jc w:val="both"/>
        <w:rPr>
          <w:color w:val="000000" w:themeColor="text1"/>
          <w:sz w:val="24"/>
          <w:szCs w:val="24"/>
        </w:rPr>
      </w:pPr>
      <w:r w:rsidRPr="007F687C">
        <w:rPr>
          <w:noProof/>
          <w:color w:val="000000" w:themeColor="text1"/>
          <w:sz w:val="24"/>
          <w:szCs w:val="24"/>
          <w:lang w:eastAsia="id-ID"/>
        </w:rPr>
        <w:drawing>
          <wp:anchor distT="0" distB="0" distL="114300" distR="114300" simplePos="0" relativeHeight="251661312" behindDoc="1" locked="0" layoutInCell="1" allowOverlap="1" wp14:anchorId="746DC663" wp14:editId="508876D4">
            <wp:simplePos x="0" y="0"/>
            <wp:positionH relativeFrom="column">
              <wp:posOffset>1657985</wp:posOffset>
            </wp:positionH>
            <wp:positionV relativeFrom="paragraph">
              <wp:posOffset>1097915</wp:posOffset>
            </wp:positionV>
            <wp:extent cx="1839595" cy="147256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595" cy="147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445" w:rsidRPr="007F687C">
        <w:rPr>
          <w:color w:val="000000" w:themeColor="text1"/>
          <w:sz w:val="24"/>
          <w:szCs w:val="24"/>
        </w:rPr>
        <w:t>Baik data skala loyalitas kerja (Y), fleksibilitas kerja (X</w:t>
      </w:r>
      <w:r w:rsidR="00283445" w:rsidRPr="007F687C">
        <w:rPr>
          <w:color w:val="000000" w:themeColor="text1"/>
          <w:sz w:val="24"/>
          <w:szCs w:val="24"/>
          <w:vertAlign w:val="subscript"/>
        </w:rPr>
        <w:t>1</w:t>
      </w:r>
      <w:r w:rsidR="00283445" w:rsidRPr="007F687C">
        <w:rPr>
          <w:color w:val="000000" w:themeColor="text1"/>
          <w:sz w:val="24"/>
          <w:szCs w:val="24"/>
        </w:rPr>
        <w:t>), keseimbangan kehidupan kerja (X</w:t>
      </w:r>
      <w:r w:rsidR="00283445" w:rsidRPr="007F687C">
        <w:rPr>
          <w:color w:val="000000" w:themeColor="text1"/>
          <w:sz w:val="24"/>
          <w:szCs w:val="24"/>
          <w:vertAlign w:val="subscript"/>
        </w:rPr>
        <w:t>2</w:t>
      </w:r>
      <w:r w:rsidR="00283445" w:rsidRPr="007F687C">
        <w:rPr>
          <w:color w:val="000000" w:themeColor="text1"/>
          <w:sz w:val="24"/>
          <w:szCs w:val="24"/>
        </w:rPr>
        <w:t>) dan keterikatan kerja (X</w:t>
      </w:r>
      <w:r w:rsidR="00283445" w:rsidRPr="007F687C">
        <w:rPr>
          <w:color w:val="000000" w:themeColor="text1"/>
          <w:sz w:val="24"/>
          <w:szCs w:val="24"/>
          <w:vertAlign w:val="subscript"/>
        </w:rPr>
        <w:t>3</w:t>
      </w:r>
      <w:r w:rsidR="00283445" w:rsidRPr="007F687C">
        <w:rPr>
          <w:color w:val="000000" w:themeColor="text1"/>
          <w:sz w:val="24"/>
          <w:szCs w:val="24"/>
        </w:rPr>
        <w:t xml:space="preserve">) harus mencerminkan data skala yang bebas dari pengganggu atau residual. Untuk menguji apakah distribusi nilai-nilai sampel pada variabel penelitian sesuai dengan distribusi teoritis, maka digunakan uji normalitas dengan menggunakan gambar normal P P Plot. Gambar ini menunjukkan bahwa sebagaran </w:t>
      </w:r>
      <w:r w:rsidR="00283445" w:rsidRPr="007F687C">
        <w:rPr>
          <w:i/>
          <w:color w:val="000000" w:themeColor="text1"/>
          <w:sz w:val="24"/>
          <w:szCs w:val="24"/>
        </w:rPr>
        <w:t>standarlized residual</w:t>
      </w:r>
      <w:r w:rsidR="00283445" w:rsidRPr="007F687C">
        <w:rPr>
          <w:color w:val="000000" w:themeColor="text1"/>
          <w:sz w:val="24"/>
          <w:szCs w:val="24"/>
        </w:rPr>
        <w:t xml:space="preserve"> berada dalam kisaran garis diagonal seperti terlihat pada gambar berikut :</w:t>
      </w:r>
    </w:p>
    <w:p w14:paraId="4886A480" w14:textId="05510086" w:rsidR="00283445" w:rsidRPr="007F687C" w:rsidRDefault="00283445" w:rsidP="00283445">
      <w:pPr>
        <w:ind w:left="142" w:firstLine="720"/>
        <w:jc w:val="both"/>
        <w:rPr>
          <w:color w:val="000000" w:themeColor="text1"/>
          <w:sz w:val="24"/>
          <w:szCs w:val="24"/>
        </w:rPr>
      </w:pPr>
    </w:p>
    <w:p w14:paraId="706197D7" w14:textId="77777777" w:rsidR="00283445" w:rsidRPr="007F687C" w:rsidRDefault="00283445" w:rsidP="00283445">
      <w:pPr>
        <w:ind w:left="142" w:firstLine="720"/>
        <w:jc w:val="both"/>
        <w:rPr>
          <w:color w:val="000000" w:themeColor="text1"/>
          <w:sz w:val="24"/>
          <w:szCs w:val="24"/>
        </w:rPr>
      </w:pPr>
    </w:p>
    <w:p w14:paraId="6B0B0F09" w14:textId="77777777" w:rsidR="00283445" w:rsidRPr="007F687C" w:rsidRDefault="00283445" w:rsidP="00283445">
      <w:pPr>
        <w:ind w:left="142" w:firstLine="720"/>
        <w:jc w:val="both"/>
        <w:rPr>
          <w:color w:val="000000" w:themeColor="text1"/>
          <w:sz w:val="24"/>
          <w:szCs w:val="24"/>
        </w:rPr>
      </w:pPr>
    </w:p>
    <w:p w14:paraId="224CB6E5" w14:textId="77777777" w:rsidR="00283445" w:rsidRPr="007F687C" w:rsidRDefault="00283445" w:rsidP="00283445">
      <w:pPr>
        <w:ind w:left="142" w:firstLine="720"/>
        <w:jc w:val="both"/>
        <w:rPr>
          <w:color w:val="000000" w:themeColor="text1"/>
          <w:sz w:val="24"/>
          <w:szCs w:val="24"/>
        </w:rPr>
      </w:pPr>
    </w:p>
    <w:p w14:paraId="741134F2" w14:textId="77777777" w:rsidR="00283445" w:rsidRPr="007F687C" w:rsidRDefault="00283445" w:rsidP="00283445">
      <w:pPr>
        <w:ind w:left="142" w:firstLine="720"/>
        <w:jc w:val="both"/>
        <w:rPr>
          <w:color w:val="000000" w:themeColor="text1"/>
          <w:sz w:val="24"/>
          <w:szCs w:val="24"/>
        </w:rPr>
      </w:pPr>
    </w:p>
    <w:p w14:paraId="53292C3D" w14:textId="77777777" w:rsidR="00283445" w:rsidRPr="007F687C" w:rsidRDefault="00283445" w:rsidP="00283445">
      <w:pPr>
        <w:ind w:left="142"/>
        <w:jc w:val="center"/>
        <w:rPr>
          <w:color w:val="000000" w:themeColor="text1"/>
          <w:sz w:val="24"/>
          <w:szCs w:val="24"/>
        </w:rPr>
      </w:pPr>
    </w:p>
    <w:p w14:paraId="6D92F19B" w14:textId="77777777" w:rsidR="00283445" w:rsidRPr="007F687C" w:rsidRDefault="00283445" w:rsidP="00283445">
      <w:pPr>
        <w:pStyle w:val="Caption"/>
        <w:ind w:left="142"/>
        <w:rPr>
          <w:rFonts w:ascii="Times New Roman" w:hAnsi="Times New Roman"/>
          <w:color w:val="000000" w:themeColor="text1"/>
          <w:sz w:val="24"/>
          <w:lang w:val="id-ID"/>
        </w:rPr>
      </w:pPr>
    </w:p>
    <w:p w14:paraId="27FE8345" w14:textId="2F9F4723" w:rsidR="00283445" w:rsidRPr="007F687C" w:rsidRDefault="00283445" w:rsidP="009E3482">
      <w:pPr>
        <w:pStyle w:val="Caption"/>
        <w:spacing w:after="0"/>
        <w:ind w:left="142"/>
        <w:rPr>
          <w:rFonts w:ascii="Times New Roman" w:hAnsi="Times New Roman"/>
          <w:color w:val="000000" w:themeColor="text1"/>
          <w:sz w:val="36"/>
          <w:szCs w:val="24"/>
          <w:lang w:val="id-ID"/>
        </w:rPr>
      </w:pPr>
      <w:r>
        <w:rPr>
          <w:rFonts w:ascii="Times New Roman" w:hAnsi="Times New Roman"/>
          <w:color w:val="000000" w:themeColor="text1"/>
          <w:sz w:val="24"/>
          <w:lang w:val="id-ID"/>
        </w:rPr>
        <w:t xml:space="preserve">Gambar </w:t>
      </w:r>
      <w:r w:rsidRPr="007F687C">
        <w:rPr>
          <w:rFonts w:ascii="Times New Roman" w:hAnsi="Times New Roman"/>
          <w:color w:val="000000" w:themeColor="text1"/>
          <w:sz w:val="24"/>
        </w:rPr>
        <w:fldChar w:fldCharType="begin"/>
      </w:r>
      <w:r w:rsidRPr="007F687C">
        <w:rPr>
          <w:rFonts w:ascii="Times New Roman" w:hAnsi="Times New Roman"/>
          <w:color w:val="000000" w:themeColor="text1"/>
          <w:sz w:val="24"/>
          <w:lang w:val="id-ID"/>
        </w:rPr>
        <w:instrText xml:space="preserve"> SEQ Gambar_4. \* ARABIC </w:instrText>
      </w:r>
      <w:r w:rsidRPr="007F687C">
        <w:rPr>
          <w:rFonts w:ascii="Times New Roman" w:hAnsi="Times New Roman"/>
          <w:color w:val="000000" w:themeColor="text1"/>
          <w:sz w:val="24"/>
        </w:rPr>
        <w:fldChar w:fldCharType="separate"/>
      </w:r>
      <w:r>
        <w:rPr>
          <w:rFonts w:ascii="Times New Roman" w:hAnsi="Times New Roman"/>
          <w:noProof/>
          <w:color w:val="000000" w:themeColor="text1"/>
          <w:sz w:val="24"/>
          <w:lang w:val="id-ID"/>
        </w:rPr>
        <w:t>1</w:t>
      </w:r>
      <w:r w:rsidRPr="007F687C">
        <w:rPr>
          <w:rFonts w:ascii="Times New Roman" w:hAnsi="Times New Roman"/>
          <w:color w:val="000000" w:themeColor="text1"/>
          <w:sz w:val="24"/>
        </w:rPr>
        <w:fldChar w:fldCharType="end"/>
      </w:r>
      <w:r w:rsidRPr="007F687C">
        <w:rPr>
          <w:rFonts w:ascii="Times New Roman" w:hAnsi="Times New Roman"/>
          <w:color w:val="000000" w:themeColor="text1"/>
          <w:sz w:val="24"/>
          <w:lang w:val="id-ID"/>
        </w:rPr>
        <w:t xml:space="preserve"> Grafik Uji Normalitas</w:t>
      </w:r>
    </w:p>
    <w:p w14:paraId="69FEC6A1" w14:textId="21428365" w:rsidR="00283445" w:rsidRDefault="00283445" w:rsidP="00283445">
      <w:pPr>
        <w:ind w:left="142" w:firstLine="720"/>
        <w:jc w:val="both"/>
        <w:rPr>
          <w:color w:val="000000" w:themeColor="text1"/>
          <w:sz w:val="24"/>
          <w:szCs w:val="24"/>
          <w:lang w:val="id-ID"/>
        </w:rPr>
      </w:pPr>
      <w:r w:rsidRPr="007F687C">
        <w:rPr>
          <w:color w:val="000000" w:themeColor="text1"/>
          <w:sz w:val="24"/>
          <w:szCs w:val="24"/>
        </w:rPr>
        <w:t xml:space="preserve">Berdasarkan gambar normal P-P plot di atas menunjukkan bahwa data observasi untuk loyalitas kerja pegawai dengan jumlah data </w:t>
      </w:r>
      <w:r w:rsidR="009E3482">
        <w:rPr>
          <w:color w:val="000000" w:themeColor="text1"/>
          <w:sz w:val="24"/>
          <w:szCs w:val="24"/>
          <w:lang w:val="id-ID"/>
        </w:rPr>
        <w:t>70</w:t>
      </w:r>
      <w:r w:rsidRPr="007F687C">
        <w:rPr>
          <w:color w:val="000000" w:themeColor="text1"/>
          <w:sz w:val="24"/>
          <w:szCs w:val="24"/>
        </w:rPr>
        <w:t xml:space="preserve"> berada disekitar atau masuk dalam area kategori distibusi normal, sehingga seluruh data yang digunakan telah terdistribusi secara normal begitu juga untuk tiga variabel lainnya.</w:t>
      </w:r>
    </w:p>
    <w:p w14:paraId="1C88D8CC" w14:textId="77777777" w:rsidR="006779A5" w:rsidRPr="006779A5" w:rsidRDefault="006779A5" w:rsidP="00283445">
      <w:pPr>
        <w:ind w:left="142" w:firstLine="720"/>
        <w:jc w:val="both"/>
        <w:rPr>
          <w:color w:val="000000" w:themeColor="text1"/>
          <w:sz w:val="24"/>
          <w:szCs w:val="24"/>
          <w:lang w:val="id-ID"/>
        </w:rPr>
      </w:pPr>
    </w:p>
    <w:p w14:paraId="6E170326" w14:textId="0C78D579" w:rsidR="00283445" w:rsidRPr="007F687C" w:rsidRDefault="00283445" w:rsidP="00283445">
      <w:pPr>
        <w:pStyle w:val="Heading4"/>
        <w:widowControl/>
        <w:numPr>
          <w:ilvl w:val="3"/>
          <w:numId w:val="1"/>
        </w:numPr>
        <w:tabs>
          <w:tab w:val="clear" w:pos="0"/>
        </w:tabs>
        <w:suppressAutoHyphens/>
        <w:autoSpaceDE/>
        <w:autoSpaceDN/>
        <w:spacing w:before="0"/>
        <w:ind w:left="142"/>
        <w:rPr>
          <w:rFonts w:ascii="Times New Roman" w:hAnsi="Times New Roman"/>
          <w:i w:val="0"/>
          <w:color w:val="000000" w:themeColor="text1"/>
          <w:sz w:val="24"/>
          <w:szCs w:val="24"/>
        </w:rPr>
      </w:pPr>
      <w:bookmarkStart w:id="3" w:name="_Toc93048232"/>
      <w:bookmarkStart w:id="4" w:name="_Toc172286808"/>
      <w:r w:rsidRPr="007F687C">
        <w:rPr>
          <w:rFonts w:ascii="Times New Roman" w:hAnsi="Times New Roman"/>
          <w:i w:val="0"/>
          <w:color w:val="000000" w:themeColor="text1"/>
          <w:sz w:val="24"/>
          <w:szCs w:val="24"/>
        </w:rPr>
        <w:t>Uji Multikolinearitas</w:t>
      </w:r>
      <w:bookmarkEnd w:id="3"/>
      <w:bookmarkEnd w:id="4"/>
    </w:p>
    <w:p w14:paraId="607B0FAF" w14:textId="1D360E42" w:rsidR="00283445" w:rsidRPr="007F687C" w:rsidRDefault="00283445" w:rsidP="00283445">
      <w:pPr>
        <w:pStyle w:val="Caption"/>
        <w:spacing w:after="0"/>
        <w:ind w:left="142"/>
        <w:rPr>
          <w:color w:val="000000" w:themeColor="text1"/>
          <w:sz w:val="24"/>
          <w:lang w:val="id-ID"/>
        </w:rPr>
      </w:pPr>
      <w:bookmarkStart w:id="5" w:name="_Toc187485987"/>
      <w:bookmarkStart w:id="6" w:name="_Toc187682070"/>
      <w:bookmarkStart w:id="7" w:name="_Toc172287067"/>
      <w:r w:rsidRPr="007F687C">
        <w:rPr>
          <w:rFonts w:ascii="Times New Roman" w:hAnsi="Times New Roman"/>
          <w:color w:val="000000" w:themeColor="text1"/>
          <w:sz w:val="24"/>
        </w:rPr>
        <w:t xml:space="preserve">Tabel </w:t>
      </w:r>
      <w:bookmarkEnd w:id="5"/>
      <w:bookmarkEnd w:id="6"/>
      <w:r>
        <w:rPr>
          <w:rFonts w:ascii="Times New Roman" w:hAnsi="Times New Roman"/>
          <w:color w:val="000000" w:themeColor="text1"/>
          <w:sz w:val="24"/>
          <w:lang w:val="id-ID"/>
        </w:rPr>
        <w:t>1</w:t>
      </w:r>
      <w:r w:rsidRPr="007F687C">
        <w:rPr>
          <w:color w:val="000000" w:themeColor="text1"/>
          <w:sz w:val="24"/>
          <w:lang w:val="id-ID"/>
        </w:rPr>
        <w:t xml:space="preserve"> </w:t>
      </w:r>
    </w:p>
    <w:p w14:paraId="6C158DD4" w14:textId="77777777" w:rsidR="00283445" w:rsidRPr="007F687C" w:rsidRDefault="00283445" w:rsidP="00283445">
      <w:pPr>
        <w:pStyle w:val="Caption"/>
        <w:spacing w:after="0"/>
        <w:ind w:left="142"/>
        <w:rPr>
          <w:rFonts w:ascii="Times New Roman" w:hAnsi="Times New Roman"/>
          <w:color w:val="000000" w:themeColor="text1"/>
          <w:sz w:val="24"/>
          <w:szCs w:val="24"/>
          <w:lang w:val="en-ID"/>
        </w:rPr>
      </w:pPr>
      <w:r w:rsidRPr="007F687C">
        <w:rPr>
          <w:rFonts w:ascii="Times New Roman" w:hAnsi="Times New Roman"/>
          <w:color w:val="000000" w:themeColor="text1"/>
          <w:sz w:val="24"/>
          <w:szCs w:val="24"/>
          <w:lang w:val="id-ID"/>
        </w:rPr>
        <w:t>Hasil Uji Multikolinearitas Data</w:t>
      </w:r>
      <w:bookmarkEnd w:id="7"/>
    </w:p>
    <w:tbl>
      <w:tblPr>
        <w:tblW w:w="893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02"/>
        <w:gridCol w:w="1319"/>
        <w:gridCol w:w="1134"/>
        <w:gridCol w:w="3075"/>
      </w:tblGrid>
      <w:tr w:rsidR="00283445" w:rsidRPr="00283445" w14:paraId="5AAACC23" w14:textId="77777777" w:rsidTr="002453E4">
        <w:trPr>
          <w:cantSplit/>
          <w:trHeight w:val="227"/>
          <w:tblHeader/>
        </w:trPr>
        <w:tc>
          <w:tcPr>
            <w:tcW w:w="3402" w:type="dxa"/>
            <w:shd w:val="clear" w:color="auto" w:fill="FFFFFF"/>
            <w:vAlign w:val="center"/>
          </w:tcPr>
          <w:p w14:paraId="11EEF561" w14:textId="77777777" w:rsidR="00283445" w:rsidRPr="00283445" w:rsidRDefault="00283445" w:rsidP="00283445">
            <w:pPr>
              <w:adjustRightInd w:val="0"/>
              <w:ind w:left="142"/>
              <w:jc w:val="center"/>
              <w:rPr>
                <w:b/>
                <w:bCs/>
                <w:color w:val="000000" w:themeColor="text1"/>
                <w:sz w:val="20"/>
                <w:szCs w:val="24"/>
              </w:rPr>
            </w:pPr>
            <w:r w:rsidRPr="00283445">
              <w:rPr>
                <w:b/>
                <w:bCs/>
                <w:color w:val="000000" w:themeColor="text1"/>
                <w:sz w:val="20"/>
                <w:szCs w:val="24"/>
              </w:rPr>
              <w:t>Variabel</w:t>
            </w:r>
          </w:p>
        </w:tc>
        <w:tc>
          <w:tcPr>
            <w:tcW w:w="1319" w:type="dxa"/>
            <w:shd w:val="clear" w:color="auto" w:fill="FFFFFF"/>
            <w:vAlign w:val="center"/>
          </w:tcPr>
          <w:p w14:paraId="17484B5B" w14:textId="77777777" w:rsidR="00283445" w:rsidRPr="00283445" w:rsidRDefault="00283445" w:rsidP="00283445">
            <w:pPr>
              <w:adjustRightInd w:val="0"/>
              <w:ind w:left="142"/>
              <w:jc w:val="center"/>
              <w:rPr>
                <w:b/>
                <w:bCs/>
                <w:color w:val="000000" w:themeColor="text1"/>
                <w:sz w:val="20"/>
                <w:szCs w:val="24"/>
              </w:rPr>
            </w:pPr>
            <w:r w:rsidRPr="00283445">
              <w:rPr>
                <w:b/>
                <w:bCs/>
                <w:color w:val="000000" w:themeColor="text1"/>
                <w:sz w:val="20"/>
                <w:szCs w:val="24"/>
              </w:rPr>
              <w:t xml:space="preserve">Nilai </w:t>
            </w:r>
          </w:p>
          <w:p w14:paraId="4B7F8F9D" w14:textId="77777777" w:rsidR="00283445" w:rsidRPr="00283445" w:rsidRDefault="00283445" w:rsidP="00283445">
            <w:pPr>
              <w:adjustRightInd w:val="0"/>
              <w:ind w:left="142"/>
              <w:jc w:val="center"/>
              <w:rPr>
                <w:b/>
                <w:bCs/>
                <w:color w:val="000000" w:themeColor="text1"/>
                <w:sz w:val="20"/>
                <w:szCs w:val="24"/>
                <w:lang w:val="en-US"/>
              </w:rPr>
            </w:pPr>
            <w:r w:rsidRPr="00283445">
              <w:rPr>
                <w:b/>
                <w:bCs/>
                <w:color w:val="000000" w:themeColor="text1"/>
                <w:sz w:val="20"/>
                <w:szCs w:val="24"/>
                <w:lang w:val="en-US"/>
              </w:rPr>
              <w:t>Tolerance</w:t>
            </w:r>
          </w:p>
        </w:tc>
        <w:tc>
          <w:tcPr>
            <w:tcW w:w="1134" w:type="dxa"/>
            <w:shd w:val="clear" w:color="auto" w:fill="FFFFFF"/>
            <w:vAlign w:val="center"/>
          </w:tcPr>
          <w:p w14:paraId="77B564A8" w14:textId="77777777" w:rsidR="00283445" w:rsidRPr="00283445" w:rsidRDefault="00283445" w:rsidP="00283445">
            <w:pPr>
              <w:adjustRightInd w:val="0"/>
              <w:ind w:left="142"/>
              <w:jc w:val="center"/>
              <w:rPr>
                <w:b/>
                <w:bCs/>
                <w:i/>
                <w:color w:val="000000" w:themeColor="text1"/>
                <w:sz w:val="20"/>
                <w:szCs w:val="24"/>
              </w:rPr>
            </w:pPr>
            <w:r w:rsidRPr="00283445">
              <w:rPr>
                <w:b/>
                <w:bCs/>
                <w:color w:val="000000" w:themeColor="text1"/>
                <w:sz w:val="20"/>
                <w:szCs w:val="24"/>
              </w:rPr>
              <w:t xml:space="preserve">Nilai </w:t>
            </w:r>
          </w:p>
          <w:p w14:paraId="04E36D15" w14:textId="77777777" w:rsidR="00283445" w:rsidRPr="00283445" w:rsidRDefault="00283445" w:rsidP="00283445">
            <w:pPr>
              <w:adjustRightInd w:val="0"/>
              <w:ind w:left="142"/>
              <w:jc w:val="center"/>
              <w:rPr>
                <w:b/>
                <w:bCs/>
                <w:color w:val="000000" w:themeColor="text1"/>
                <w:sz w:val="20"/>
                <w:szCs w:val="24"/>
              </w:rPr>
            </w:pPr>
            <w:r w:rsidRPr="00283445">
              <w:rPr>
                <w:b/>
                <w:bCs/>
                <w:color w:val="000000" w:themeColor="text1"/>
                <w:sz w:val="20"/>
                <w:szCs w:val="24"/>
                <w:lang w:val="sv-SE"/>
              </w:rPr>
              <w:t>VIF</w:t>
            </w:r>
          </w:p>
        </w:tc>
        <w:tc>
          <w:tcPr>
            <w:tcW w:w="3075" w:type="dxa"/>
            <w:shd w:val="clear" w:color="auto" w:fill="FFFFFF"/>
            <w:vAlign w:val="center"/>
          </w:tcPr>
          <w:p w14:paraId="23DC6F69" w14:textId="77777777" w:rsidR="00283445" w:rsidRPr="00283445" w:rsidRDefault="00283445" w:rsidP="00283445">
            <w:pPr>
              <w:adjustRightInd w:val="0"/>
              <w:ind w:left="142"/>
              <w:jc w:val="center"/>
              <w:rPr>
                <w:b/>
                <w:bCs/>
                <w:color w:val="000000" w:themeColor="text1"/>
                <w:sz w:val="20"/>
                <w:szCs w:val="24"/>
              </w:rPr>
            </w:pPr>
            <w:r w:rsidRPr="00283445">
              <w:rPr>
                <w:b/>
                <w:bCs/>
                <w:color w:val="000000" w:themeColor="text1"/>
                <w:sz w:val="20"/>
                <w:szCs w:val="24"/>
              </w:rPr>
              <w:t>Keterangan</w:t>
            </w:r>
          </w:p>
        </w:tc>
      </w:tr>
      <w:tr w:rsidR="00283445" w:rsidRPr="00283445" w14:paraId="462C1752" w14:textId="77777777" w:rsidTr="002453E4">
        <w:trPr>
          <w:cantSplit/>
          <w:trHeight w:val="227"/>
          <w:tblHeader/>
        </w:trPr>
        <w:tc>
          <w:tcPr>
            <w:tcW w:w="3402" w:type="dxa"/>
            <w:shd w:val="clear" w:color="auto" w:fill="FFFFFF"/>
            <w:tcMar>
              <w:top w:w="30" w:type="dxa"/>
              <w:left w:w="30" w:type="dxa"/>
              <w:bottom w:w="30" w:type="dxa"/>
              <w:right w:w="30" w:type="dxa"/>
            </w:tcMar>
          </w:tcPr>
          <w:p w14:paraId="65662F02" w14:textId="77777777" w:rsidR="00283445" w:rsidRPr="00283445" w:rsidRDefault="00283445" w:rsidP="009E3482">
            <w:pPr>
              <w:ind w:left="142"/>
              <w:rPr>
                <w:color w:val="000000" w:themeColor="text1"/>
                <w:sz w:val="20"/>
                <w:szCs w:val="24"/>
              </w:rPr>
            </w:pPr>
            <w:r w:rsidRPr="00283445">
              <w:rPr>
                <w:color w:val="000000" w:themeColor="text1"/>
                <w:sz w:val="20"/>
                <w:szCs w:val="24"/>
              </w:rPr>
              <w:t>Fleksibilitas Kerja</w:t>
            </w:r>
            <w:r w:rsidRPr="00283445">
              <w:rPr>
                <w:i/>
                <w:color w:val="000000" w:themeColor="text1"/>
                <w:sz w:val="20"/>
                <w:szCs w:val="24"/>
              </w:rPr>
              <w:t xml:space="preserve"> </w:t>
            </w:r>
            <w:r w:rsidRPr="00283445">
              <w:rPr>
                <w:color w:val="000000" w:themeColor="text1"/>
                <w:sz w:val="20"/>
                <w:szCs w:val="24"/>
              </w:rPr>
              <w:t>(X</w:t>
            </w:r>
            <w:r w:rsidRPr="00283445">
              <w:rPr>
                <w:color w:val="000000" w:themeColor="text1"/>
                <w:sz w:val="20"/>
                <w:szCs w:val="24"/>
                <w:vertAlign w:val="subscript"/>
              </w:rPr>
              <w:t>1</w:t>
            </w:r>
            <w:r w:rsidRPr="00283445">
              <w:rPr>
                <w:color w:val="000000" w:themeColor="text1"/>
                <w:sz w:val="20"/>
                <w:szCs w:val="24"/>
              </w:rPr>
              <w:t>)</w:t>
            </w:r>
          </w:p>
        </w:tc>
        <w:tc>
          <w:tcPr>
            <w:tcW w:w="1319" w:type="dxa"/>
            <w:shd w:val="clear" w:color="auto" w:fill="FFFFFF"/>
            <w:vAlign w:val="center"/>
          </w:tcPr>
          <w:p w14:paraId="1C2646D5" w14:textId="77777777" w:rsidR="00283445" w:rsidRPr="00283445" w:rsidRDefault="00283445" w:rsidP="00283445">
            <w:pPr>
              <w:adjustRightInd w:val="0"/>
              <w:ind w:left="142"/>
              <w:jc w:val="center"/>
              <w:rPr>
                <w:color w:val="000000" w:themeColor="text1"/>
                <w:sz w:val="20"/>
                <w:szCs w:val="14"/>
              </w:rPr>
            </w:pPr>
            <w:r w:rsidRPr="00283445">
              <w:rPr>
                <w:color w:val="000000" w:themeColor="text1"/>
                <w:sz w:val="20"/>
                <w:szCs w:val="14"/>
              </w:rPr>
              <w:t>0,526</w:t>
            </w:r>
          </w:p>
        </w:tc>
        <w:tc>
          <w:tcPr>
            <w:tcW w:w="1134" w:type="dxa"/>
            <w:shd w:val="clear" w:color="auto" w:fill="FFFFFF"/>
            <w:tcMar>
              <w:top w:w="30" w:type="dxa"/>
              <w:left w:w="30" w:type="dxa"/>
              <w:bottom w:w="30" w:type="dxa"/>
              <w:right w:w="30" w:type="dxa"/>
            </w:tcMar>
            <w:vAlign w:val="center"/>
          </w:tcPr>
          <w:p w14:paraId="03780A76" w14:textId="77777777" w:rsidR="00283445" w:rsidRPr="00283445" w:rsidRDefault="00283445" w:rsidP="00283445">
            <w:pPr>
              <w:adjustRightInd w:val="0"/>
              <w:ind w:left="142"/>
              <w:jc w:val="center"/>
              <w:rPr>
                <w:color w:val="000000" w:themeColor="text1"/>
                <w:sz w:val="20"/>
                <w:szCs w:val="14"/>
              </w:rPr>
            </w:pPr>
            <w:r w:rsidRPr="00283445">
              <w:rPr>
                <w:color w:val="000000" w:themeColor="text1"/>
                <w:sz w:val="20"/>
                <w:szCs w:val="14"/>
              </w:rPr>
              <w:t>1,900</w:t>
            </w:r>
          </w:p>
        </w:tc>
        <w:tc>
          <w:tcPr>
            <w:tcW w:w="3075" w:type="dxa"/>
            <w:shd w:val="clear" w:color="auto" w:fill="FFFFFF"/>
            <w:vAlign w:val="center"/>
          </w:tcPr>
          <w:p w14:paraId="2F36035F" w14:textId="77777777" w:rsidR="00283445" w:rsidRPr="00283445" w:rsidRDefault="00283445" w:rsidP="00283445">
            <w:pPr>
              <w:adjustRightInd w:val="0"/>
              <w:ind w:left="142"/>
              <w:jc w:val="center"/>
              <w:rPr>
                <w:color w:val="000000" w:themeColor="text1"/>
                <w:sz w:val="20"/>
                <w:szCs w:val="18"/>
              </w:rPr>
            </w:pPr>
            <w:r w:rsidRPr="00283445">
              <w:rPr>
                <w:color w:val="000000" w:themeColor="text1"/>
                <w:sz w:val="20"/>
                <w:szCs w:val="18"/>
              </w:rPr>
              <w:t>Tidak Terjadi Multikolineritas</w:t>
            </w:r>
          </w:p>
        </w:tc>
      </w:tr>
      <w:tr w:rsidR="00283445" w:rsidRPr="00283445" w14:paraId="4D50F292" w14:textId="77777777" w:rsidTr="002453E4">
        <w:trPr>
          <w:cantSplit/>
          <w:trHeight w:val="227"/>
          <w:tblHeader/>
        </w:trPr>
        <w:tc>
          <w:tcPr>
            <w:tcW w:w="3402" w:type="dxa"/>
            <w:shd w:val="clear" w:color="auto" w:fill="FFFFFF"/>
            <w:tcMar>
              <w:top w:w="30" w:type="dxa"/>
              <w:left w:w="30" w:type="dxa"/>
              <w:bottom w:w="30" w:type="dxa"/>
              <w:right w:w="30" w:type="dxa"/>
            </w:tcMar>
          </w:tcPr>
          <w:p w14:paraId="24878D64" w14:textId="77777777" w:rsidR="00283445" w:rsidRPr="00283445" w:rsidRDefault="00283445" w:rsidP="009E3482">
            <w:pPr>
              <w:ind w:left="142"/>
              <w:rPr>
                <w:color w:val="000000" w:themeColor="text1"/>
                <w:sz w:val="20"/>
                <w:szCs w:val="24"/>
              </w:rPr>
            </w:pPr>
            <w:r w:rsidRPr="00283445">
              <w:rPr>
                <w:color w:val="000000" w:themeColor="text1"/>
                <w:sz w:val="20"/>
                <w:szCs w:val="24"/>
              </w:rPr>
              <w:t>Keseimbangan Kehidupan Kerja</w:t>
            </w:r>
            <w:r w:rsidRPr="00283445">
              <w:rPr>
                <w:i/>
                <w:color w:val="000000" w:themeColor="text1"/>
                <w:sz w:val="20"/>
                <w:szCs w:val="24"/>
              </w:rPr>
              <w:t xml:space="preserve"> </w:t>
            </w:r>
            <w:r w:rsidRPr="00283445">
              <w:rPr>
                <w:color w:val="000000" w:themeColor="text1"/>
                <w:sz w:val="20"/>
                <w:szCs w:val="24"/>
              </w:rPr>
              <w:t>(X</w:t>
            </w:r>
            <w:r w:rsidRPr="00283445">
              <w:rPr>
                <w:color w:val="000000" w:themeColor="text1"/>
                <w:sz w:val="20"/>
                <w:szCs w:val="24"/>
                <w:vertAlign w:val="subscript"/>
              </w:rPr>
              <w:t>2</w:t>
            </w:r>
            <w:r w:rsidRPr="00283445">
              <w:rPr>
                <w:color w:val="000000" w:themeColor="text1"/>
                <w:sz w:val="20"/>
                <w:szCs w:val="24"/>
              </w:rPr>
              <w:t>)</w:t>
            </w:r>
          </w:p>
        </w:tc>
        <w:tc>
          <w:tcPr>
            <w:tcW w:w="1319" w:type="dxa"/>
            <w:shd w:val="clear" w:color="auto" w:fill="FFFFFF"/>
            <w:vAlign w:val="center"/>
          </w:tcPr>
          <w:p w14:paraId="7F47FEAE" w14:textId="77777777" w:rsidR="00283445" w:rsidRPr="00283445" w:rsidRDefault="00283445" w:rsidP="00283445">
            <w:pPr>
              <w:adjustRightInd w:val="0"/>
              <w:ind w:left="142"/>
              <w:jc w:val="center"/>
              <w:rPr>
                <w:color w:val="000000" w:themeColor="text1"/>
                <w:sz w:val="20"/>
                <w:szCs w:val="14"/>
              </w:rPr>
            </w:pPr>
            <w:r w:rsidRPr="00283445">
              <w:rPr>
                <w:color w:val="000000" w:themeColor="text1"/>
                <w:sz w:val="20"/>
                <w:szCs w:val="14"/>
              </w:rPr>
              <w:t>0,436</w:t>
            </w:r>
          </w:p>
        </w:tc>
        <w:tc>
          <w:tcPr>
            <w:tcW w:w="1134" w:type="dxa"/>
            <w:shd w:val="clear" w:color="auto" w:fill="FFFFFF"/>
            <w:tcMar>
              <w:top w:w="30" w:type="dxa"/>
              <w:left w:w="30" w:type="dxa"/>
              <w:bottom w:w="30" w:type="dxa"/>
              <w:right w:w="30" w:type="dxa"/>
            </w:tcMar>
            <w:vAlign w:val="center"/>
          </w:tcPr>
          <w:p w14:paraId="080252C0" w14:textId="77777777" w:rsidR="00283445" w:rsidRPr="00283445" w:rsidRDefault="00283445" w:rsidP="00283445">
            <w:pPr>
              <w:adjustRightInd w:val="0"/>
              <w:ind w:left="142"/>
              <w:jc w:val="center"/>
              <w:rPr>
                <w:color w:val="000000" w:themeColor="text1"/>
                <w:sz w:val="20"/>
                <w:szCs w:val="14"/>
              </w:rPr>
            </w:pPr>
            <w:r w:rsidRPr="00283445">
              <w:rPr>
                <w:color w:val="000000" w:themeColor="text1"/>
                <w:sz w:val="20"/>
                <w:szCs w:val="14"/>
              </w:rPr>
              <w:t>2,293</w:t>
            </w:r>
          </w:p>
        </w:tc>
        <w:tc>
          <w:tcPr>
            <w:tcW w:w="3075" w:type="dxa"/>
            <w:shd w:val="clear" w:color="auto" w:fill="FFFFFF"/>
          </w:tcPr>
          <w:p w14:paraId="5C2D34D7" w14:textId="77777777" w:rsidR="00283445" w:rsidRPr="00283445" w:rsidRDefault="00283445" w:rsidP="00283445">
            <w:pPr>
              <w:ind w:left="142"/>
              <w:jc w:val="center"/>
              <w:rPr>
                <w:color w:val="000000" w:themeColor="text1"/>
                <w:sz w:val="20"/>
              </w:rPr>
            </w:pPr>
            <w:r w:rsidRPr="00283445">
              <w:rPr>
                <w:color w:val="000000" w:themeColor="text1"/>
                <w:sz w:val="20"/>
                <w:szCs w:val="18"/>
              </w:rPr>
              <w:t>Tidak Terjadi Multikolineritas</w:t>
            </w:r>
          </w:p>
        </w:tc>
      </w:tr>
      <w:tr w:rsidR="00283445" w:rsidRPr="00283445" w14:paraId="486F9B41" w14:textId="77777777" w:rsidTr="002453E4">
        <w:trPr>
          <w:cantSplit/>
          <w:trHeight w:val="227"/>
          <w:tblHeader/>
        </w:trPr>
        <w:tc>
          <w:tcPr>
            <w:tcW w:w="340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576BC68" w14:textId="77777777" w:rsidR="00283445" w:rsidRPr="00283445" w:rsidRDefault="00283445" w:rsidP="009E3482">
            <w:pPr>
              <w:ind w:left="142"/>
              <w:rPr>
                <w:color w:val="000000" w:themeColor="text1"/>
                <w:sz w:val="20"/>
                <w:szCs w:val="24"/>
              </w:rPr>
            </w:pPr>
            <w:r w:rsidRPr="00283445">
              <w:rPr>
                <w:color w:val="000000" w:themeColor="text1"/>
                <w:sz w:val="20"/>
                <w:szCs w:val="24"/>
              </w:rPr>
              <w:t>Keterikatan Kerja</w:t>
            </w:r>
            <w:r w:rsidRPr="00283445">
              <w:rPr>
                <w:i/>
                <w:color w:val="000000" w:themeColor="text1"/>
                <w:sz w:val="20"/>
                <w:szCs w:val="24"/>
              </w:rPr>
              <w:t xml:space="preserve">  </w:t>
            </w:r>
            <w:r w:rsidRPr="00283445">
              <w:rPr>
                <w:color w:val="000000" w:themeColor="text1"/>
                <w:sz w:val="20"/>
                <w:szCs w:val="24"/>
              </w:rPr>
              <w:t>(X3)</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tcPr>
          <w:p w14:paraId="2726B4CE" w14:textId="77777777" w:rsidR="00283445" w:rsidRPr="00283445" w:rsidRDefault="00283445" w:rsidP="00283445">
            <w:pPr>
              <w:adjustRightInd w:val="0"/>
              <w:ind w:left="142"/>
              <w:jc w:val="center"/>
              <w:rPr>
                <w:color w:val="000000" w:themeColor="text1"/>
                <w:sz w:val="20"/>
                <w:szCs w:val="14"/>
              </w:rPr>
            </w:pPr>
            <w:r w:rsidRPr="00283445">
              <w:rPr>
                <w:color w:val="000000" w:themeColor="text1"/>
                <w:sz w:val="20"/>
                <w:szCs w:val="14"/>
              </w:rPr>
              <w:t>0,381</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2F30035" w14:textId="77777777" w:rsidR="00283445" w:rsidRPr="00283445" w:rsidRDefault="00283445" w:rsidP="00283445">
            <w:pPr>
              <w:adjustRightInd w:val="0"/>
              <w:ind w:left="142"/>
              <w:jc w:val="center"/>
              <w:rPr>
                <w:color w:val="000000" w:themeColor="text1"/>
                <w:sz w:val="20"/>
                <w:szCs w:val="14"/>
              </w:rPr>
            </w:pPr>
            <w:r w:rsidRPr="00283445">
              <w:rPr>
                <w:color w:val="000000" w:themeColor="text1"/>
                <w:sz w:val="20"/>
                <w:szCs w:val="14"/>
              </w:rPr>
              <w:t>2,623</w:t>
            </w:r>
          </w:p>
        </w:tc>
        <w:tc>
          <w:tcPr>
            <w:tcW w:w="3075" w:type="dxa"/>
            <w:tcBorders>
              <w:top w:val="single" w:sz="4" w:space="0" w:color="auto"/>
              <w:left w:val="single" w:sz="4" w:space="0" w:color="auto"/>
              <w:bottom w:val="single" w:sz="4" w:space="0" w:color="auto"/>
              <w:right w:val="single" w:sz="4" w:space="0" w:color="auto"/>
            </w:tcBorders>
            <w:shd w:val="clear" w:color="auto" w:fill="FFFFFF"/>
          </w:tcPr>
          <w:p w14:paraId="0F5B9BAB" w14:textId="77777777" w:rsidR="00283445" w:rsidRPr="00283445" w:rsidRDefault="00283445" w:rsidP="00283445">
            <w:pPr>
              <w:ind w:left="142"/>
              <w:jc w:val="center"/>
              <w:rPr>
                <w:color w:val="000000" w:themeColor="text1"/>
                <w:sz w:val="20"/>
              </w:rPr>
            </w:pPr>
            <w:r w:rsidRPr="00283445">
              <w:rPr>
                <w:color w:val="000000" w:themeColor="text1"/>
                <w:sz w:val="20"/>
                <w:szCs w:val="18"/>
              </w:rPr>
              <w:t>Tidak Terjadi Multikolineritas</w:t>
            </w:r>
          </w:p>
        </w:tc>
      </w:tr>
    </w:tbl>
    <w:p w14:paraId="7CA3E5ED" w14:textId="77777777" w:rsidR="00283445" w:rsidRPr="007F687C" w:rsidRDefault="00283445" w:rsidP="00283445">
      <w:pPr>
        <w:adjustRightInd w:val="0"/>
        <w:ind w:left="142"/>
        <w:rPr>
          <w:color w:val="000000" w:themeColor="text1"/>
          <w:sz w:val="20"/>
          <w:szCs w:val="24"/>
        </w:rPr>
      </w:pPr>
      <w:r w:rsidRPr="007F687C">
        <w:rPr>
          <w:color w:val="000000" w:themeColor="text1"/>
          <w:sz w:val="20"/>
          <w:szCs w:val="24"/>
        </w:rPr>
        <w:t>Sumber : Data Primer (diolah), 2024</w:t>
      </w:r>
    </w:p>
    <w:p w14:paraId="36B8A2B8" w14:textId="51A3A93A" w:rsidR="00283445" w:rsidRDefault="00283445" w:rsidP="00283445">
      <w:pPr>
        <w:ind w:left="142" w:firstLine="720"/>
        <w:jc w:val="both"/>
        <w:rPr>
          <w:color w:val="000000" w:themeColor="text1"/>
          <w:sz w:val="24"/>
          <w:shd w:val="clear" w:color="auto" w:fill="FFFFFF"/>
          <w:lang w:val="id-ID"/>
        </w:rPr>
      </w:pPr>
      <w:r>
        <w:rPr>
          <w:color w:val="000000" w:themeColor="text1"/>
          <w:sz w:val="24"/>
          <w:szCs w:val="24"/>
        </w:rPr>
        <w:lastRenderedPageBreak/>
        <w:t xml:space="preserve">Tabel </w:t>
      </w:r>
      <w:r>
        <w:rPr>
          <w:color w:val="000000" w:themeColor="text1"/>
          <w:sz w:val="24"/>
          <w:szCs w:val="24"/>
          <w:lang w:val="id-ID"/>
        </w:rPr>
        <w:t>1</w:t>
      </w:r>
      <w:r w:rsidRPr="007F687C">
        <w:rPr>
          <w:color w:val="000000" w:themeColor="text1"/>
          <w:sz w:val="24"/>
          <w:szCs w:val="24"/>
        </w:rPr>
        <w:t xml:space="preserve"> menunjukkan bahwa </w:t>
      </w:r>
      <w:r w:rsidRPr="007F687C">
        <w:rPr>
          <w:color w:val="000000" w:themeColor="text1"/>
          <w:sz w:val="24"/>
          <w:szCs w:val="24"/>
          <w:lang w:val="sv-SE"/>
        </w:rPr>
        <w:t>nilai VIF yang diperoleh seperti terlihat pada sebesar 1</w:t>
      </w:r>
      <w:r w:rsidRPr="007F687C">
        <w:rPr>
          <w:color w:val="000000" w:themeColor="text1"/>
          <w:sz w:val="24"/>
          <w:szCs w:val="24"/>
        </w:rPr>
        <w:t>,900</w:t>
      </w:r>
      <w:r w:rsidRPr="007F687C">
        <w:rPr>
          <w:color w:val="000000" w:themeColor="text1"/>
          <w:sz w:val="24"/>
          <w:szCs w:val="24"/>
          <w:lang w:val="sv-SE"/>
        </w:rPr>
        <w:t>;</w:t>
      </w:r>
      <w:r w:rsidRPr="007F687C">
        <w:rPr>
          <w:color w:val="000000" w:themeColor="text1"/>
          <w:sz w:val="24"/>
          <w:szCs w:val="24"/>
        </w:rPr>
        <w:t xml:space="preserve"> dan</w:t>
      </w:r>
      <w:r w:rsidRPr="007F687C">
        <w:rPr>
          <w:color w:val="000000" w:themeColor="text1"/>
          <w:sz w:val="24"/>
          <w:szCs w:val="24"/>
          <w:lang w:val="sv-SE"/>
        </w:rPr>
        <w:t xml:space="preserve"> </w:t>
      </w:r>
      <w:r w:rsidRPr="007F687C">
        <w:rPr>
          <w:color w:val="000000" w:themeColor="text1"/>
          <w:sz w:val="24"/>
          <w:szCs w:val="24"/>
        </w:rPr>
        <w:t>2,293</w:t>
      </w:r>
      <w:r w:rsidRPr="007F687C">
        <w:rPr>
          <w:color w:val="000000" w:themeColor="text1"/>
          <w:sz w:val="24"/>
          <w:szCs w:val="24"/>
          <w:lang w:val="sv-SE"/>
        </w:rPr>
        <w:t>;</w:t>
      </w:r>
      <w:r w:rsidRPr="007F687C">
        <w:rPr>
          <w:color w:val="000000" w:themeColor="text1"/>
          <w:sz w:val="24"/>
          <w:szCs w:val="24"/>
        </w:rPr>
        <w:t xml:space="preserve"> dan 2,623 </w:t>
      </w:r>
      <w:r w:rsidRPr="007F687C">
        <w:rPr>
          <w:color w:val="000000" w:themeColor="text1"/>
          <w:sz w:val="24"/>
          <w:szCs w:val="24"/>
          <w:lang w:val="sv-SE"/>
        </w:rPr>
        <w:t xml:space="preserve">menunjukan nilai VIF dari semua varibel bebas lebih kecil dari 10 dan dapat disimpulkan tidak terdapat multikoliniearitas antara keempat variabel bebas yang diteliti. </w:t>
      </w:r>
      <w:r w:rsidRPr="007F687C">
        <w:rPr>
          <w:color w:val="000000" w:themeColor="text1"/>
          <w:sz w:val="24"/>
          <w:shd w:val="clear" w:color="auto" w:fill="FFFFFF"/>
        </w:rPr>
        <w:t>Jika </w:t>
      </w:r>
      <w:r w:rsidRPr="007F687C">
        <w:rPr>
          <w:bCs/>
          <w:color w:val="000000" w:themeColor="text1"/>
          <w:sz w:val="24"/>
          <w:shd w:val="clear" w:color="auto" w:fill="FFFFFF"/>
        </w:rPr>
        <w:t>nilai Tolerance</w:t>
      </w:r>
      <w:r w:rsidRPr="007F687C">
        <w:rPr>
          <w:color w:val="000000" w:themeColor="text1"/>
          <w:sz w:val="24"/>
          <w:shd w:val="clear" w:color="auto" w:fill="FFFFFF"/>
        </w:rPr>
        <w:t> lebih </w:t>
      </w:r>
      <w:r w:rsidRPr="007F687C">
        <w:rPr>
          <w:bCs/>
          <w:color w:val="000000" w:themeColor="text1"/>
          <w:sz w:val="24"/>
          <w:shd w:val="clear" w:color="auto" w:fill="FFFFFF"/>
        </w:rPr>
        <w:t>dari</w:t>
      </w:r>
      <w:r w:rsidRPr="007F687C">
        <w:rPr>
          <w:color w:val="000000" w:themeColor="text1"/>
          <w:sz w:val="24"/>
          <w:shd w:val="clear" w:color="auto" w:fill="FFFFFF"/>
        </w:rPr>
        <w:t> 0,10, maka data tersebut tidak terjadi </w:t>
      </w:r>
      <w:r w:rsidRPr="007F687C">
        <w:rPr>
          <w:bCs/>
          <w:color w:val="000000" w:themeColor="text1"/>
          <w:sz w:val="24"/>
          <w:shd w:val="clear" w:color="auto" w:fill="FFFFFF"/>
        </w:rPr>
        <w:t>multikolinearitas</w:t>
      </w:r>
      <w:r w:rsidRPr="007F687C">
        <w:rPr>
          <w:color w:val="000000" w:themeColor="text1"/>
          <w:sz w:val="24"/>
          <w:shd w:val="clear" w:color="auto" w:fill="FFFFFF"/>
        </w:rPr>
        <w:t>. Jika nilainya sama dengan 0,10 atau lebih besar, maka </w:t>
      </w:r>
      <w:r w:rsidRPr="007F687C">
        <w:rPr>
          <w:bCs/>
          <w:color w:val="000000" w:themeColor="text1"/>
          <w:sz w:val="24"/>
          <w:shd w:val="clear" w:color="auto" w:fill="FFFFFF"/>
        </w:rPr>
        <w:t>dalam</w:t>
      </w:r>
      <w:r w:rsidRPr="007F687C">
        <w:rPr>
          <w:color w:val="000000" w:themeColor="text1"/>
          <w:sz w:val="24"/>
          <w:shd w:val="clear" w:color="auto" w:fill="FFFFFF"/>
        </w:rPr>
        <w:t> data tersebut terjadi </w:t>
      </w:r>
      <w:r w:rsidRPr="007F687C">
        <w:rPr>
          <w:bCs/>
          <w:color w:val="000000" w:themeColor="text1"/>
          <w:sz w:val="24"/>
          <w:shd w:val="clear" w:color="auto" w:fill="FFFFFF"/>
        </w:rPr>
        <w:t>multikolinearitas</w:t>
      </w:r>
      <w:r w:rsidRPr="007F687C">
        <w:rPr>
          <w:color w:val="000000" w:themeColor="text1"/>
          <w:sz w:val="24"/>
          <w:shd w:val="clear" w:color="auto" w:fill="FFFFFF"/>
        </w:rPr>
        <w:t>.</w:t>
      </w:r>
      <w:r w:rsidRPr="007F687C">
        <w:rPr>
          <w:color w:val="000000" w:themeColor="text1"/>
          <w:sz w:val="24"/>
          <w:shd w:val="clear" w:color="auto" w:fill="FFFFFF"/>
          <w:lang w:val="sv-SE"/>
        </w:rPr>
        <w:t xml:space="preserve"> </w:t>
      </w:r>
      <w:r w:rsidRPr="007F687C">
        <w:rPr>
          <w:color w:val="000000" w:themeColor="text1"/>
          <w:sz w:val="24"/>
          <w:shd w:val="clear" w:color="auto" w:fill="FFFFFF"/>
          <w:lang w:val="en-US"/>
        </w:rPr>
        <w:t xml:space="preserve">Berdasarkan hasil perhitungan diatas maka dapat </w:t>
      </w:r>
      <w:proofErr w:type="spellStart"/>
      <w:r w:rsidRPr="007F687C">
        <w:rPr>
          <w:color w:val="000000" w:themeColor="text1"/>
          <w:sz w:val="24"/>
          <w:shd w:val="clear" w:color="auto" w:fill="FFFFFF"/>
          <w:lang w:val="en-US"/>
        </w:rPr>
        <w:t>disimpulkan</w:t>
      </w:r>
      <w:proofErr w:type="spellEnd"/>
      <w:r w:rsidRPr="007F687C">
        <w:rPr>
          <w:color w:val="000000" w:themeColor="text1"/>
          <w:sz w:val="24"/>
          <w:shd w:val="clear" w:color="auto" w:fill="FFFFFF"/>
          <w:lang w:val="en-US"/>
        </w:rPr>
        <w:t xml:space="preserve"> </w:t>
      </w:r>
      <w:proofErr w:type="spellStart"/>
      <w:r w:rsidRPr="007F687C">
        <w:rPr>
          <w:color w:val="000000" w:themeColor="text1"/>
          <w:sz w:val="24"/>
          <w:shd w:val="clear" w:color="auto" w:fill="FFFFFF"/>
          <w:lang w:val="en-US"/>
        </w:rPr>
        <w:t>tidak</w:t>
      </w:r>
      <w:proofErr w:type="spellEnd"/>
      <w:r w:rsidRPr="007F687C">
        <w:rPr>
          <w:color w:val="000000" w:themeColor="text1"/>
          <w:sz w:val="24"/>
          <w:shd w:val="clear" w:color="auto" w:fill="FFFFFF"/>
          <w:lang w:val="en-US"/>
        </w:rPr>
        <w:t xml:space="preserve"> </w:t>
      </w:r>
      <w:proofErr w:type="spellStart"/>
      <w:r w:rsidRPr="007F687C">
        <w:rPr>
          <w:color w:val="000000" w:themeColor="text1"/>
          <w:sz w:val="24"/>
          <w:shd w:val="clear" w:color="auto" w:fill="FFFFFF"/>
          <w:lang w:val="en-US"/>
        </w:rPr>
        <w:t>terjadi</w:t>
      </w:r>
      <w:proofErr w:type="spellEnd"/>
      <w:r w:rsidRPr="007F687C">
        <w:rPr>
          <w:color w:val="000000" w:themeColor="text1"/>
          <w:sz w:val="24"/>
          <w:shd w:val="clear" w:color="auto" w:fill="FFFFFF"/>
          <w:lang w:val="en-US"/>
        </w:rPr>
        <w:t xml:space="preserve"> </w:t>
      </w:r>
      <w:proofErr w:type="spellStart"/>
      <w:r w:rsidRPr="007F687C">
        <w:rPr>
          <w:color w:val="000000" w:themeColor="text1"/>
          <w:sz w:val="24"/>
          <w:shd w:val="clear" w:color="auto" w:fill="FFFFFF"/>
          <w:lang w:val="en-US"/>
        </w:rPr>
        <w:t>multikolineritas</w:t>
      </w:r>
      <w:proofErr w:type="spellEnd"/>
    </w:p>
    <w:p w14:paraId="48F1C1C8" w14:textId="77777777" w:rsidR="006779A5" w:rsidRPr="006779A5" w:rsidRDefault="006779A5" w:rsidP="00283445">
      <w:pPr>
        <w:ind w:left="142" w:firstLine="720"/>
        <w:jc w:val="both"/>
        <w:rPr>
          <w:color w:val="000000" w:themeColor="text1"/>
          <w:sz w:val="28"/>
          <w:szCs w:val="24"/>
          <w:lang w:val="id-ID"/>
        </w:rPr>
      </w:pPr>
    </w:p>
    <w:p w14:paraId="64473CCA" w14:textId="0E9FFAB4" w:rsidR="00283445" w:rsidRPr="007F687C" w:rsidRDefault="00283445" w:rsidP="00283445">
      <w:pPr>
        <w:pStyle w:val="Heading4"/>
        <w:widowControl/>
        <w:numPr>
          <w:ilvl w:val="3"/>
          <w:numId w:val="1"/>
        </w:numPr>
        <w:tabs>
          <w:tab w:val="clear" w:pos="0"/>
        </w:tabs>
        <w:suppressAutoHyphens/>
        <w:autoSpaceDE/>
        <w:autoSpaceDN/>
        <w:spacing w:before="0"/>
        <w:ind w:left="142"/>
        <w:rPr>
          <w:rFonts w:ascii="Times New Roman" w:hAnsi="Times New Roman"/>
          <w:i w:val="0"/>
          <w:color w:val="000000" w:themeColor="text1"/>
          <w:sz w:val="24"/>
          <w:szCs w:val="24"/>
        </w:rPr>
      </w:pPr>
      <w:bookmarkStart w:id="8" w:name="_Toc93048233"/>
      <w:bookmarkStart w:id="9" w:name="_Toc172286809"/>
      <w:r w:rsidRPr="007F687C">
        <w:rPr>
          <w:rFonts w:ascii="Times New Roman" w:hAnsi="Times New Roman"/>
          <w:i w:val="0"/>
          <w:color w:val="000000" w:themeColor="text1"/>
          <w:sz w:val="24"/>
          <w:szCs w:val="24"/>
        </w:rPr>
        <w:t>Uji Heterokedastisitas</w:t>
      </w:r>
      <w:bookmarkEnd w:id="8"/>
      <w:bookmarkEnd w:id="9"/>
    </w:p>
    <w:p w14:paraId="7C3CA5B5" w14:textId="1885B71F" w:rsidR="00283445" w:rsidRPr="007F687C" w:rsidRDefault="00283445" w:rsidP="009E3482">
      <w:pPr>
        <w:ind w:left="142" w:firstLine="720"/>
        <w:jc w:val="both"/>
        <w:rPr>
          <w:color w:val="000000" w:themeColor="text1"/>
          <w:sz w:val="24"/>
          <w:szCs w:val="24"/>
        </w:rPr>
      </w:pPr>
      <w:r w:rsidRPr="007F687C">
        <w:rPr>
          <w:color w:val="000000" w:themeColor="text1"/>
          <w:sz w:val="24"/>
          <w:szCs w:val="24"/>
        </w:rPr>
        <w:t>Asumsi dari penggunaan data skala dalam model regresi linier berpotensi terjadinya gangguan (</w:t>
      </w:r>
      <w:r w:rsidRPr="007F687C">
        <w:rPr>
          <w:i/>
          <w:color w:val="000000" w:themeColor="text1"/>
          <w:sz w:val="24"/>
          <w:szCs w:val="24"/>
        </w:rPr>
        <w:t>disturbance</w:t>
      </w:r>
      <w:r w:rsidRPr="007F687C">
        <w:rPr>
          <w:color w:val="000000" w:themeColor="text1"/>
          <w:sz w:val="24"/>
          <w:szCs w:val="24"/>
        </w:rPr>
        <w:t>) yang dikenal dengan gangguan Homoscedastic. Homoscedatic terjadi jika data dari variabel fleksibilitas kerja (X</w:t>
      </w:r>
      <w:r w:rsidRPr="007F687C">
        <w:rPr>
          <w:color w:val="000000" w:themeColor="text1"/>
          <w:sz w:val="24"/>
          <w:szCs w:val="24"/>
          <w:vertAlign w:val="subscript"/>
        </w:rPr>
        <w:t>1</w:t>
      </w:r>
      <w:r w:rsidRPr="007F687C">
        <w:rPr>
          <w:color w:val="000000" w:themeColor="text1"/>
          <w:sz w:val="24"/>
          <w:szCs w:val="24"/>
        </w:rPr>
        <w:t>), keseimbangan kehidupan kerja (X</w:t>
      </w:r>
      <w:r w:rsidRPr="007F687C">
        <w:rPr>
          <w:color w:val="000000" w:themeColor="text1"/>
          <w:sz w:val="24"/>
          <w:szCs w:val="24"/>
          <w:vertAlign w:val="subscript"/>
        </w:rPr>
        <w:t>2</w:t>
      </w:r>
      <w:r w:rsidRPr="007F687C">
        <w:rPr>
          <w:color w:val="000000" w:themeColor="text1"/>
          <w:sz w:val="24"/>
          <w:szCs w:val="24"/>
        </w:rPr>
        <w:t>) dan keterikatan kerja (X</w:t>
      </w:r>
      <w:r w:rsidRPr="007F687C">
        <w:rPr>
          <w:color w:val="000000" w:themeColor="text1"/>
          <w:sz w:val="24"/>
          <w:szCs w:val="24"/>
          <w:vertAlign w:val="subscript"/>
        </w:rPr>
        <w:t>3</w:t>
      </w:r>
      <w:r w:rsidRPr="007F687C">
        <w:rPr>
          <w:color w:val="000000" w:themeColor="text1"/>
          <w:sz w:val="24"/>
          <w:szCs w:val="24"/>
        </w:rPr>
        <w:t>) mempunyai varian yang sama dengan loyalitas kerja (Y) sehingga menyebabkan terjadinya kesalahan prediktif.</w:t>
      </w:r>
      <w:r w:rsidR="009E3482">
        <w:rPr>
          <w:color w:val="000000" w:themeColor="text1"/>
          <w:sz w:val="24"/>
          <w:szCs w:val="24"/>
          <w:lang w:val="id-ID"/>
        </w:rPr>
        <w:t xml:space="preserve"> </w:t>
      </w:r>
      <w:r w:rsidRPr="007F687C">
        <w:rPr>
          <w:color w:val="000000" w:themeColor="text1"/>
          <w:sz w:val="24"/>
          <w:szCs w:val="24"/>
        </w:rPr>
        <w:t>Salah satu cara yang dapat digunakan untuk mendeteksi ada tidaknya heteroskedastisitas dapat dilakukan dengan uji Glejser seperti tampak pada gambar berikut ini:</w:t>
      </w:r>
    </w:p>
    <w:p w14:paraId="3DADFA41" w14:textId="77777777" w:rsidR="00283445" w:rsidRPr="007F687C" w:rsidRDefault="00283445" w:rsidP="00283445">
      <w:pPr>
        <w:ind w:left="142"/>
        <w:jc w:val="center"/>
        <w:rPr>
          <w:color w:val="000000" w:themeColor="text1"/>
          <w:sz w:val="24"/>
          <w:szCs w:val="24"/>
        </w:rPr>
      </w:pPr>
      <w:r w:rsidRPr="007F687C">
        <w:rPr>
          <w:noProof/>
          <w:color w:val="000000" w:themeColor="text1"/>
          <w:sz w:val="24"/>
          <w:szCs w:val="24"/>
          <w:lang w:eastAsia="id-ID"/>
        </w:rPr>
        <w:drawing>
          <wp:inline distT="0" distB="0" distL="0" distR="0" wp14:anchorId="214C760D" wp14:editId="234CB355">
            <wp:extent cx="2022247" cy="1618915"/>
            <wp:effectExtent l="0" t="0" r="0" b="63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1815" cy="1618570"/>
                    </a:xfrm>
                    <a:prstGeom prst="rect">
                      <a:avLst/>
                    </a:prstGeom>
                    <a:noFill/>
                    <a:ln>
                      <a:noFill/>
                    </a:ln>
                  </pic:spPr>
                </pic:pic>
              </a:graphicData>
            </a:graphic>
          </wp:inline>
        </w:drawing>
      </w:r>
    </w:p>
    <w:p w14:paraId="3078695E" w14:textId="19A77650" w:rsidR="00283445" w:rsidRPr="007F687C" w:rsidRDefault="00283445" w:rsidP="00283445">
      <w:pPr>
        <w:pStyle w:val="Caption"/>
        <w:ind w:left="142"/>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Gambar </w:t>
      </w:r>
      <w:r w:rsidRPr="007F687C">
        <w:rPr>
          <w:rFonts w:ascii="Times New Roman" w:hAnsi="Times New Roman"/>
          <w:color w:val="000000" w:themeColor="text1"/>
          <w:sz w:val="24"/>
          <w:szCs w:val="24"/>
        </w:rPr>
        <w:fldChar w:fldCharType="begin"/>
      </w:r>
      <w:r w:rsidRPr="007F687C">
        <w:rPr>
          <w:rFonts w:ascii="Times New Roman" w:hAnsi="Times New Roman"/>
          <w:color w:val="000000" w:themeColor="text1"/>
          <w:sz w:val="24"/>
          <w:szCs w:val="24"/>
          <w:lang w:val="id-ID"/>
        </w:rPr>
        <w:instrText xml:space="preserve"> SEQ Gambar_4. \* ARABIC </w:instrText>
      </w:r>
      <w:r w:rsidRPr="007F687C">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lang w:val="id-ID"/>
        </w:rPr>
        <w:t>2</w:t>
      </w:r>
      <w:r w:rsidRPr="007F687C">
        <w:rPr>
          <w:rFonts w:ascii="Times New Roman" w:hAnsi="Times New Roman"/>
          <w:color w:val="000000" w:themeColor="text1"/>
          <w:sz w:val="24"/>
          <w:szCs w:val="24"/>
        </w:rPr>
        <w:fldChar w:fldCharType="end"/>
      </w:r>
      <w:r w:rsidRPr="007F687C">
        <w:rPr>
          <w:rFonts w:ascii="Times New Roman" w:hAnsi="Times New Roman"/>
          <w:color w:val="000000" w:themeColor="text1"/>
          <w:sz w:val="24"/>
          <w:szCs w:val="24"/>
          <w:lang w:val="id-ID"/>
        </w:rPr>
        <w:t xml:space="preserve"> Scatterplot Loyalitas Kerja</w:t>
      </w:r>
    </w:p>
    <w:p w14:paraId="3D03D0EA" w14:textId="6720C1E5" w:rsidR="00283445" w:rsidRDefault="00283445" w:rsidP="00283445">
      <w:pPr>
        <w:pStyle w:val="BodyText"/>
        <w:tabs>
          <w:tab w:val="left" w:pos="748"/>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color w:val="000000" w:themeColor="text1"/>
          <w:lang w:val="id-ID"/>
        </w:rPr>
      </w:pPr>
      <w:r w:rsidRPr="007F687C">
        <w:rPr>
          <w:color w:val="000000" w:themeColor="text1"/>
          <w:lang w:val="id-ID"/>
        </w:rPr>
        <w:tab/>
        <w:t xml:space="preserve">Berdasarkan Gambar </w:t>
      </w:r>
      <w:r>
        <w:rPr>
          <w:color w:val="000000" w:themeColor="text1"/>
          <w:lang w:val="id-ID"/>
        </w:rPr>
        <w:t>2</w:t>
      </w:r>
      <w:r w:rsidRPr="007F687C">
        <w:rPr>
          <w:color w:val="000000" w:themeColor="text1"/>
          <w:lang w:val="id-ID"/>
        </w:rPr>
        <w:t xml:space="preserve"> di atas dapat dijelaskan bahwa titik-titik menyebar di atas dan di bawah angka 0 pada sumbu Y maka tidak terjadi heteroskedastisitas artinya data dalam penelitian ini dapat digunakan sebagai indikator pengukuran variabel (Ghozali, 2016).</w:t>
      </w:r>
    </w:p>
    <w:p w14:paraId="510B29D7" w14:textId="72479FC0" w:rsidR="00283445" w:rsidRPr="00A0135C" w:rsidRDefault="00283445" w:rsidP="00283445">
      <w:pPr>
        <w:pStyle w:val="Caption"/>
        <w:spacing w:after="0"/>
        <w:ind w:left="142" w:hanging="1134"/>
        <w:rPr>
          <w:rFonts w:ascii="Times New Roman" w:hAnsi="Times New Roman"/>
          <w:color w:val="000000" w:themeColor="text1"/>
          <w:sz w:val="24"/>
          <w:szCs w:val="24"/>
          <w:lang w:val="id-ID"/>
        </w:rPr>
      </w:pPr>
      <w:bookmarkStart w:id="10" w:name="_Toc187485988"/>
      <w:bookmarkStart w:id="11" w:name="_Toc187682071"/>
      <w:bookmarkStart w:id="12" w:name="_Toc172287068"/>
      <w:r w:rsidRPr="007F687C">
        <w:rPr>
          <w:rFonts w:ascii="Times New Roman" w:hAnsi="Times New Roman"/>
          <w:color w:val="000000" w:themeColor="text1"/>
          <w:sz w:val="24"/>
          <w:szCs w:val="24"/>
          <w:lang w:val="fi-FI"/>
        </w:rPr>
        <w:t xml:space="preserve">Tabel </w:t>
      </w:r>
      <w:bookmarkEnd w:id="10"/>
      <w:bookmarkEnd w:id="11"/>
      <w:r w:rsidR="00A0135C">
        <w:rPr>
          <w:rFonts w:ascii="Times New Roman" w:hAnsi="Times New Roman"/>
          <w:color w:val="000000" w:themeColor="text1"/>
          <w:sz w:val="24"/>
          <w:szCs w:val="24"/>
          <w:lang w:val="id-ID"/>
        </w:rPr>
        <w:t>2</w:t>
      </w:r>
      <w:r w:rsidR="00A0135C" w:rsidRPr="00A0135C">
        <w:rPr>
          <w:rFonts w:ascii="Times New Roman" w:hAnsi="Times New Roman"/>
          <w:color w:val="000000" w:themeColor="text1"/>
          <w:sz w:val="24"/>
          <w:szCs w:val="24"/>
          <w:lang w:val="id-ID"/>
        </w:rPr>
        <w:t xml:space="preserve"> </w:t>
      </w:r>
    </w:p>
    <w:p w14:paraId="3450F021" w14:textId="77777777" w:rsidR="00283445" w:rsidRPr="007F687C" w:rsidRDefault="00283445" w:rsidP="00A0135C">
      <w:pPr>
        <w:pStyle w:val="Caption"/>
        <w:spacing w:after="0"/>
        <w:ind w:left="142"/>
        <w:rPr>
          <w:rFonts w:ascii="Times New Roman" w:hAnsi="Times New Roman"/>
          <w:color w:val="000000" w:themeColor="text1"/>
          <w:sz w:val="24"/>
          <w:lang w:val="fi-FI"/>
        </w:rPr>
      </w:pPr>
      <w:r w:rsidRPr="007F687C">
        <w:rPr>
          <w:rFonts w:ascii="Times New Roman" w:hAnsi="Times New Roman"/>
          <w:color w:val="000000" w:themeColor="text1"/>
          <w:sz w:val="24"/>
          <w:szCs w:val="24"/>
          <w:lang w:val="id-ID"/>
        </w:rPr>
        <w:t xml:space="preserve">Hasil Analisis Model Regresi </w:t>
      </w:r>
      <w:r w:rsidRPr="007F687C">
        <w:rPr>
          <w:rFonts w:ascii="Times New Roman" w:hAnsi="Times New Roman"/>
          <w:color w:val="000000" w:themeColor="text1"/>
          <w:sz w:val="24"/>
          <w:lang w:val="fi-FI"/>
        </w:rPr>
        <w:t>Pengaruh Fleksibilitas Kerja (X</w:t>
      </w:r>
      <w:r w:rsidRPr="007F687C">
        <w:rPr>
          <w:rFonts w:ascii="Times New Roman" w:hAnsi="Times New Roman"/>
          <w:color w:val="000000" w:themeColor="text1"/>
          <w:sz w:val="24"/>
          <w:vertAlign w:val="subscript"/>
          <w:lang w:val="fi-FI"/>
        </w:rPr>
        <w:t>1</w:t>
      </w:r>
      <w:r w:rsidRPr="007F687C">
        <w:rPr>
          <w:rFonts w:ascii="Times New Roman" w:hAnsi="Times New Roman"/>
          <w:color w:val="000000" w:themeColor="text1"/>
          <w:sz w:val="24"/>
          <w:lang w:val="fi-FI"/>
        </w:rPr>
        <w:t>), Keseimbangan Kehidupan Kerja (X</w:t>
      </w:r>
      <w:r w:rsidRPr="007F687C">
        <w:rPr>
          <w:rFonts w:ascii="Times New Roman" w:hAnsi="Times New Roman"/>
          <w:color w:val="000000" w:themeColor="text1"/>
          <w:sz w:val="24"/>
          <w:vertAlign w:val="subscript"/>
          <w:lang w:val="fi-FI"/>
        </w:rPr>
        <w:t>2</w:t>
      </w:r>
      <w:r w:rsidRPr="007F687C">
        <w:rPr>
          <w:rFonts w:ascii="Times New Roman" w:hAnsi="Times New Roman"/>
          <w:color w:val="000000" w:themeColor="text1"/>
          <w:sz w:val="24"/>
          <w:lang w:val="fi-FI"/>
        </w:rPr>
        <w:t>) Dan Keterikatan Kerja (X</w:t>
      </w:r>
      <w:r w:rsidRPr="007F687C">
        <w:rPr>
          <w:rFonts w:ascii="Times New Roman" w:hAnsi="Times New Roman"/>
          <w:color w:val="000000" w:themeColor="text1"/>
          <w:sz w:val="24"/>
          <w:vertAlign w:val="subscript"/>
          <w:lang w:val="fi-FI"/>
        </w:rPr>
        <w:t>3</w:t>
      </w:r>
      <w:r w:rsidRPr="007F687C">
        <w:rPr>
          <w:rFonts w:ascii="Times New Roman" w:hAnsi="Times New Roman"/>
          <w:color w:val="000000" w:themeColor="text1"/>
          <w:sz w:val="24"/>
          <w:lang w:val="fi-FI"/>
        </w:rPr>
        <w:t>) Terhadap</w:t>
      </w:r>
    </w:p>
    <w:p w14:paraId="2018EDBE" w14:textId="77777777" w:rsidR="00283445" w:rsidRPr="007F687C" w:rsidRDefault="00283445" w:rsidP="00283445">
      <w:pPr>
        <w:pStyle w:val="Caption"/>
        <w:spacing w:after="0"/>
        <w:ind w:left="142" w:hanging="1138"/>
        <w:rPr>
          <w:rFonts w:ascii="Times New Roman" w:hAnsi="Times New Roman"/>
          <w:color w:val="000000" w:themeColor="text1"/>
          <w:sz w:val="24"/>
        </w:rPr>
      </w:pPr>
      <w:r w:rsidRPr="007F687C">
        <w:rPr>
          <w:rFonts w:ascii="Times New Roman" w:hAnsi="Times New Roman"/>
          <w:color w:val="000000" w:themeColor="text1"/>
          <w:sz w:val="24"/>
        </w:rPr>
        <w:t>Loyalitas Kerja (Y)</w:t>
      </w:r>
      <w:bookmarkEnd w:id="12"/>
    </w:p>
    <w:tbl>
      <w:tblPr>
        <w:tblW w:w="8930" w:type="dxa"/>
        <w:tblInd w:w="2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25"/>
        <w:gridCol w:w="3261"/>
        <w:gridCol w:w="1134"/>
        <w:gridCol w:w="1842"/>
        <w:gridCol w:w="2268"/>
      </w:tblGrid>
      <w:tr w:rsidR="00283445" w:rsidRPr="00A0135C" w14:paraId="2EB20FC0" w14:textId="77777777" w:rsidTr="002453E4">
        <w:trPr>
          <w:cantSplit/>
          <w:trHeight w:val="20"/>
        </w:trPr>
        <w:tc>
          <w:tcPr>
            <w:tcW w:w="425" w:type="dxa"/>
            <w:vMerge w:val="restart"/>
            <w:tcBorders>
              <w:top w:val="single" w:sz="4" w:space="0" w:color="auto"/>
              <w:left w:val="single" w:sz="4" w:space="0" w:color="auto"/>
            </w:tcBorders>
            <w:vAlign w:val="center"/>
          </w:tcPr>
          <w:p w14:paraId="77655DFF" w14:textId="77777777" w:rsidR="00283445" w:rsidRPr="00A0135C" w:rsidRDefault="00283445" w:rsidP="009E3482">
            <w:pPr>
              <w:jc w:val="center"/>
              <w:rPr>
                <w:b/>
                <w:color w:val="000000" w:themeColor="text1"/>
                <w:sz w:val="20"/>
                <w:szCs w:val="24"/>
              </w:rPr>
            </w:pPr>
          </w:p>
        </w:tc>
        <w:tc>
          <w:tcPr>
            <w:tcW w:w="3261" w:type="dxa"/>
            <w:vMerge w:val="restart"/>
            <w:tcBorders>
              <w:top w:val="single" w:sz="4" w:space="0" w:color="auto"/>
              <w:left w:val="single" w:sz="4" w:space="0" w:color="auto"/>
            </w:tcBorders>
            <w:shd w:val="clear" w:color="auto" w:fill="auto"/>
            <w:vAlign w:val="center"/>
          </w:tcPr>
          <w:p w14:paraId="06D406E3" w14:textId="77777777" w:rsidR="00283445" w:rsidRPr="00A0135C" w:rsidRDefault="00283445" w:rsidP="00283445">
            <w:pPr>
              <w:ind w:left="142"/>
              <w:jc w:val="center"/>
              <w:rPr>
                <w:b/>
                <w:caps/>
                <w:color w:val="000000" w:themeColor="text1"/>
                <w:sz w:val="20"/>
                <w:szCs w:val="24"/>
              </w:rPr>
            </w:pPr>
            <w:r w:rsidRPr="00A0135C">
              <w:rPr>
                <w:b/>
                <w:color w:val="000000" w:themeColor="text1"/>
                <w:sz w:val="20"/>
                <w:szCs w:val="24"/>
              </w:rPr>
              <w:t>Model</w:t>
            </w:r>
          </w:p>
        </w:tc>
        <w:tc>
          <w:tcPr>
            <w:tcW w:w="2976" w:type="dxa"/>
            <w:gridSpan w:val="2"/>
            <w:tcBorders>
              <w:top w:val="single" w:sz="4" w:space="0" w:color="auto"/>
              <w:bottom w:val="single" w:sz="6" w:space="0" w:color="000000"/>
            </w:tcBorders>
            <w:shd w:val="clear" w:color="auto" w:fill="auto"/>
            <w:vAlign w:val="center"/>
          </w:tcPr>
          <w:p w14:paraId="0F18E0B3" w14:textId="77777777" w:rsidR="00283445" w:rsidRPr="00A0135C" w:rsidRDefault="00283445" w:rsidP="00283445">
            <w:pPr>
              <w:ind w:left="142"/>
              <w:jc w:val="center"/>
              <w:rPr>
                <w:b/>
                <w:caps/>
                <w:color w:val="000000" w:themeColor="text1"/>
                <w:sz w:val="20"/>
                <w:szCs w:val="24"/>
              </w:rPr>
            </w:pPr>
            <w:r w:rsidRPr="00A0135C">
              <w:rPr>
                <w:b/>
                <w:color w:val="000000" w:themeColor="text1"/>
                <w:sz w:val="20"/>
                <w:szCs w:val="24"/>
              </w:rPr>
              <w:t>Unstandardized Coefficients</w:t>
            </w:r>
          </w:p>
        </w:tc>
        <w:tc>
          <w:tcPr>
            <w:tcW w:w="2268" w:type="dxa"/>
            <w:tcBorders>
              <w:top w:val="single" w:sz="4" w:space="0" w:color="auto"/>
              <w:bottom w:val="single" w:sz="6" w:space="0" w:color="000000"/>
              <w:right w:val="single" w:sz="4" w:space="0" w:color="auto"/>
            </w:tcBorders>
            <w:shd w:val="clear" w:color="auto" w:fill="auto"/>
            <w:vAlign w:val="center"/>
          </w:tcPr>
          <w:p w14:paraId="4870E946" w14:textId="77777777" w:rsidR="00283445" w:rsidRPr="00A0135C" w:rsidRDefault="00283445" w:rsidP="00283445">
            <w:pPr>
              <w:ind w:left="142"/>
              <w:jc w:val="center"/>
              <w:rPr>
                <w:b/>
                <w:caps/>
                <w:color w:val="000000" w:themeColor="text1"/>
                <w:sz w:val="20"/>
                <w:szCs w:val="24"/>
              </w:rPr>
            </w:pPr>
            <w:r w:rsidRPr="00A0135C">
              <w:rPr>
                <w:b/>
                <w:color w:val="000000" w:themeColor="text1"/>
                <w:sz w:val="20"/>
                <w:szCs w:val="24"/>
              </w:rPr>
              <w:t>Standardized Coefficients</w:t>
            </w:r>
          </w:p>
        </w:tc>
      </w:tr>
      <w:tr w:rsidR="009E3482" w:rsidRPr="00A0135C" w14:paraId="27B4FF07" w14:textId="77777777" w:rsidTr="002453E4">
        <w:trPr>
          <w:cantSplit/>
          <w:trHeight w:val="20"/>
        </w:trPr>
        <w:tc>
          <w:tcPr>
            <w:tcW w:w="425" w:type="dxa"/>
            <w:vMerge/>
            <w:tcBorders>
              <w:left w:val="single" w:sz="4" w:space="0" w:color="auto"/>
              <w:bottom w:val="single" w:sz="6" w:space="0" w:color="000000"/>
            </w:tcBorders>
            <w:shd w:val="clear" w:color="auto" w:fill="auto"/>
            <w:vAlign w:val="center"/>
          </w:tcPr>
          <w:p w14:paraId="0013131E" w14:textId="77777777" w:rsidR="00283445" w:rsidRPr="00A0135C" w:rsidRDefault="00283445" w:rsidP="009E3482">
            <w:pPr>
              <w:rPr>
                <w:b/>
                <w:color w:val="000000" w:themeColor="text1"/>
                <w:sz w:val="20"/>
                <w:szCs w:val="24"/>
              </w:rPr>
            </w:pPr>
          </w:p>
        </w:tc>
        <w:tc>
          <w:tcPr>
            <w:tcW w:w="3261" w:type="dxa"/>
            <w:vMerge/>
            <w:tcBorders>
              <w:left w:val="single" w:sz="4" w:space="0" w:color="auto"/>
              <w:bottom w:val="single" w:sz="6" w:space="0" w:color="000000"/>
            </w:tcBorders>
            <w:shd w:val="clear" w:color="auto" w:fill="D9D9D9"/>
            <w:vAlign w:val="center"/>
          </w:tcPr>
          <w:p w14:paraId="76D11B9E" w14:textId="77777777" w:rsidR="00283445" w:rsidRPr="00A0135C" w:rsidRDefault="00283445" w:rsidP="00283445">
            <w:pPr>
              <w:ind w:left="142"/>
              <w:rPr>
                <w:b/>
                <w:color w:val="000000" w:themeColor="text1"/>
                <w:sz w:val="20"/>
                <w:szCs w:val="24"/>
              </w:rPr>
            </w:pPr>
          </w:p>
        </w:tc>
        <w:tc>
          <w:tcPr>
            <w:tcW w:w="1134" w:type="dxa"/>
            <w:tcBorders>
              <w:top w:val="single" w:sz="4" w:space="0" w:color="auto"/>
              <w:bottom w:val="single" w:sz="6" w:space="0" w:color="000000"/>
            </w:tcBorders>
            <w:shd w:val="clear" w:color="auto" w:fill="auto"/>
            <w:vAlign w:val="center"/>
          </w:tcPr>
          <w:p w14:paraId="4F1D85AB" w14:textId="77777777" w:rsidR="00283445" w:rsidRPr="00A0135C" w:rsidRDefault="00283445" w:rsidP="00283445">
            <w:pPr>
              <w:ind w:left="142"/>
              <w:jc w:val="center"/>
              <w:rPr>
                <w:b/>
                <w:caps/>
                <w:color w:val="000000" w:themeColor="text1"/>
                <w:sz w:val="20"/>
                <w:szCs w:val="24"/>
              </w:rPr>
            </w:pPr>
            <w:r w:rsidRPr="00A0135C">
              <w:rPr>
                <w:b/>
                <w:color w:val="000000" w:themeColor="text1"/>
                <w:sz w:val="20"/>
                <w:szCs w:val="24"/>
              </w:rPr>
              <w:t>B</w:t>
            </w:r>
          </w:p>
        </w:tc>
        <w:tc>
          <w:tcPr>
            <w:tcW w:w="1842" w:type="dxa"/>
            <w:tcBorders>
              <w:top w:val="single" w:sz="4" w:space="0" w:color="auto"/>
              <w:bottom w:val="single" w:sz="6" w:space="0" w:color="000000"/>
            </w:tcBorders>
            <w:shd w:val="clear" w:color="auto" w:fill="auto"/>
            <w:vAlign w:val="center"/>
          </w:tcPr>
          <w:p w14:paraId="3A9DCFC2" w14:textId="77777777" w:rsidR="00283445" w:rsidRPr="00A0135C" w:rsidRDefault="00283445" w:rsidP="00283445">
            <w:pPr>
              <w:ind w:left="142"/>
              <w:jc w:val="center"/>
              <w:rPr>
                <w:b/>
                <w:caps/>
                <w:color w:val="000000" w:themeColor="text1"/>
                <w:sz w:val="20"/>
                <w:szCs w:val="24"/>
              </w:rPr>
            </w:pPr>
            <w:r w:rsidRPr="00A0135C">
              <w:rPr>
                <w:b/>
                <w:color w:val="000000" w:themeColor="text1"/>
                <w:sz w:val="20"/>
                <w:szCs w:val="24"/>
              </w:rPr>
              <w:t>Standar Error</w:t>
            </w:r>
          </w:p>
        </w:tc>
        <w:tc>
          <w:tcPr>
            <w:tcW w:w="2268" w:type="dxa"/>
            <w:tcBorders>
              <w:top w:val="single" w:sz="6" w:space="0" w:color="000000"/>
              <w:bottom w:val="single" w:sz="6" w:space="0" w:color="000000"/>
              <w:right w:val="single" w:sz="4" w:space="0" w:color="auto"/>
            </w:tcBorders>
            <w:shd w:val="clear" w:color="auto" w:fill="auto"/>
            <w:vAlign w:val="center"/>
          </w:tcPr>
          <w:p w14:paraId="533808C3" w14:textId="77777777" w:rsidR="00283445" w:rsidRPr="00A0135C" w:rsidRDefault="00283445" w:rsidP="00283445">
            <w:pPr>
              <w:ind w:left="142"/>
              <w:jc w:val="center"/>
              <w:rPr>
                <w:b/>
                <w:color w:val="000000" w:themeColor="text1"/>
                <w:sz w:val="20"/>
                <w:szCs w:val="24"/>
              </w:rPr>
            </w:pPr>
            <w:r w:rsidRPr="00A0135C">
              <w:rPr>
                <w:b/>
                <w:color w:val="000000" w:themeColor="text1"/>
                <w:sz w:val="20"/>
                <w:szCs w:val="24"/>
              </w:rPr>
              <w:t>Beta</w:t>
            </w:r>
          </w:p>
        </w:tc>
      </w:tr>
      <w:tr w:rsidR="002453E4" w:rsidRPr="00A0135C" w14:paraId="57EC2BFF" w14:textId="77777777" w:rsidTr="002453E4">
        <w:trPr>
          <w:cantSplit/>
          <w:trHeight w:val="20"/>
        </w:trPr>
        <w:tc>
          <w:tcPr>
            <w:tcW w:w="425" w:type="dxa"/>
            <w:vMerge w:val="restart"/>
            <w:tcBorders>
              <w:top w:val="single" w:sz="6" w:space="0" w:color="000000"/>
              <w:left w:val="single" w:sz="4" w:space="0" w:color="auto"/>
            </w:tcBorders>
          </w:tcPr>
          <w:p w14:paraId="65A86F61" w14:textId="77777777" w:rsidR="00283445" w:rsidRPr="00A0135C" w:rsidRDefault="00283445" w:rsidP="009E3482">
            <w:pPr>
              <w:jc w:val="center"/>
              <w:rPr>
                <w:color w:val="000000" w:themeColor="text1"/>
                <w:sz w:val="20"/>
                <w:szCs w:val="24"/>
              </w:rPr>
            </w:pPr>
          </w:p>
          <w:p w14:paraId="09C5D327" w14:textId="77777777" w:rsidR="00283445" w:rsidRPr="00A0135C" w:rsidRDefault="00283445" w:rsidP="009E3482">
            <w:pPr>
              <w:jc w:val="center"/>
              <w:rPr>
                <w:color w:val="000000" w:themeColor="text1"/>
                <w:sz w:val="20"/>
                <w:szCs w:val="24"/>
              </w:rPr>
            </w:pPr>
          </w:p>
          <w:p w14:paraId="05423CC3" w14:textId="77777777" w:rsidR="00283445" w:rsidRPr="00A0135C" w:rsidRDefault="00283445" w:rsidP="009E3482">
            <w:pPr>
              <w:jc w:val="center"/>
              <w:rPr>
                <w:color w:val="000000" w:themeColor="text1"/>
                <w:sz w:val="20"/>
                <w:szCs w:val="24"/>
              </w:rPr>
            </w:pPr>
            <w:r w:rsidRPr="00A0135C">
              <w:rPr>
                <w:color w:val="000000" w:themeColor="text1"/>
                <w:sz w:val="20"/>
                <w:szCs w:val="24"/>
              </w:rPr>
              <w:t>1</w:t>
            </w:r>
          </w:p>
        </w:tc>
        <w:tc>
          <w:tcPr>
            <w:tcW w:w="3261" w:type="dxa"/>
            <w:tcBorders>
              <w:top w:val="single" w:sz="6" w:space="0" w:color="000000"/>
              <w:left w:val="single" w:sz="4" w:space="0" w:color="auto"/>
              <w:bottom w:val="single" w:sz="6" w:space="0" w:color="000000"/>
            </w:tcBorders>
          </w:tcPr>
          <w:p w14:paraId="5921C427" w14:textId="77777777" w:rsidR="00283445" w:rsidRPr="00A0135C" w:rsidRDefault="00283445" w:rsidP="009E3482">
            <w:pPr>
              <w:rPr>
                <w:color w:val="000000" w:themeColor="text1"/>
                <w:sz w:val="20"/>
                <w:szCs w:val="24"/>
              </w:rPr>
            </w:pPr>
            <w:r w:rsidRPr="00A0135C">
              <w:rPr>
                <w:color w:val="000000" w:themeColor="text1"/>
                <w:sz w:val="20"/>
                <w:szCs w:val="24"/>
              </w:rPr>
              <w:t>(Constant)</w:t>
            </w:r>
          </w:p>
        </w:tc>
        <w:tc>
          <w:tcPr>
            <w:tcW w:w="1134" w:type="dxa"/>
            <w:tcBorders>
              <w:top w:val="single" w:sz="6" w:space="0" w:color="000000"/>
              <w:bottom w:val="single" w:sz="6" w:space="0" w:color="000000"/>
            </w:tcBorders>
            <w:vAlign w:val="center"/>
          </w:tcPr>
          <w:p w14:paraId="7F6EF8A9" w14:textId="77777777" w:rsidR="00283445" w:rsidRPr="00A0135C" w:rsidRDefault="00283445" w:rsidP="009E3482">
            <w:pPr>
              <w:adjustRightInd w:val="0"/>
              <w:ind w:left="34"/>
              <w:jc w:val="center"/>
              <w:rPr>
                <w:color w:val="000000" w:themeColor="text1"/>
                <w:sz w:val="20"/>
              </w:rPr>
            </w:pPr>
            <w:r w:rsidRPr="00A0135C">
              <w:rPr>
                <w:color w:val="000000" w:themeColor="text1"/>
                <w:sz w:val="20"/>
              </w:rPr>
              <w:t>3,544</w:t>
            </w:r>
          </w:p>
        </w:tc>
        <w:tc>
          <w:tcPr>
            <w:tcW w:w="1842" w:type="dxa"/>
            <w:tcBorders>
              <w:top w:val="single" w:sz="6" w:space="0" w:color="000000"/>
              <w:bottom w:val="single" w:sz="6" w:space="0" w:color="000000"/>
            </w:tcBorders>
            <w:vAlign w:val="center"/>
          </w:tcPr>
          <w:p w14:paraId="5F466C32" w14:textId="77777777" w:rsidR="00283445" w:rsidRPr="00A0135C" w:rsidRDefault="00283445" w:rsidP="009E3482">
            <w:pPr>
              <w:adjustRightInd w:val="0"/>
              <w:ind w:left="34"/>
              <w:jc w:val="center"/>
              <w:rPr>
                <w:color w:val="000000" w:themeColor="text1"/>
                <w:sz w:val="20"/>
              </w:rPr>
            </w:pPr>
            <w:r w:rsidRPr="00A0135C">
              <w:rPr>
                <w:color w:val="000000" w:themeColor="text1"/>
                <w:sz w:val="20"/>
              </w:rPr>
              <w:t>2,170</w:t>
            </w:r>
          </w:p>
        </w:tc>
        <w:tc>
          <w:tcPr>
            <w:tcW w:w="2268" w:type="dxa"/>
            <w:tcBorders>
              <w:top w:val="single" w:sz="6" w:space="0" w:color="000000"/>
              <w:bottom w:val="single" w:sz="6" w:space="0" w:color="000000"/>
              <w:right w:val="single" w:sz="4" w:space="0" w:color="auto"/>
            </w:tcBorders>
          </w:tcPr>
          <w:p w14:paraId="2BB19D4C" w14:textId="77777777" w:rsidR="00283445" w:rsidRPr="00A0135C" w:rsidRDefault="00283445" w:rsidP="002453E4">
            <w:pPr>
              <w:adjustRightInd w:val="0"/>
              <w:ind w:left="34"/>
              <w:jc w:val="center"/>
              <w:rPr>
                <w:color w:val="000000" w:themeColor="text1"/>
                <w:sz w:val="20"/>
              </w:rPr>
            </w:pPr>
          </w:p>
        </w:tc>
      </w:tr>
      <w:tr w:rsidR="002453E4" w:rsidRPr="00A0135C" w14:paraId="414562F4" w14:textId="77777777" w:rsidTr="002453E4">
        <w:trPr>
          <w:cantSplit/>
          <w:trHeight w:val="20"/>
        </w:trPr>
        <w:tc>
          <w:tcPr>
            <w:tcW w:w="425" w:type="dxa"/>
            <w:vMerge/>
            <w:tcBorders>
              <w:left w:val="single" w:sz="4" w:space="0" w:color="auto"/>
            </w:tcBorders>
          </w:tcPr>
          <w:p w14:paraId="1A60C91B" w14:textId="77777777" w:rsidR="00283445" w:rsidRPr="00A0135C" w:rsidRDefault="00283445" w:rsidP="002834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Pr>
                <w:color w:val="000000" w:themeColor="text1"/>
                <w:sz w:val="20"/>
              </w:rPr>
            </w:pPr>
          </w:p>
        </w:tc>
        <w:tc>
          <w:tcPr>
            <w:tcW w:w="3261" w:type="dxa"/>
            <w:tcBorders>
              <w:top w:val="single" w:sz="6" w:space="0" w:color="000000"/>
              <w:left w:val="single" w:sz="4" w:space="0" w:color="auto"/>
              <w:bottom w:val="single" w:sz="6" w:space="0" w:color="000000"/>
            </w:tcBorders>
          </w:tcPr>
          <w:p w14:paraId="0E0FC0C4" w14:textId="77777777" w:rsidR="00283445" w:rsidRPr="00A0135C" w:rsidRDefault="00283445" w:rsidP="009E348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0"/>
              </w:rPr>
            </w:pPr>
            <w:r w:rsidRPr="00A0135C">
              <w:rPr>
                <w:color w:val="000000" w:themeColor="text1"/>
                <w:sz w:val="20"/>
              </w:rPr>
              <w:t xml:space="preserve">Fleksibilitas Kerja </w:t>
            </w:r>
            <w:r w:rsidRPr="00A0135C">
              <w:rPr>
                <w:color w:val="000000" w:themeColor="text1"/>
                <w:sz w:val="20"/>
                <w:lang w:val="id-ID"/>
              </w:rPr>
              <w:t xml:space="preserve"> </w:t>
            </w:r>
            <w:r w:rsidRPr="00A0135C">
              <w:rPr>
                <w:color w:val="000000" w:themeColor="text1"/>
                <w:sz w:val="20"/>
              </w:rPr>
              <w:t>(X</w:t>
            </w:r>
            <w:r w:rsidRPr="00A0135C">
              <w:rPr>
                <w:color w:val="000000" w:themeColor="text1"/>
                <w:sz w:val="20"/>
                <w:vertAlign w:val="subscript"/>
              </w:rPr>
              <w:t>1</w:t>
            </w:r>
            <w:r w:rsidRPr="00A0135C">
              <w:rPr>
                <w:color w:val="000000" w:themeColor="text1"/>
                <w:sz w:val="20"/>
              </w:rPr>
              <w:t>)</w:t>
            </w:r>
          </w:p>
        </w:tc>
        <w:tc>
          <w:tcPr>
            <w:tcW w:w="1134" w:type="dxa"/>
            <w:tcBorders>
              <w:top w:val="single" w:sz="6" w:space="0" w:color="000000"/>
              <w:bottom w:val="single" w:sz="6" w:space="0" w:color="000000"/>
            </w:tcBorders>
            <w:vAlign w:val="center"/>
          </w:tcPr>
          <w:p w14:paraId="0D62DC46" w14:textId="77777777" w:rsidR="00283445" w:rsidRPr="00A0135C" w:rsidRDefault="00283445" w:rsidP="009E3482">
            <w:pPr>
              <w:adjustRightInd w:val="0"/>
              <w:ind w:left="34"/>
              <w:jc w:val="center"/>
              <w:rPr>
                <w:color w:val="000000" w:themeColor="text1"/>
                <w:sz w:val="20"/>
              </w:rPr>
            </w:pPr>
            <w:r w:rsidRPr="00A0135C">
              <w:rPr>
                <w:color w:val="000000" w:themeColor="text1"/>
                <w:sz w:val="20"/>
              </w:rPr>
              <w:t>0,399</w:t>
            </w:r>
          </w:p>
        </w:tc>
        <w:tc>
          <w:tcPr>
            <w:tcW w:w="1842" w:type="dxa"/>
            <w:tcBorders>
              <w:top w:val="single" w:sz="6" w:space="0" w:color="000000"/>
              <w:bottom w:val="single" w:sz="6" w:space="0" w:color="000000"/>
            </w:tcBorders>
            <w:vAlign w:val="center"/>
          </w:tcPr>
          <w:p w14:paraId="24A91E55" w14:textId="77777777" w:rsidR="00283445" w:rsidRPr="00A0135C" w:rsidRDefault="00283445" w:rsidP="009E3482">
            <w:pPr>
              <w:adjustRightInd w:val="0"/>
              <w:ind w:left="34"/>
              <w:jc w:val="center"/>
              <w:rPr>
                <w:color w:val="000000" w:themeColor="text1"/>
                <w:sz w:val="20"/>
              </w:rPr>
            </w:pPr>
            <w:r w:rsidRPr="00A0135C">
              <w:rPr>
                <w:color w:val="000000" w:themeColor="text1"/>
                <w:sz w:val="20"/>
              </w:rPr>
              <w:t>0,097</w:t>
            </w:r>
          </w:p>
        </w:tc>
        <w:tc>
          <w:tcPr>
            <w:tcW w:w="2268" w:type="dxa"/>
            <w:tcBorders>
              <w:top w:val="single" w:sz="6" w:space="0" w:color="000000"/>
              <w:bottom w:val="single" w:sz="6" w:space="0" w:color="000000"/>
              <w:right w:val="single" w:sz="4" w:space="0" w:color="auto"/>
            </w:tcBorders>
            <w:vAlign w:val="center"/>
          </w:tcPr>
          <w:p w14:paraId="06FD5F80" w14:textId="77777777" w:rsidR="00283445" w:rsidRPr="00A0135C" w:rsidRDefault="00283445" w:rsidP="002453E4">
            <w:pPr>
              <w:adjustRightInd w:val="0"/>
              <w:ind w:left="34"/>
              <w:jc w:val="center"/>
              <w:rPr>
                <w:color w:val="000000" w:themeColor="text1"/>
                <w:sz w:val="20"/>
              </w:rPr>
            </w:pPr>
            <w:r w:rsidRPr="00A0135C">
              <w:rPr>
                <w:color w:val="000000" w:themeColor="text1"/>
                <w:sz w:val="20"/>
              </w:rPr>
              <w:t>0,401</w:t>
            </w:r>
          </w:p>
        </w:tc>
      </w:tr>
      <w:tr w:rsidR="002453E4" w:rsidRPr="00A0135C" w14:paraId="2056C07E" w14:textId="77777777" w:rsidTr="002453E4">
        <w:trPr>
          <w:cantSplit/>
          <w:trHeight w:val="20"/>
        </w:trPr>
        <w:tc>
          <w:tcPr>
            <w:tcW w:w="425" w:type="dxa"/>
            <w:vMerge/>
            <w:tcBorders>
              <w:left w:val="single" w:sz="4" w:space="0" w:color="auto"/>
            </w:tcBorders>
          </w:tcPr>
          <w:p w14:paraId="1DF1FFFD" w14:textId="77777777" w:rsidR="00283445" w:rsidRPr="00A0135C" w:rsidRDefault="00283445" w:rsidP="002834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Pr>
                <w:color w:val="000000" w:themeColor="text1"/>
                <w:sz w:val="20"/>
              </w:rPr>
            </w:pPr>
          </w:p>
        </w:tc>
        <w:tc>
          <w:tcPr>
            <w:tcW w:w="3261" w:type="dxa"/>
            <w:tcBorders>
              <w:top w:val="single" w:sz="6" w:space="0" w:color="000000"/>
              <w:left w:val="single" w:sz="4" w:space="0" w:color="auto"/>
              <w:bottom w:val="single" w:sz="6" w:space="0" w:color="000000"/>
            </w:tcBorders>
          </w:tcPr>
          <w:p w14:paraId="67F63C1D" w14:textId="46C30E64" w:rsidR="00283445" w:rsidRPr="00A0135C" w:rsidRDefault="009E3482" w:rsidP="009E348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0"/>
              </w:rPr>
            </w:pPr>
            <w:r>
              <w:rPr>
                <w:color w:val="000000" w:themeColor="text1"/>
                <w:sz w:val="20"/>
              </w:rPr>
              <w:t>Keseimbangan Kehidupan Kerja</w:t>
            </w:r>
            <w:r w:rsidR="00283445" w:rsidRPr="00A0135C">
              <w:rPr>
                <w:color w:val="000000" w:themeColor="text1"/>
                <w:sz w:val="20"/>
              </w:rPr>
              <w:t xml:space="preserve"> (X</w:t>
            </w:r>
            <w:r w:rsidR="00283445" w:rsidRPr="00A0135C">
              <w:rPr>
                <w:color w:val="000000" w:themeColor="text1"/>
                <w:sz w:val="20"/>
                <w:vertAlign w:val="subscript"/>
              </w:rPr>
              <w:t>2</w:t>
            </w:r>
            <w:r w:rsidR="00283445" w:rsidRPr="00A0135C">
              <w:rPr>
                <w:color w:val="000000" w:themeColor="text1"/>
                <w:sz w:val="20"/>
              </w:rPr>
              <w:t>)</w:t>
            </w:r>
          </w:p>
        </w:tc>
        <w:tc>
          <w:tcPr>
            <w:tcW w:w="1134" w:type="dxa"/>
            <w:tcBorders>
              <w:top w:val="single" w:sz="6" w:space="0" w:color="000000"/>
              <w:bottom w:val="single" w:sz="6" w:space="0" w:color="000000"/>
            </w:tcBorders>
            <w:vAlign w:val="center"/>
          </w:tcPr>
          <w:p w14:paraId="6C6D0F02" w14:textId="77777777" w:rsidR="00283445" w:rsidRPr="00A0135C" w:rsidRDefault="00283445" w:rsidP="009E3482">
            <w:pPr>
              <w:adjustRightInd w:val="0"/>
              <w:ind w:left="34"/>
              <w:jc w:val="center"/>
              <w:rPr>
                <w:color w:val="000000" w:themeColor="text1"/>
                <w:sz w:val="20"/>
              </w:rPr>
            </w:pPr>
            <w:r w:rsidRPr="00A0135C">
              <w:rPr>
                <w:color w:val="000000" w:themeColor="text1"/>
                <w:sz w:val="20"/>
              </w:rPr>
              <w:t>0,415</w:t>
            </w:r>
          </w:p>
        </w:tc>
        <w:tc>
          <w:tcPr>
            <w:tcW w:w="1842" w:type="dxa"/>
            <w:tcBorders>
              <w:top w:val="single" w:sz="6" w:space="0" w:color="000000"/>
              <w:bottom w:val="single" w:sz="6" w:space="0" w:color="000000"/>
            </w:tcBorders>
            <w:vAlign w:val="center"/>
          </w:tcPr>
          <w:p w14:paraId="2EE59DD6" w14:textId="77777777" w:rsidR="00283445" w:rsidRPr="00A0135C" w:rsidRDefault="00283445" w:rsidP="009E3482">
            <w:pPr>
              <w:adjustRightInd w:val="0"/>
              <w:ind w:left="34"/>
              <w:jc w:val="center"/>
              <w:rPr>
                <w:color w:val="000000" w:themeColor="text1"/>
                <w:sz w:val="20"/>
              </w:rPr>
            </w:pPr>
            <w:r w:rsidRPr="00A0135C">
              <w:rPr>
                <w:color w:val="000000" w:themeColor="text1"/>
                <w:sz w:val="20"/>
              </w:rPr>
              <w:t>0,162</w:t>
            </w:r>
          </w:p>
        </w:tc>
        <w:tc>
          <w:tcPr>
            <w:tcW w:w="2268" w:type="dxa"/>
            <w:tcBorders>
              <w:top w:val="single" w:sz="6" w:space="0" w:color="000000"/>
              <w:bottom w:val="single" w:sz="6" w:space="0" w:color="000000"/>
              <w:right w:val="single" w:sz="4" w:space="0" w:color="auto"/>
            </w:tcBorders>
            <w:vAlign w:val="center"/>
          </w:tcPr>
          <w:p w14:paraId="39E4F9FA" w14:textId="77777777" w:rsidR="00283445" w:rsidRPr="00A0135C" w:rsidRDefault="00283445" w:rsidP="002453E4">
            <w:pPr>
              <w:adjustRightInd w:val="0"/>
              <w:ind w:left="34"/>
              <w:jc w:val="center"/>
              <w:rPr>
                <w:color w:val="000000" w:themeColor="text1"/>
                <w:sz w:val="20"/>
              </w:rPr>
            </w:pPr>
            <w:r w:rsidRPr="00A0135C">
              <w:rPr>
                <w:color w:val="000000" w:themeColor="text1"/>
                <w:sz w:val="20"/>
              </w:rPr>
              <w:t>0,275</w:t>
            </w:r>
          </w:p>
        </w:tc>
      </w:tr>
      <w:tr w:rsidR="002453E4" w:rsidRPr="00A0135C" w14:paraId="051ADB19" w14:textId="77777777" w:rsidTr="002453E4">
        <w:trPr>
          <w:cantSplit/>
          <w:trHeight w:val="20"/>
        </w:trPr>
        <w:tc>
          <w:tcPr>
            <w:tcW w:w="425" w:type="dxa"/>
            <w:vMerge/>
            <w:tcBorders>
              <w:left w:val="single" w:sz="4" w:space="0" w:color="auto"/>
              <w:bottom w:val="single" w:sz="6" w:space="0" w:color="000000"/>
            </w:tcBorders>
          </w:tcPr>
          <w:p w14:paraId="3B235EFE" w14:textId="77777777" w:rsidR="00283445" w:rsidRPr="00A0135C" w:rsidRDefault="00283445" w:rsidP="002834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jc w:val="both"/>
              <w:rPr>
                <w:color w:val="000000" w:themeColor="text1"/>
                <w:sz w:val="20"/>
              </w:rPr>
            </w:pPr>
          </w:p>
        </w:tc>
        <w:tc>
          <w:tcPr>
            <w:tcW w:w="3261" w:type="dxa"/>
            <w:tcBorders>
              <w:top w:val="single" w:sz="6" w:space="0" w:color="000000"/>
              <w:left w:val="single" w:sz="4" w:space="0" w:color="auto"/>
              <w:bottom w:val="single" w:sz="6" w:space="0" w:color="000000"/>
            </w:tcBorders>
          </w:tcPr>
          <w:p w14:paraId="56FFF91C" w14:textId="77777777" w:rsidR="00283445" w:rsidRPr="00A0135C" w:rsidRDefault="00283445" w:rsidP="009E348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sz w:val="20"/>
              </w:rPr>
            </w:pPr>
            <w:r w:rsidRPr="00A0135C">
              <w:rPr>
                <w:color w:val="000000" w:themeColor="text1"/>
                <w:sz w:val="20"/>
                <w:lang w:val="id-ID"/>
              </w:rPr>
              <w:t xml:space="preserve">Keterikatan Kerja  </w:t>
            </w:r>
            <w:r w:rsidRPr="00A0135C">
              <w:rPr>
                <w:color w:val="000000" w:themeColor="text1"/>
                <w:sz w:val="20"/>
              </w:rPr>
              <w:t>(X</w:t>
            </w:r>
            <w:r w:rsidRPr="00A0135C">
              <w:rPr>
                <w:color w:val="000000" w:themeColor="text1"/>
                <w:sz w:val="20"/>
                <w:vertAlign w:val="subscript"/>
                <w:lang w:val="id-ID"/>
              </w:rPr>
              <w:t>3</w:t>
            </w:r>
            <w:r w:rsidRPr="00A0135C">
              <w:rPr>
                <w:color w:val="000000" w:themeColor="text1"/>
                <w:sz w:val="20"/>
              </w:rPr>
              <w:t>)</w:t>
            </w:r>
          </w:p>
        </w:tc>
        <w:tc>
          <w:tcPr>
            <w:tcW w:w="1134" w:type="dxa"/>
            <w:tcBorders>
              <w:top w:val="single" w:sz="6" w:space="0" w:color="000000"/>
              <w:bottom w:val="single" w:sz="6" w:space="0" w:color="000000"/>
            </w:tcBorders>
            <w:vAlign w:val="center"/>
          </w:tcPr>
          <w:p w14:paraId="350481E9" w14:textId="77777777" w:rsidR="00283445" w:rsidRPr="00A0135C" w:rsidRDefault="00283445" w:rsidP="009E3482">
            <w:pPr>
              <w:adjustRightInd w:val="0"/>
              <w:ind w:left="34"/>
              <w:jc w:val="center"/>
              <w:rPr>
                <w:color w:val="000000" w:themeColor="text1"/>
                <w:sz w:val="20"/>
              </w:rPr>
            </w:pPr>
            <w:r w:rsidRPr="00A0135C">
              <w:rPr>
                <w:color w:val="000000" w:themeColor="text1"/>
                <w:sz w:val="20"/>
              </w:rPr>
              <w:t>0,332</w:t>
            </w:r>
          </w:p>
        </w:tc>
        <w:tc>
          <w:tcPr>
            <w:tcW w:w="1842" w:type="dxa"/>
            <w:tcBorders>
              <w:top w:val="single" w:sz="6" w:space="0" w:color="000000"/>
              <w:bottom w:val="single" w:sz="6" w:space="0" w:color="000000"/>
            </w:tcBorders>
            <w:vAlign w:val="center"/>
          </w:tcPr>
          <w:p w14:paraId="08F8A037" w14:textId="77777777" w:rsidR="00283445" w:rsidRPr="00A0135C" w:rsidRDefault="00283445" w:rsidP="009E3482">
            <w:pPr>
              <w:adjustRightInd w:val="0"/>
              <w:ind w:left="34"/>
              <w:jc w:val="center"/>
              <w:rPr>
                <w:color w:val="000000" w:themeColor="text1"/>
                <w:sz w:val="20"/>
              </w:rPr>
            </w:pPr>
            <w:r w:rsidRPr="00A0135C">
              <w:rPr>
                <w:color w:val="000000" w:themeColor="text1"/>
                <w:sz w:val="20"/>
              </w:rPr>
              <w:t>0,151</w:t>
            </w:r>
          </w:p>
        </w:tc>
        <w:tc>
          <w:tcPr>
            <w:tcW w:w="2268" w:type="dxa"/>
            <w:tcBorders>
              <w:top w:val="single" w:sz="6" w:space="0" w:color="000000"/>
              <w:bottom w:val="single" w:sz="6" w:space="0" w:color="000000"/>
              <w:right w:val="single" w:sz="4" w:space="0" w:color="auto"/>
            </w:tcBorders>
            <w:vAlign w:val="center"/>
          </w:tcPr>
          <w:p w14:paraId="452705EB" w14:textId="77777777" w:rsidR="00283445" w:rsidRPr="00A0135C" w:rsidRDefault="00283445" w:rsidP="002453E4">
            <w:pPr>
              <w:adjustRightInd w:val="0"/>
              <w:ind w:left="34"/>
              <w:jc w:val="center"/>
              <w:rPr>
                <w:color w:val="000000" w:themeColor="text1"/>
                <w:sz w:val="20"/>
              </w:rPr>
            </w:pPr>
            <w:r w:rsidRPr="00A0135C">
              <w:rPr>
                <w:color w:val="000000" w:themeColor="text1"/>
                <w:sz w:val="20"/>
              </w:rPr>
              <w:t>0,252</w:t>
            </w:r>
          </w:p>
        </w:tc>
      </w:tr>
    </w:tbl>
    <w:p w14:paraId="7253EF92" w14:textId="77777777" w:rsidR="00283445" w:rsidRPr="007F687C" w:rsidRDefault="00283445" w:rsidP="00283445">
      <w:pPr>
        <w:adjustRightInd w:val="0"/>
        <w:ind w:left="142"/>
        <w:rPr>
          <w:color w:val="000000" w:themeColor="text1"/>
          <w:sz w:val="20"/>
          <w:szCs w:val="24"/>
        </w:rPr>
      </w:pPr>
      <w:r w:rsidRPr="007F687C">
        <w:rPr>
          <w:color w:val="000000" w:themeColor="text1"/>
          <w:sz w:val="20"/>
          <w:szCs w:val="24"/>
        </w:rPr>
        <w:t>Sumber : Data Primer (diolah), 2024</w:t>
      </w:r>
    </w:p>
    <w:p w14:paraId="191ABBA9" w14:textId="40A7FD7D" w:rsidR="00283445" w:rsidRPr="007F687C" w:rsidRDefault="00283445" w:rsidP="00283445">
      <w:pPr>
        <w:ind w:left="142" w:firstLine="720"/>
        <w:jc w:val="both"/>
        <w:rPr>
          <w:color w:val="000000" w:themeColor="text1"/>
          <w:sz w:val="24"/>
          <w:szCs w:val="24"/>
          <w:lang w:val="sv-SE"/>
        </w:rPr>
      </w:pPr>
      <w:r w:rsidRPr="007F687C">
        <w:rPr>
          <w:color w:val="000000" w:themeColor="text1"/>
          <w:sz w:val="24"/>
          <w:szCs w:val="24"/>
          <w:lang w:val="sv-SE"/>
        </w:rPr>
        <w:t xml:space="preserve">Dari hasil perhitungan statistik dengan menggunakan bantuan program SPSS seperti terlihat pada </w:t>
      </w:r>
      <w:r w:rsidR="00A0135C">
        <w:rPr>
          <w:color w:val="000000" w:themeColor="text1"/>
          <w:sz w:val="24"/>
          <w:szCs w:val="24"/>
        </w:rPr>
        <w:t xml:space="preserve">Tabel </w:t>
      </w:r>
      <w:r w:rsidR="00A0135C">
        <w:rPr>
          <w:color w:val="000000" w:themeColor="text1"/>
          <w:sz w:val="24"/>
          <w:szCs w:val="24"/>
          <w:lang w:val="id-ID"/>
        </w:rPr>
        <w:t>2</w:t>
      </w:r>
      <w:r w:rsidRPr="007F687C">
        <w:rPr>
          <w:color w:val="000000" w:themeColor="text1"/>
          <w:sz w:val="24"/>
          <w:szCs w:val="24"/>
          <w:lang w:val="sv-SE"/>
        </w:rPr>
        <w:t xml:space="preserve"> di atas, maka diperoleh persamaan regresi linear berganda sebagai berikut.</w:t>
      </w:r>
    </w:p>
    <w:p w14:paraId="319E138B" w14:textId="77777777" w:rsidR="00283445" w:rsidRPr="007F687C" w:rsidRDefault="00283445" w:rsidP="00283445">
      <w:pPr>
        <w:ind w:left="142"/>
        <w:jc w:val="center"/>
        <w:rPr>
          <w:color w:val="000000" w:themeColor="text1"/>
          <w:sz w:val="24"/>
          <w:szCs w:val="24"/>
          <w:vertAlign w:val="subscript"/>
        </w:rPr>
      </w:pPr>
      <w:r w:rsidRPr="007F687C">
        <w:rPr>
          <w:color w:val="000000" w:themeColor="text1"/>
          <w:sz w:val="24"/>
          <w:szCs w:val="24"/>
        </w:rPr>
        <w:t>Y = 3,544 + 0,399X</w:t>
      </w:r>
      <w:r w:rsidRPr="007F687C">
        <w:rPr>
          <w:color w:val="000000" w:themeColor="text1"/>
          <w:sz w:val="24"/>
          <w:szCs w:val="24"/>
          <w:vertAlign w:val="subscript"/>
        </w:rPr>
        <w:t>1</w:t>
      </w:r>
      <w:r w:rsidRPr="007F687C">
        <w:rPr>
          <w:color w:val="000000" w:themeColor="text1"/>
          <w:sz w:val="24"/>
          <w:szCs w:val="24"/>
        </w:rPr>
        <w:t xml:space="preserve"> + 0,415X</w:t>
      </w:r>
      <w:r w:rsidRPr="007F687C">
        <w:rPr>
          <w:color w:val="000000" w:themeColor="text1"/>
          <w:sz w:val="24"/>
          <w:szCs w:val="24"/>
          <w:vertAlign w:val="subscript"/>
        </w:rPr>
        <w:t>2</w:t>
      </w:r>
      <w:r w:rsidRPr="007F687C">
        <w:rPr>
          <w:color w:val="000000" w:themeColor="text1"/>
          <w:sz w:val="24"/>
          <w:szCs w:val="24"/>
        </w:rPr>
        <w:t>+ 0,332X</w:t>
      </w:r>
      <w:r w:rsidRPr="007F687C">
        <w:rPr>
          <w:color w:val="000000" w:themeColor="text1"/>
          <w:sz w:val="24"/>
          <w:szCs w:val="24"/>
          <w:vertAlign w:val="subscript"/>
        </w:rPr>
        <w:t>3</w:t>
      </w:r>
    </w:p>
    <w:p w14:paraId="18608A79" w14:textId="77777777" w:rsidR="00283445" w:rsidRPr="007F687C" w:rsidRDefault="00283445" w:rsidP="00283445">
      <w:pPr>
        <w:tabs>
          <w:tab w:val="left" w:pos="709"/>
        </w:tabs>
        <w:ind w:left="142"/>
        <w:rPr>
          <w:color w:val="000000" w:themeColor="text1"/>
          <w:sz w:val="24"/>
          <w:szCs w:val="24"/>
        </w:rPr>
      </w:pPr>
      <w:r w:rsidRPr="007F687C">
        <w:rPr>
          <w:color w:val="000000" w:themeColor="text1"/>
          <w:sz w:val="24"/>
          <w:szCs w:val="24"/>
        </w:rPr>
        <w:tab/>
        <w:t>Dari persamaan regresi di atas dapat diketahui hasil penelitian sebagai berikut:</w:t>
      </w:r>
    </w:p>
    <w:p w14:paraId="4AAD08AA" w14:textId="77777777" w:rsidR="00283445" w:rsidRPr="007F687C" w:rsidRDefault="00283445" w:rsidP="00A0135C">
      <w:pPr>
        <w:pStyle w:val="BodyText2"/>
        <w:numPr>
          <w:ilvl w:val="0"/>
          <w:numId w:val="2"/>
        </w:numPr>
        <w:suppressAutoHyphens w:val="0"/>
        <w:spacing w:after="0" w:line="240" w:lineRule="auto"/>
        <w:ind w:left="567" w:hanging="425"/>
        <w:jc w:val="both"/>
        <w:rPr>
          <w:rFonts w:ascii="Times New Roman" w:hAnsi="Times New Roman"/>
          <w:color w:val="000000" w:themeColor="text1"/>
          <w:sz w:val="24"/>
          <w:szCs w:val="24"/>
        </w:rPr>
      </w:pPr>
      <w:r w:rsidRPr="007F687C">
        <w:rPr>
          <w:rFonts w:ascii="Times New Roman" w:hAnsi="Times New Roman"/>
          <w:color w:val="000000" w:themeColor="text1"/>
          <w:sz w:val="24"/>
          <w:szCs w:val="24"/>
        </w:rPr>
        <w:t>Nilai konstanta loyalitas kerja sebesar 3,544 menjelaskan jika fleksibilitas kerja (X</w:t>
      </w:r>
      <w:r w:rsidRPr="007F687C">
        <w:rPr>
          <w:rFonts w:ascii="Times New Roman" w:hAnsi="Times New Roman"/>
          <w:color w:val="000000" w:themeColor="text1"/>
          <w:sz w:val="24"/>
          <w:szCs w:val="24"/>
          <w:vertAlign w:val="subscript"/>
        </w:rPr>
        <w:t>1</w:t>
      </w:r>
      <w:r w:rsidRPr="007F687C">
        <w:rPr>
          <w:rFonts w:ascii="Times New Roman" w:hAnsi="Times New Roman"/>
          <w:color w:val="000000" w:themeColor="text1"/>
          <w:sz w:val="24"/>
          <w:szCs w:val="24"/>
        </w:rPr>
        <w:t>), keseimbangan kehidupan kerja (X</w:t>
      </w:r>
      <w:r w:rsidRPr="007F687C">
        <w:rPr>
          <w:rFonts w:ascii="Times New Roman" w:hAnsi="Times New Roman"/>
          <w:color w:val="000000" w:themeColor="text1"/>
          <w:sz w:val="24"/>
          <w:szCs w:val="24"/>
          <w:vertAlign w:val="subscript"/>
        </w:rPr>
        <w:t>2</w:t>
      </w:r>
      <w:r w:rsidRPr="007F687C">
        <w:rPr>
          <w:rFonts w:ascii="Times New Roman" w:hAnsi="Times New Roman"/>
          <w:color w:val="000000" w:themeColor="text1"/>
          <w:sz w:val="24"/>
          <w:szCs w:val="24"/>
        </w:rPr>
        <w:t>), dan keterikatan kerja (X</w:t>
      </w:r>
      <w:r w:rsidRPr="007F687C">
        <w:rPr>
          <w:rFonts w:ascii="Times New Roman" w:hAnsi="Times New Roman"/>
          <w:color w:val="000000" w:themeColor="text1"/>
          <w:sz w:val="24"/>
          <w:szCs w:val="24"/>
          <w:vertAlign w:val="subscript"/>
        </w:rPr>
        <w:t>3</w:t>
      </w:r>
      <w:r w:rsidRPr="007F687C">
        <w:rPr>
          <w:rFonts w:ascii="Times New Roman" w:hAnsi="Times New Roman"/>
          <w:color w:val="000000" w:themeColor="text1"/>
          <w:sz w:val="24"/>
          <w:szCs w:val="24"/>
        </w:rPr>
        <w:t xml:space="preserve">) pada pegawai Sekretariat Kabupaten Aceh Besar  berada paka posisi 3,544 unit skala likert.  </w:t>
      </w:r>
    </w:p>
    <w:p w14:paraId="6B325140" w14:textId="77777777" w:rsidR="00283445" w:rsidRPr="007F687C" w:rsidRDefault="00283445" w:rsidP="00A0135C">
      <w:pPr>
        <w:pStyle w:val="BodyText2"/>
        <w:numPr>
          <w:ilvl w:val="0"/>
          <w:numId w:val="2"/>
        </w:numPr>
        <w:suppressAutoHyphens w:val="0"/>
        <w:spacing w:after="0" w:line="240" w:lineRule="auto"/>
        <w:ind w:left="567" w:hanging="425"/>
        <w:jc w:val="both"/>
        <w:rPr>
          <w:rFonts w:ascii="Times New Roman" w:hAnsi="Times New Roman"/>
          <w:color w:val="000000" w:themeColor="text1"/>
          <w:sz w:val="24"/>
          <w:szCs w:val="24"/>
        </w:rPr>
      </w:pPr>
      <w:r w:rsidRPr="007F687C">
        <w:rPr>
          <w:rFonts w:ascii="Times New Roman" w:hAnsi="Times New Roman"/>
          <w:color w:val="000000" w:themeColor="text1"/>
          <w:sz w:val="24"/>
          <w:szCs w:val="24"/>
        </w:rPr>
        <w:lastRenderedPageBreak/>
        <w:t xml:space="preserve">Koefisien regresi pengaruh fleksibilitas kerja </w:t>
      </w:r>
      <w:r w:rsidRPr="007F687C">
        <w:rPr>
          <w:rFonts w:ascii="Times New Roman" w:hAnsi="Times New Roman"/>
          <w:color w:val="000000" w:themeColor="text1"/>
          <w:sz w:val="24"/>
          <w:szCs w:val="24"/>
          <w:lang w:val="sv-SE"/>
        </w:rPr>
        <w:t xml:space="preserve">sebesar </w:t>
      </w:r>
      <w:r w:rsidRPr="007F687C">
        <w:rPr>
          <w:rFonts w:ascii="Times New Roman" w:hAnsi="Times New Roman"/>
          <w:color w:val="000000" w:themeColor="text1"/>
          <w:sz w:val="24"/>
          <w:szCs w:val="24"/>
        </w:rPr>
        <w:t>0,399</w:t>
      </w:r>
      <w:r w:rsidRPr="007F687C">
        <w:rPr>
          <w:rFonts w:ascii="Times New Roman" w:hAnsi="Times New Roman"/>
          <w:color w:val="000000" w:themeColor="text1"/>
          <w:sz w:val="24"/>
          <w:szCs w:val="24"/>
          <w:lang w:val="sv-SE"/>
        </w:rPr>
        <w:t xml:space="preserve"> </w:t>
      </w:r>
      <w:r w:rsidRPr="007F687C">
        <w:rPr>
          <w:rFonts w:ascii="Times New Roman" w:hAnsi="Times New Roman"/>
          <w:color w:val="000000" w:themeColor="text1"/>
          <w:sz w:val="24"/>
          <w:szCs w:val="24"/>
        </w:rPr>
        <w:t>menjelaskan setiap adanya kenaikan satu satuan pada variabel fleksibilitas kerja maka akan dapat meningkatkan loyalitas kerja pegawai Sekretariat Kabupaten Aceh Besar  sebesar 0,399 satuan</w:t>
      </w:r>
    </w:p>
    <w:p w14:paraId="0463E8E2" w14:textId="77777777" w:rsidR="00283445" w:rsidRPr="007F687C" w:rsidRDefault="00283445" w:rsidP="00A0135C">
      <w:pPr>
        <w:pStyle w:val="BodyText2"/>
        <w:numPr>
          <w:ilvl w:val="0"/>
          <w:numId w:val="2"/>
        </w:numPr>
        <w:suppressAutoHyphens w:val="0"/>
        <w:spacing w:after="0" w:line="240" w:lineRule="auto"/>
        <w:ind w:left="567" w:hanging="425"/>
        <w:jc w:val="both"/>
        <w:rPr>
          <w:rFonts w:ascii="Times New Roman" w:hAnsi="Times New Roman"/>
          <w:color w:val="000000" w:themeColor="text1"/>
          <w:sz w:val="24"/>
          <w:szCs w:val="24"/>
        </w:rPr>
      </w:pPr>
      <w:r w:rsidRPr="007F687C">
        <w:rPr>
          <w:rFonts w:ascii="Times New Roman" w:hAnsi="Times New Roman"/>
          <w:color w:val="000000" w:themeColor="text1"/>
          <w:sz w:val="24"/>
          <w:szCs w:val="24"/>
        </w:rPr>
        <w:t xml:space="preserve">Koefisien regresi pengaruh keseimbangan kehidupan kerja </w:t>
      </w:r>
      <w:r w:rsidRPr="007F687C">
        <w:rPr>
          <w:rFonts w:ascii="Times New Roman" w:hAnsi="Times New Roman"/>
          <w:color w:val="000000" w:themeColor="text1"/>
          <w:sz w:val="24"/>
          <w:szCs w:val="24"/>
          <w:lang w:val="sv-SE"/>
        </w:rPr>
        <w:t xml:space="preserve">sebesar </w:t>
      </w:r>
      <w:r w:rsidRPr="007F687C">
        <w:rPr>
          <w:rFonts w:ascii="Times New Roman" w:hAnsi="Times New Roman"/>
          <w:color w:val="000000" w:themeColor="text1"/>
          <w:sz w:val="24"/>
          <w:szCs w:val="24"/>
        </w:rPr>
        <w:t>0,415</w:t>
      </w:r>
      <w:r w:rsidRPr="007F687C">
        <w:rPr>
          <w:rFonts w:ascii="Times New Roman" w:hAnsi="Times New Roman"/>
          <w:color w:val="000000" w:themeColor="text1"/>
          <w:sz w:val="24"/>
          <w:szCs w:val="24"/>
          <w:lang w:val="sv-SE"/>
        </w:rPr>
        <w:t xml:space="preserve"> </w:t>
      </w:r>
      <w:r w:rsidRPr="007F687C">
        <w:rPr>
          <w:rFonts w:ascii="Times New Roman" w:hAnsi="Times New Roman"/>
          <w:color w:val="000000" w:themeColor="text1"/>
          <w:sz w:val="24"/>
          <w:szCs w:val="24"/>
        </w:rPr>
        <w:t>menjelaskan setiap adanya kenaikan satu satuan pada variabel keseimbangan kehidupan kerja maka akan dapat meningkatkan loyalitas kerja pegawai Sekretariat Kabupaten Aceh Besar  sebesar 0,415 satuan</w:t>
      </w:r>
    </w:p>
    <w:p w14:paraId="07E9D77C" w14:textId="77777777" w:rsidR="00283445" w:rsidRPr="007F687C" w:rsidRDefault="00283445" w:rsidP="00A0135C">
      <w:pPr>
        <w:pStyle w:val="BodyText2"/>
        <w:numPr>
          <w:ilvl w:val="0"/>
          <w:numId w:val="2"/>
        </w:numPr>
        <w:suppressAutoHyphens w:val="0"/>
        <w:spacing w:after="0" w:line="240" w:lineRule="auto"/>
        <w:ind w:left="567" w:hanging="425"/>
        <w:jc w:val="both"/>
        <w:rPr>
          <w:rFonts w:ascii="Times New Roman" w:hAnsi="Times New Roman"/>
          <w:color w:val="000000" w:themeColor="text1"/>
          <w:sz w:val="24"/>
          <w:szCs w:val="24"/>
        </w:rPr>
      </w:pPr>
      <w:r w:rsidRPr="007F687C">
        <w:rPr>
          <w:rFonts w:ascii="Times New Roman" w:hAnsi="Times New Roman"/>
          <w:color w:val="000000" w:themeColor="text1"/>
          <w:sz w:val="24"/>
          <w:szCs w:val="24"/>
        </w:rPr>
        <w:t xml:space="preserve">Koefisien regresi pengaruh keterikatan kerja </w:t>
      </w:r>
      <w:r w:rsidRPr="007F687C">
        <w:rPr>
          <w:rFonts w:ascii="Times New Roman" w:hAnsi="Times New Roman"/>
          <w:color w:val="000000" w:themeColor="text1"/>
          <w:sz w:val="24"/>
          <w:szCs w:val="24"/>
          <w:lang w:val="sv-SE"/>
        </w:rPr>
        <w:t xml:space="preserve">sebesar </w:t>
      </w:r>
      <w:r w:rsidRPr="007F687C">
        <w:rPr>
          <w:rFonts w:ascii="Times New Roman" w:hAnsi="Times New Roman"/>
          <w:color w:val="000000" w:themeColor="text1"/>
          <w:sz w:val="24"/>
          <w:szCs w:val="24"/>
        </w:rPr>
        <w:t>0,332</w:t>
      </w:r>
      <w:r w:rsidRPr="007F687C">
        <w:rPr>
          <w:rFonts w:ascii="Times New Roman" w:hAnsi="Times New Roman"/>
          <w:color w:val="000000" w:themeColor="text1"/>
          <w:sz w:val="24"/>
          <w:szCs w:val="24"/>
          <w:lang w:val="sv-SE"/>
        </w:rPr>
        <w:t xml:space="preserve"> </w:t>
      </w:r>
      <w:r w:rsidRPr="007F687C">
        <w:rPr>
          <w:rFonts w:ascii="Times New Roman" w:hAnsi="Times New Roman"/>
          <w:color w:val="000000" w:themeColor="text1"/>
          <w:sz w:val="24"/>
          <w:szCs w:val="24"/>
        </w:rPr>
        <w:t>menjelaskan setiap adanya kenaikan satu satuan pada variabel keterikatan kerja maka akan dapat meningkatkan loyalitas kerja pegawai Sekretariat Kabupaten Aceh Besar  sebesar 0,332 satuan</w:t>
      </w:r>
    </w:p>
    <w:p w14:paraId="30FC580F" w14:textId="229B3970" w:rsidR="00283445" w:rsidRPr="007F687C" w:rsidRDefault="00283445" w:rsidP="00283445">
      <w:pPr>
        <w:pStyle w:val="Heading3"/>
        <w:widowControl/>
        <w:numPr>
          <w:ilvl w:val="2"/>
          <w:numId w:val="1"/>
        </w:numPr>
        <w:tabs>
          <w:tab w:val="clear" w:pos="0"/>
        </w:tabs>
        <w:suppressAutoHyphens/>
        <w:autoSpaceDE/>
        <w:autoSpaceDN/>
        <w:ind w:left="142"/>
        <w:rPr>
          <w:rFonts w:ascii="Times New Roman" w:hAnsi="Times New Roman"/>
          <w:color w:val="000000" w:themeColor="text1"/>
          <w:sz w:val="24"/>
          <w:szCs w:val="24"/>
        </w:rPr>
      </w:pPr>
      <w:bookmarkStart w:id="13" w:name="_Toc47680023"/>
      <w:bookmarkStart w:id="14" w:name="_Toc48196229"/>
      <w:bookmarkStart w:id="15" w:name="_Toc54678466"/>
      <w:bookmarkStart w:id="16" w:name="_Toc54687069"/>
      <w:bookmarkStart w:id="17" w:name="_Toc62540998"/>
      <w:bookmarkStart w:id="18" w:name="_Toc62979430"/>
      <w:bookmarkStart w:id="19" w:name="_Toc64877046"/>
      <w:bookmarkStart w:id="20" w:name="_Toc93048243"/>
      <w:bookmarkStart w:id="21" w:name="_Toc172286812"/>
      <w:bookmarkStart w:id="22" w:name="_Toc187681776"/>
      <w:r w:rsidRPr="007F687C">
        <w:rPr>
          <w:rFonts w:ascii="Times New Roman" w:hAnsi="Times New Roman"/>
          <w:color w:val="000000" w:themeColor="text1"/>
          <w:sz w:val="24"/>
          <w:szCs w:val="24"/>
        </w:rPr>
        <w:t>Koefisien Korelasi dan Determinasi</w:t>
      </w:r>
      <w:bookmarkEnd w:id="13"/>
      <w:bookmarkEnd w:id="14"/>
      <w:bookmarkEnd w:id="15"/>
      <w:bookmarkEnd w:id="16"/>
      <w:bookmarkEnd w:id="17"/>
      <w:bookmarkEnd w:id="18"/>
      <w:bookmarkEnd w:id="19"/>
      <w:bookmarkEnd w:id="20"/>
      <w:bookmarkEnd w:id="21"/>
      <w:bookmarkEnd w:id="22"/>
      <w:r w:rsidRPr="007F687C">
        <w:rPr>
          <w:rFonts w:ascii="Times New Roman" w:hAnsi="Times New Roman"/>
          <w:color w:val="000000" w:themeColor="text1"/>
          <w:sz w:val="24"/>
          <w:szCs w:val="24"/>
        </w:rPr>
        <w:t xml:space="preserve"> </w:t>
      </w:r>
    </w:p>
    <w:p w14:paraId="185D55D1" w14:textId="482498F0" w:rsidR="00283445" w:rsidRPr="007F687C" w:rsidRDefault="00A0135C" w:rsidP="00283445">
      <w:pPr>
        <w:pStyle w:val="Caption"/>
        <w:spacing w:after="0"/>
        <w:ind w:left="142"/>
        <w:rPr>
          <w:rFonts w:ascii="Times New Roman" w:hAnsi="Times New Roman"/>
          <w:color w:val="000000" w:themeColor="text1"/>
          <w:sz w:val="24"/>
          <w:szCs w:val="24"/>
          <w:lang w:val="id-ID"/>
        </w:rPr>
      </w:pPr>
      <w:bookmarkStart w:id="23" w:name="_Toc187485989"/>
      <w:bookmarkStart w:id="24" w:name="_Toc187682072"/>
      <w:bookmarkStart w:id="25" w:name="_Toc172287069"/>
      <w:r>
        <w:rPr>
          <w:rFonts w:ascii="Times New Roman" w:hAnsi="Times New Roman"/>
          <w:color w:val="000000" w:themeColor="text1"/>
          <w:sz w:val="24"/>
          <w:szCs w:val="24"/>
        </w:rPr>
        <w:t>Tabel</w:t>
      </w:r>
      <w:bookmarkEnd w:id="23"/>
      <w:bookmarkEnd w:id="24"/>
      <w:r>
        <w:rPr>
          <w:rFonts w:ascii="Times New Roman" w:hAnsi="Times New Roman"/>
          <w:color w:val="000000" w:themeColor="text1"/>
          <w:sz w:val="24"/>
          <w:szCs w:val="24"/>
          <w:lang w:val="id-ID"/>
        </w:rPr>
        <w:t xml:space="preserve"> 3</w:t>
      </w:r>
      <w:r w:rsidR="00283445" w:rsidRPr="007F687C">
        <w:rPr>
          <w:rFonts w:ascii="Times New Roman" w:hAnsi="Times New Roman"/>
          <w:color w:val="000000" w:themeColor="text1"/>
          <w:sz w:val="24"/>
          <w:szCs w:val="24"/>
          <w:lang w:val="id-ID"/>
        </w:rPr>
        <w:t xml:space="preserve">  </w:t>
      </w:r>
    </w:p>
    <w:p w14:paraId="4FB1EE32" w14:textId="77777777" w:rsidR="00283445" w:rsidRPr="007F687C" w:rsidRDefault="00283445" w:rsidP="00283445">
      <w:pPr>
        <w:pStyle w:val="Caption"/>
        <w:spacing w:after="0"/>
        <w:ind w:left="142"/>
        <w:rPr>
          <w:rFonts w:ascii="Times New Roman" w:hAnsi="Times New Roman"/>
          <w:color w:val="000000" w:themeColor="text1"/>
          <w:sz w:val="24"/>
          <w:szCs w:val="24"/>
          <w:lang w:val="en-ID"/>
        </w:rPr>
      </w:pPr>
      <w:r w:rsidRPr="007F687C">
        <w:rPr>
          <w:rFonts w:ascii="Times New Roman" w:hAnsi="Times New Roman"/>
          <w:color w:val="000000" w:themeColor="text1"/>
          <w:sz w:val="24"/>
          <w:szCs w:val="24"/>
          <w:lang w:val="id-ID"/>
        </w:rPr>
        <w:t>Hasil Analisis Kolerasi dan Korelasi Determinasi</w:t>
      </w:r>
      <w:bookmarkEnd w:id="25"/>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6"/>
        <w:gridCol w:w="1198"/>
        <w:gridCol w:w="1559"/>
        <w:gridCol w:w="2694"/>
        <w:gridCol w:w="1842"/>
      </w:tblGrid>
      <w:tr w:rsidR="00283445" w:rsidRPr="00A0135C" w14:paraId="72B3AE51" w14:textId="77777777" w:rsidTr="002453E4">
        <w:trPr>
          <w:trHeight w:val="20"/>
        </w:trPr>
        <w:tc>
          <w:tcPr>
            <w:tcW w:w="851" w:type="dxa"/>
            <w:vAlign w:val="center"/>
          </w:tcPr>
          <w:p w14:paraId="780BC1A3" w14:textId="77777777" w:rsidR="00283445" w:rsidRPr="00A0135C" w:rsidRDefault="00283445" w:rsidP="009E3482">
            <w:pPr>
              <w:ind w:firstLine="34"/>
              <w:jc w:val="center"/>
              <w:rPr>
                <w:b/>
                <w:color w:val="000000" w:themeColor="text1"/>
                <w:sz w:val="20"/>
                <w:szCs w:val="24"/>
              </w:rPr>
            </w:pPr>
            <w:r w:rsidRPr="00A0135C">
              <w:rPr>
                <w:b/>
                <w:color w:val="000000" w:themeColor="text1"/>
                <w:sz w:val="20"/>
                <w:szCs w:val="24"/>
              </w:rPr>
              <w:t>Model</w:t>
            </w:r>
          </w:p>
        </w:tc>
        <w:tc>
          <w:tcPr>
            <w:tcW w:w="786" w:type="dxa"/>
            <w:shd w:val="clear" w:color="auto" w:fill="auto"/>
            <w:vAlign w:val="center"/>
          </w:tcPr>
          <w:p w14:paraId="7610835F" w14:textId="77777777" w:rsidR="00283445" w:rsidRPr="00A0135C" w:rsidRDefault="00283445" w:rsidP="009E3482">
            <w:pPr>
              <w:ind w:firstLine="34"/>
              <w:jc w:val="center"/>
              <w:rPr>
                <w:b/>
                <w:color w:val="000000" w:themeColor="text1"/>
                <w:sz w:val="20"/>
                <w:szCs w:val="24"/>
              </w:rPr>
            </w:pPr>
            <w:r w:rsidRPr="00A0135C">
              <w:rPr>
                <w:b/>
                <w:color w:val="000000" w:themeColor="text1"/>
                <w:sz w:val="20"/>
                <w:szCs w:val="24"/>
              </w:rPr>
              <w:t>R</w:t>
            </w:r>
          </w:p>
        </w:tc>
        <w:tc>
          <w:tcPr>
            <w:tcW w:w="1198" w:type="dxa"/>
            <w:shd w:val="clear" w:color="auto" w:fill="auto"/>
            <w:vAlign w:val="center"/>
          </w:tcPr>
          <w:p w14:paraId="728CC8C6" w14:textId="77777777" w:rsidR="00283445" w:rsidRPr="00A0135C" w:rsidRDefault="00283445" w:rsidP="009E3482">
            <w:pPr>
              <w:ind w:firstLine="34"/>
              <w:jc w:val="center"/>
              <w:rPr>
                <w:b/>
                <w:color w:val="000000" w:themeColor="text1"/>
                <w:sz w:val="20"/>
                <w:szCs w:val="24"/>
              </w:rPr>
            </w:pPr>
            <w:r w:rsidRPr="00A0135C">
              <w:rPr>
                <w:b/>
                <w:color w:val="000000" w:themeColor="text1"/>
                <w:sz w:val="20"/>
                <w:szCs w:val="24"/>
              </w:rPr>
              <w:t>R</w:t>
            </w:r>
            <w:r w:rsidRPr="00A0135C">
              <w:rPr>
                <w:b/>
                <w:color w:val="000000" w:themeColor="text1"/>
                <w:sz w:val="20"/>
                <w:szCs w:val="24"/>
                <w:vertAlign w:val="subscript"/>
              </w:rPr>
              <w:t>Square</w:t>
            </w:r>
          </w:p>
        </w:tc>
        <w:tc>
          <w:tcPr>
            <w:tcW w:w="1559" w:type="dxa"/>
            <w:shd w:val="clear" w:color="auto" w:fill="auto"/>
            <w:vAlign w:val="center"/>
          </w:tcPr>
          <w:p w14:paraId="1DFF381C" w14:textId="77777777" w:rsidR="00283445" w:rsidRPr="00A0135C" w:rsidRDefault="00283445" w:rsidP="009E3482">
            <w:pPr>
              <w:ind w:firstLine="34"/>
              <w:jc w:val="center"/>
              <w:rPr>
                <w:b/>
                <w:color w:val="000000" w:themeColor="text1"/>
                <w:sz w:val="20"/>
                <w:szCs w:val="24"/>
              </w:rPr>
            </w:pPr>
            <w:r w:rsidRPr="00A0135C">
              <w:rPr>
                <w:b/>
                <w:color w:val="000000" w:themeColor="text1"/>
                <w:sz w:val="20"/>
                <w:szCs w:val="24"/>
              </w:rPr>
              <w:t>Adjusted R</w:t>
            </w:r>
            <w:r w:rsidRPr="00A0135C">
              <w:rPr>
                <w:b/>
                <w:color w:val="000000" w:themeColor="text1"/>
                <w:sz w:val="20"/>
                <w:szCs w:val="24"/>
                <w:vertAlign w:val="superscript"/>
              </w:rPr>
              <w:t>2</w:t>
            </w:r>
          </w:p>
        </w:tc>
        <w:tc>
          <w:tcPr>
            <w:tcW w:w="2694" w:type="dxa"/>
            <w:shd w:val="clear" w:color="auto" w:fill="auto"/>
            <w:vAlign w:val="center"/>
          </w:tcPr>
          <w:p w14:paraId="63185E77" w14:textId="77777777" w:rsidR="00283445" w:rsidRPr="00A0135C" w:rsidRDefault="00283445" w:rsidP="009E3482">
            <w:pPr>
              <w:ind w:firstLine="34"/>
              <w:jc w:val="center"/>
              <w:rPr>
                <w:b/>
                <w:color w:val="000000" w:themeColor="text1"/>
                <w:sz w:val="20"/>
                <w:szCs w:val="24"/>
              </w:rPr>
            </w:pPr>
            <w:r w:rsidRPr="00A0135C">
              <w:rPr>
                <w:b/>
                <w:color w:val="000000" w:themeColor="text1"/>
                <w:sz w:val="20"/>
                <w:szCs w:val="24"/>
              </w:rPr>
              <w:t>Std. Error of the estimate</w:t>
            </w:r>
          </w:p>
        </w:tc>
        <w:tc>
          <w:tcPr>
            <w:tcW w:w="1842" w:type="dxa"/>
            <w:vAlign w:val="center"/>
          </w:tcPr>
          <w:p w14:paraId="38ECE255" w14:textId="77777777" w:rsidR="00283445" w:rsidRPr="00A0135C" w:rsidRDefault="00283445" w:rsidP="009E3482">
            <w:pPr>
              <w:ind w:firstLine="34"/>
              <w:jc w:val="center"/>
              <w:rPr>
                <w:b/>
                <w:color w:val="000000" w:themeColor="text1"/>
                <w:sz w:val="20"/>
                <w:szCs w:val="24"/>
                <w:lang w:val="en-ID"/>
              </w:rPr>
            </w:pPr>
            <w:r w:rsidRPr="00A0135C">
              <w:rPr>
                <w:b/>
                <w:color w:val="000000" w:themeColor="text1"/>
                <w:sz w:val="20"/>
                <w:szCs w:val="24"/>
                <w:lang w:val="en-ID"/>
              </w:rPr>
              <w:t>Keterangan</w:t>
            </w:r>
          </w:p>
        </w:tc>
      </w:tr>
      <w:tr w:rsidR="00283445" w:rsidRPr="00A0135C" w14:paraId="3FAE3424" w14:textId="77777777" w:rsidTr="002453E4">
        <w:trPr>
          <w:trHeight w:val="340"/>
        </w:trPr>
        <w:tc>
          <w:tcPr>
            <w:tcW w:w="851" w:type="dxa"/>
            <w:vAlign w:val="center"/>
          </w:tcPr>
          <w:p w14:paraId="723358A7" w14:textId="77777777" w:rsidR="00283445" w:rsidRPr="00A0135C" w:rsidRDefault="00283445" w:rsidP="009E3482">
            <w:pPr>
              <w:ind w:firstLine="34"/>
              <w:jc w:val="center"/>
              <w:rPr>
                <w:color w:val="000000" w:themeColor="text1"/>
                <w:sz w:val="20"/>
                <w:szCs w:val="24"/>
              </w:rPr>
            </w:pPr>
            <w:r w:rsidRPr="00A0135C">
              <w:rPr>
                <w:color w:val="000000" w:themeColor="text1"/>
                <w:sz w:val="20"/>
                <w:szCs w:val="24"/>
              </w:rPr>
              <w:t>1</w:t>
            </w:r>
          </w:p>
        </w:tc>
        <w:tc>
          <w:tcPr>
            <w:tcW w:w="786" w:type="dxa"/>
            <w:vAlign w:val="center"/>
          </w:tcPr>
          <w:p w14:paraId="36DCE8FE" w14:textId="77777777" w:rsidR="00283445" w:rsidRPr="00A0135C" w:rsidRDefault="00283445" w:rsidP="009E3482">
            <w:pPr>
              <w:ind w:firstLine="34"/>
              <w:jc w:val="center"/>
              <w:rPr>
                <w:b/>
                <w:color w:val="000000" w:themeColor="text1"/>
                <w:sz w:val="20"/>
                <w:szCs w:val="24"/>
              </w:rPr>
            </w:pPr>
            <w:r w:rsidRPr="00A0135C">
              <w:rPr>
                <w:b/>
                <w:color w:val="000000" w:themeColor="text1"/>
                <w:sz w:val="20"/>
                <w:szCs w:val="24"/>
              </w:rPr>
              <w:t>0,818</w:t>
            </w:r>
          </w:p>
        </w:tc>
        <w:tc>
          <w:tcPr>
            <w:tcW w:w="1198" w:type="dxa"/>
            <w:vAlign w:val="center"/>
          </w:tcPr>
          <w:p w14:paraId="53E32885" w14:textId="77777777" w:rsidR="00283445" w:rsidRPr="00A0135C" w:rsidRDefault="00283445" w:rsidP="009E3482">
            <w:pPr>
              <w:ind w:firstLine="34"/>
              <w:jc w:val="center"/>
              <w:rPr>
                <w:color w:val="000000" w:themeColor="text1"/>
                <w:sz w:val="20"/>
                <w:szCs w:val="24"/>
              </w:rPr>
            </w:pPr>
            <w:r w:rsidRPr="00A0135C">
              <w:rPr>
                <w:color w:val="000000" w:themeColor="text1"/>
                <w:sz w:val="20"/>
                <w:szCs w:val="24"/>
              </w:rPr>
              <w:t>0,669</w:t>
            </w:r>
          </w:p>
        </w:tc>
        <w:tc>
          <w:tcPr>
            <w:tcW w:w="1559" w:type="dxa"/>
            <w:vAlign w:val="center"/>
          </w:tcPr>
          <w:p w14:paraId="4C9664C3" w14:textId="77777777" w:rsidR="00283445" w:rsidRPr="00A0135C" w:rsidRDefault="00283445" w:rsidP="009E3482">
            <w:pPr>
              <w:ind w:firstLine="34"/>
              <w:jc w:val="center"/>
              <w:rPr>
                <w:b/>
                <w:color w:val="000000" w:themeColor="text1"/>
                <w:sz w:val="20"/>
                <w:szCs w:val="24"/>
              </w:rPr>
            </w:pPr>
            <w:r w:rsidRPr="00A0135C">
              <w:rPr>
                <w:b/>
                <w:color w:val="000000" w:themeColor="text1"/>
                <w:sz w:val="20"/>
                <w:szCs w:val="24"/>
              </w:rPr>
              <w:t>0,654</w:t>
            </w:r>
          </w:p>
        </w:tc>
        <w:tc>
          <w:tcPr>
            <w:tcW w:w="2694" w:type="dxa"/>
            <w:vAlign w:val="center"/>
          </w:tcPr>
          <w:p w14:paraId="40A45CA4" w14:textId="77777777" w:rsidR="00283445" w:rsidRPr="00A0135C" w:rsidRDefault="00283445" w:rsidP="009E3482">
            <w:pPr>
              <w:ind w:firstLine="34"/>
              <w:jc w:val="center"/>
              <w:rPr>
                <w:color w:val="000000" w:themeColor="text1"/>
                <w:sz w:val="20"/>
                <w:szCs w:val="24"/>
              </w:rPr>
            </w:pPr>
            <w:r w:rsidRPr="00A0135C">
              <w:rPr>
                <w:color w:val="000000" w:themeColor="text1"/>
                <w:sz w:val="20"/>
                <w:szCs w:val="24"/>
              </w:rPr>
              <w:t>2,775</w:t>
            </w:r>
          </w:p>
        </w:tc>
        <w:tc>
          <w:tcPr>
            <w:tcW w:w="1842" w:type="dxa"/>
            <w:vAlign w:val="center"/>
          </w:tcPr>
          <w:p w14:paraId="7C82C436" w14:textId="77777777" w:rsidR="00283445" w:rsidRPr="00A0135C" w:rsidRDefault="00283445" w:rsidP="009E3482">
            <w:pPr>
              <w:ind w:firstLine="34"/>
              <w:jc w:val="center"/>
              <w:rPr>
                <w:color w:val="000000" w:themeColor="text1"/>
                <w:sz w:val="20"/>
                <w:szCs w:val="24"/>
                <w:lang w:val="en-ID"/>
              </w:rPr>
            </w:pPr>
            <w:r w:rsidRPr="00A0135C">
              <w:rPr>
                <w:color w:val="000000" w:themeColor="text1"/>
                <w:sz w:val="20"/>
                <w:szCs w:val="24"/>
                <w:lang w:val="en-ID"/>
              </w:rPr>
              <w:t>Korelasi Kuat</w:t>
            </w:r>
          </w:p>
        </w:tc>
      </w:tr>
    </w:tbl>
    <w:p w14:paraId="191331E8" w14:textId="77777777" w:rsidR="00283445" w:rsidRPr="007F687C" w:rsidRDefault="00283445" w:rsidP="00283445">
      <w:pPr>
        <w:adjustRightInd w:val="0"/>
        <w:ind w:left="142"/>
        <w:rPr>
          <w:color w:val="000000" w:themeColor="text1"/>
          <w:sz w:val="20"/>
          <w:szCs w:val="24"/>
        </w:rPr>
      </w:pPr>
      <w:r w:rsidRPr="007F687C">
        <w:rPr>
          <w:color w:val="000000" w:themeColor="text1"/>
          <w:sz w:val="20"/>
          <w:szCs w:val="24"/>
        </w:rPr>
        <w:t>Sumber : Data Primer (diolah), 2024</w:t>
      </w:r>
    </w:p>
    <w:p w14:paraId="44352F6C" w14:textId="77777777" w:rsidR="00A0135C" w:rsidRDefault="00A0135C" w:rsidP="00283445">
      <w:pPr>
        <w:pStyle w:val="BodyText2"/>
        <w:spacing w:after="0" w:line="240" w:lineRule="auto"/>
        <w:ind w:left="142" w:firstLine="360"/>
        <w:jc w:val="both"/>
        <w:rPr>
          <w:rFonts w:ascii="Times New Roman" w:hAnsi="Times New Roman"/>
          <w:color w:val="000000" w:themeColor="text1"/>
          <w:sz w:val="24"/>
          <w:szCs w:val="24"/>
        </w:rPr>
      </w:pPr>
    </w:p>
    <w:p w14:paraId="1FE2EAE8" w14:textId="3A94AAC5" w:rsidR="00587C34" w:rsidRDefault="00283445" w:rsidP="00587C34">
      <w:pPr>
        <w:pStyle w:val="BodyText2"/>
        <w:spacing w:after="0" w:line="240" w:lineRule="auto"/>
        <w:ind w:left="142" w:firstLine="360"/>
        <w:jc w:val="both"/>
        <w:rPr>
          <w:rFonts w:ascii="Times New Roman" w:hAnsi="Times New Roman"/>
          <w:color w:val="000000" w:themeColor="text1"/>
          <w:sz w:val="24"/>
          <w:szCs w:val="24"/>
        </w:rPr>
      </w:pPr>
      <w:r w:rsidRPr="007F687C">
        <w:rPr>
          <w:rFonts w:ascii="Times New Roman" w:hAnsi="Times New Roman"/>
          <w:color w:val="000000" w:themeColor="text1"/>
          <w:sz w:val="24"/>
          <w:szCs w:val="24"/>
        </w:rPr>
        <w:t>Koefisien korelasi R sebesar 0,818 menjelaskan terdapat hubungan yang positif antara variabel bebas yaitu fleksibilitas kerja (X</w:t>
      </w:r>
      <w:r w:rsidRPr="007F687C">
        <w:rPr>
          <w:rFonts w:ascii="Times New Roman" w:hAnsi="Times New Roman"/>
          <w:color w:val="000000" w:themeColor="text1"/>
          <w:sz w:val="24"/>
          <w:szCs w:val="24"/>
          <w:vertAlign w:val="subscript"/>
        </w:rPr>
        <w:t>1</w:t>
      </w:r>
      <w:r w:rsidRPr="007F687C">
        <w:rPr>
          <w:rFonts w:ascii="Times New Roman" w:hAnsi="Times New Roman"/>
          <w:color w:val="000000" w:themeColor="text1"/>
          <w:sz w:val="24"/>
          <w:szCs w:val="24"/>
        </w:rPr>
        <w:t>), keseimbangan kehidupan kerja (X</w:t>
      </w:r>
      <w:r w:rsidRPr="007F687C">
        <w:rPr>
          <w:rFonts w:ascii="Times New Roman" w:hAnsi="Times New Roman"/>
          <w:color w:val="000000" w:themeColor="text1"/>
          <w:sz w:val="24"/>
          <w:szCs w:val="24"/>
          <w:vertAlign w:val="subscript"/>
        </w:rPr>
        <w:t>2</w:t>
      </w:r>
      <w:r w:rsidRPr="007F687C">
        <w:rPr>
          <w:rFonts w:ascii="Times New Roman" w:hAnsi="Times New Roman"/>
          <w:color w:val="000000" w:themeColor="text1"/>
          <w:sz w:val="24"/>
          <w:szCs w:val="24"/>
        </w:rPr>
        <w:t>) dan keterikatan kerja (X</w:t>
      </w:r>
      <w:r w:rsidRPr="007F687C">
        <w:rPr>
          <w:rFonts w:ascii="Times New Roman" w:hAnsi="Times New Roman"/>
          <w:color w:val="000000" w:themeColor="text1"/>
          <w:sz w:val="24"/>
          <w:szCs w:val="24"/>
          <w:vertAlign w:val="subscript"/>
        </w:rPr>
        <w:t>3</w:t>
      </w:r>
      <w:r w:rsidRPr="007F687C">
        <w:rPr>
          <w:rFonts w:ascii="Times New Roman" w:hAnsi="Times New Roman"/>
          <w:color w:val="000000" w:themeColor="text1"/>
          <w:sz w:val="24"/>
          <w:szCs w:val="24"/>
        </w:rPr>
        <w:t>) dengan variabel terikat yaitu loyalitas kerja (Y) pada Pegawai Sekretariat Kabupaten Aceh Besar , dengan keeratan hubungan 62,9% (kuat). Koefisien determinasi R Square sebesar 0,669 menjelaskan peran variabel fleksibilitas kerja (X</w:t>
      </w:r>
      <w:r w:rsidRPr="007F687C">
        <w:rPr>
          <w:rFonts w:ascii="Times New Roman" w:hAnsi="Times New Roman"/>
          <w:color w:val="000000" w:themeColor="text1"/>
          <w:sz w:val="24"/>
          <w:szCs w:val="24"/>
          <w:vertAlign w:val="subscript"/>
        </w:rPr>
        <w:t>1</w:t>
      </w:r>
      <w:r w:rsidRPr="007F687C">
        <w:rPr>
          <w:rFonts w:ascii="Times New Roman" w:hAnsi="Times New Roman"/>
          <w:color w:val="000000" w:themeColor="text1"/>
          <w:sz w:val="24"/>
          <w:szCs w:val="24"/>
        </w:rPr>
        <w:t>), keseimbangan kehidupan kerja (X</w:t>
      </w:r>
      <w:r w:rsidRPr="007F687C">
        <w:rPr>
          <w:rFonts w:ascii="Times New Roman" w:hAnsi="Times New Roman"/>
          <w:color w:val="000000" w:themeColor="text1"/>
          <w:sz w:val="24"/>
          <w:szCs w:val="24"/>
          <w:vertAlign w:val="subscript"/>
        </w:rPr>
        <w:t>2</w:t>
      </w:r>
      <w:r w:rsidRPr="007F687C">
        <w:rPr>
          <w:rFonts w:ascii="Times New Roman" w:hAnsi="Times New Roman"/>
          <w:color w:val="000000" w:themeColor="text1"/>
          <w:sz w:val="24"/>
          <w:szCs w:val="24"/>
        </w:rPr>
        <w:t>) dan keterikatan kerja (X</w:t>
      </w:r>
      <w:r w:rsidRPr="007F687C">
        <w:rPr>
          <w:rFonts w:ascii="Times New Roman" w:hAnsi="Times New Roman"/>
          <w:color w:val="000000" w:themeColor="text1"/>
          <w:sz w:val="24"/>
          <w:szCs w:val="24"/>
          <w:vertAlign w:val="subscript"/>
        </w:rPr>
        <w:t>3</w:t>
      </w:r>
      <w:r w:rsidRPr="007F687C">
        <w:rPr>
          <w:rFonts w:ascii="Times New Roman" w:hAnsi="Times New Roman"/>
          <w:color w:val="000000" w:themeColor="text1"/>
          <w:sz w:val="24"/>
          <w:szCs w:val="24"/>
        </w:rPr>
        <w:t>) dalam mempengaruhi loyalitas kerja (Y) pada Pegawai Sekretariat Kabupaten Aceh Besar  adalah sebesar 0,669 atau 66,9%. Sementara sisa (nilai residu) dari peran variabel tersebut sebesar 0,331 atau 33,1% dipengaruhi oleh variabel lainnya yang tidak dilibatkan dalam penelitian ini.</w:t>
      </w:r>
      <w:bookmarkStart w:id="26" w:name="_Toc172286813"/>
      <w:bookmarkStart w:id="27" w:name="_Toc187681777"/>
    </w:p>
    <w:p w14:paraId="28C4ACFB" w14:textId="77777777" w:rsidR="00587C34" w:rsidRPr="00587C34" w:rsidRDefault="00587C34" w:rsidP="00587C34">
      <w:pPr>
        <w:pStyle w:val="BodyText2"/>
        <w:spacing w:after="0" w:line="240" w:lineRule="auto"/>
        <w:ind w:left="142" w:firstLine="360"/>
        <w:jc w:val="both"/>
        <w:rPr>
          <w:rFonts w:ascii="Times New Roman" w:hAnsi="Times New Roman"/>
          <w:color w:val="000000" w:themeColor="text1"/>
          <w:sz w:val="24"/>
          <w:szCs w:val="24"/>
        </w:rPr>
      </w:pPr>
    </w:p>
    <w:p w14:paraId="71FA3084" w14:textId="476926F0" w:rsidR="00283445" w:rsidRPr="007F687C" w:rsidRDefault="00283445" w:rsidP="00283445">
      <w:pPr>
        <w:pStyle w:val="Heading3"/>
        <w:widowControl/>
        <w:numPr>
          <w:ilvl w:val="2"/>
          <w:numId w:val="1"/>
        </w:numPr>
        <w:tabs>
          <w:tab w:val="clear" w:pos="0"/>
        </w:tabs>
        <w:suppressAutoHyphens/>
        <w:autoSpaceDE/>
        <w:autoSpaceDN/>
        <w:spacing w:before="0"/>
        <w:ind w:left="142"/>
        <w:rPr>
          <w:rFonts w:ascii="Times New Roman" w:hAnsi="Times New Roman"/>
          <w:color w:val="000000" w:themeColor="text1"/>
          <w:sz w:val="24"/>
          <w:szCs w:val="24"/>
        </w:rPr>
      </w:pPr>
      <w:r w:rsidRPr="007F687C">
        <w:rPr>
          <w:rFonts w:ascii="Times New Roman" w:hAnsi="Times New Roman"/>
          <w:color w:val="000000" w:themeColor="text1"/>
          <w:sz w:val="24"/>
          <w:szCs w:val="24"/>
        </w:rPr>
        <w:t>Pembuktian Hipotesis</w:t>
      </w:r>
      <w:bookmarkEnd w:id="26"/>
      <w:bookmarkEnd w:id="27"/>
    </w:p>
    <w:p w14:paraId="26242ABF" w14:textId="77777777" w:rsidR="00283445" w:rsidRPr="007F687C" w:rsidRDefault="00283445" w:rsidP="00283445">
      <w:pPr>
        <w:pStyle w:val="Heading3"/>
        <w:widowControl/>
        <w:numPr>
          <w:ilvl w:val="2"/>
          <w:numId w:val="1"/>
        </w:numPr>
        <w:tabs>
          <w:tab w:val="clear" w:pos="0"/>
        </w:tabs>
        <w:suppressAutoHyphens/>
        <w:autoSpaceDE/>
        <w:autoSpaceDN/>
        <w:spacing w:before="0"/>
        <w:ind w:left="142"/>
        <w:rPr>
          <w:rFonts w:ascii="Times New Roman" w:hAnsi="Times New Roman"/>
          <w:color w:val="000000" w:themeColor="text1"/>
          <w:sz w:val="24"/>
          <w:szCs w:val="24"/>
        </w:rPr>
      </w:pPr>
      <w:bookmarkStart w:id="28" w:name="_Toc172286814"/>
      <w:bookmarkStart w:id="29" w:name="_Toc187485858"/>
      <w:bookmarkStart w:id="30" w:name="_Toc187681778"/>
      <w:r w:rsidRPr="007F687C">
        <w:rPr>
          <w:rFonts w:ascii="Times New Roman" w:hAnsi="Times New Roman"/>
          <w:color w:val="000000" w:themeColor="text1"/>
          <w:sz w:val="24"/>
          <w:szCs w:val="24"/>
        </w:rPr>
        <w:t>1) Pembuktian Secara Partial</w:t>
      </w:r>
      <w:bookmarkEnd w:id="28"/>
      <w:bookmarkEnd w:id="29"/>
      <w:bookmarkEnd w:id="30"/>
      <w:r w:rsidRPr="007F687C">
        <w:rPr>
          <w:rFonts w:ascii="Times New Roman" w:hAnsi="Times New Roman"/>
          <w:color w:val="000000" w:themeColor="text1"/>
          <w:sz w:val="24"/>
          <w:szCs w:val="24"/>
        </w:rPr>
        <w:t xml:space="preserve"> </w:t>
      </w:r>
    </w:p>
    <w:p w14:paraId="185621DB" w14:textId="3D9A49D1" w:rsidR="00283445" w:rsidRPr="007F687C" w:rsidRDefault="00283445" w:rsidP="00283445">
      <w:pPr>
        <w:pStyle w:val="Caption"/>
        <w:spacing w:after="0"/>
        <w:ind w:left="142"/>
        <w:rPr>
          <w:rFonts w:ascii="Times New Roman" w:hAnsi="Times New Roman"/>
          <w:color w:val="000000" w:themeColor="text1"/>
          <w:sz w:val="24"/>
          <w:szCs w:val="24"/>
          <w:lang w:val="id-ID"/>
        </w:rPr>
      </w:pPr>
      <w:bookmarkStart w:id="31" w:name="_Toc187485990"/>
      <w:bookmarkStart w:id="32" w:name="_Toc187682073"/>
      <w:bookmarkStart w:id="33" w:name="_Toc172287070"/>
      <w:r w:rsidRPr="007F687C">
        <w:rPr>
          <w:rFonts w:ascii="Times New Roman" w:hAnsi="Times New Roman"/>
          <w:color w:val="000000" w:themeColor="text1"/>
          <w:sz w:val="24"/>
          <w:szCs w:val="24"/>
        </w:rPr>
        <w:t>Tabel 4</w:t>
      </w:r>
      <w:bookmarkEnd w:id="31"/>
      <w:bookmarkEnd w:id="32"/>
      <w:r w:rsidR="00A0135C">
        <w:rPr>
          <w:rFonts w:ascii="Times New Roman" w:hAnsi="Times New Roman"/>
          <w:color w:val="000000" w:themeColor="text1"/>
          <w:sz w:val="24"/>
          <w:szCs w:val="24"/>
          <w:lang w:val="id-ID"/>
        </w:rPr>
        <w:t>.</w:t>
      </w:r>
      <w:r w:rsidR="00A0135C" w:rsidRPr="007F687C">
        <w:rPr>
          <w:rFonts w:ascii="Times New Roman" w:hAnsi="Times New Roman"/>
          <w:color w:val="000000" w:themeColor="text1"/>
          <w:sz w:val="24"/>
          <w:szCs w:val="24"/>
          <w:lang w:val="id-ID"/>
        </w:rPr>
        <w:t xml:space="preserve"> </w:t>
      </w:r>
    </w:p>
    <w:p w14:paraId="3B5D8016" w14:textId="77777777" w:rsidR="00283445" w:rsidRPr="007F687C" w:rsidRDefault="00283445" w:rsidP="00283445">
      <w:pPr>
        <w:pStyle w:val="Caption"/>
        <w:spacing w:after="0"/>
        <w:ind w:left="142"/>
        <w:rPr>
          <w:rFonts w:ascii="Times New Roman" w:hAnsi="Times New Roman"/>
          <w:color w:val="000000" w:themeColor="text1"/>
          <w:sz w:val="24"/>
          <w:szCs w:val="24"/>
          <w:lang w:val="en-ID"/>
        </w:rPr>
      </w:pPr>
      <w:r w:rsidRPr="007F687C">
        <w:rPr>
          <w:rFonts w:ascii="Times New Roman" w:hAnsi="Times New Roman"/>
          <w:color w:val="000000" w:themeColor="text1"/>
          <w:sz w:val="24"/>
          <w:szCs w:val="24"/>
          <w:lang w:val="id-ID"/>
        </w:rPr>
        <w:t>Hasil Analisis Uji t</w:t>
      </w:r>
      <w:bookmarkEnd w:id="33"/>
    </w:p>
    <w:tbl>
      <w:tblPr>
        <w:tblW w:w="8930" w:type="dxa"/>
        <w:tblInd w:w="2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544"/>
        <w:gridCol w:w="1276"/>
        <w:gridCol w:w="1843"/>
        <w:gridCol w:w="708"/>
        <w:gridCol w:w="709"/>
        <w:gridCol w:w="850"/>
      </w:tblGrid>
      <w:tr w:rsidR="00283445" w:rsidRPr="00A0135C" w14:paraId="08BA5AE5" w14:textId="77777777" w:rsidTr="002453E4">
        <w:trPr>
          <w:cantSplit/>
          <w:trHeight w:val="20"/>
        </w:trPr>
        <w:tc>
          <w:tcPr>
            <w:tcW w:w="3544" w:type="dxa"/>
            <w:vMerge w:val="restart"/>
            <w:tcBorders>
              <w:top w:val="single" w:sz="4" w:space="0" w:color="auto"/>
              <w:left w:val="single" w:sz="4" w:space="0" w:color="auto"/>
            </w:tcBorders>
            <w:shd w:val="clear" w:color="auto" w:fill="auto"/>
            <w:vAlign w:val="center"/>
          </w:tcPr>
          <w:p w14:paraId="0D07A84F" w14:textId="77777777" w:rsidR="00283445" w:rsidRPr="00A0135C" w:rsidRDefault="00283445" w:rsidP="00283445">
            <w:pPr>
              <w:ind w:left="142"/>
              <w:jc w:val="center"/>
              <w:rPr>
                <w:b/>
                <w:caps/>
                <w:color w:val="000000" w:themeColor="text1"/>
                <w:sz w:val="20"/>
                <w:szCs w:val="20"/>
              </w:rPr>
            </w:pPr>
            <w:r w:rsidRPr="00A0135C">
              <w:rPr>
                <w:b/>
                <w:color w:val="000000" w:themeColor="text1"/>
                <w:sz w:val="20"/>
                <w:szCs w:val="20"/>
              </w:rPr>
              <w:t>Model</w:t>
            </w:r>
          </w:p>
        </w:tc>
        <w:tc>
          <w:tcPr>
            <w:tcW w:w="3119" w:type="dxa"/>
            <w:gridSpan w:val="2"/>
            <w:tcBorders>
              <w:top w:val="single" w:sz="4" w:space="0" w:color="auto"/>
              <w:bottom w:val="single" w:sz="6" w:space="0" w:color="000000"/>
            </w:tcBorders>
            <w:shd w:val="clear" w:color="auto" w:fill="auto"/>
            <w:vAlign w:val="center"/>
          </w:tcPr>
          <w:p w14:paraId="79D089C8" w14:textId="77777777" w:rsidR="00283445" w:rsidRPr="00A0135C" w:rsidRDefault="00283445" w:rsidP="00283445">
            <w:pPr>
              <w:ind w:left="142"/>
              <w:jc w:val="center"/>
              <w:rPr>
                <w:b/>
                <w:caps/>
                <w:color w:val="000000" w:themeColor="text1"/>
                <w:sz w:val="20"/>
                <w:szCs w:val="20"/>
              </w:rPr>
            </w:pPr>
            <w:r w:rsidRPr="00A0135C">
              <w:rPr>
                <w:b/>
                <w:color w:val="000000" w:themeColor="text1"/>
                <w:sz w:val="20"/>
                <w:szCs w:val="20"/>
              </w:rPr>
              <w:t>Unstandardized Coefficients</w:t>
            </w:r>
          </w:p>
        </w:tc>
        <w:tc>
          <w:tcPr>
            <w:tcW w:w="708" w:type="dxa"/>
            <w:vMerge w:val="restart"/>
            <w:tcBorders>
              <w:top w:val="single" w:sz="4" w:space="0" w:color="auto"/>
            </w:tcBorders>
            <w:shd w:val="clear" w:color="auto" w:fill="auto"/>
            <w:vAlign w:val="center"/>
          </w:tcPr>
          <w:p w14:paraId="5042A881" w14:textId="77777777" w:rsidR="00283445" w:rsidRPr="00A0135C" w:rsidRDefault="00283445" w:rsidP="002453E4">
            <w:pPr>
              <w:jc w:val="center"/>
              <w:rPr>
                <w:b/>
                <w:color w:val="000000" w:themeColor="text1"/>
                <w:sz w:val="20"/>
                <w:szCs w:val="20"/>
              </w:rPr>
            </w:pPr>
            <w:r w:rsidRPr="00A0135C">
              <w:rPr>
                <w:b/>
                <w:color w:val="000000" w:themeColor="text1"/>
                <w:sz w:val="20"/>
                <w:szCs w:val="20"/>
              </w:rPr>
              <w:t xml:space="preserve">t </w:t>
            </w:r>
            <w:r w:rsidRPr="00A0135C">
              <w:rPr>
                <w:b/>
                <w:color w:val="000000" w:themeColor="text1"/>
                <w:sz w:val="20"/>
                <w:szCs w:val="20"/>
                <w:vertAlign w:val="subscript"/>
              </w:rPr>
              <w:t>hitung</w:t>
            </w:r>
          </w:p>
        </w:tc>
        <w:tc>
          <w:tcPr>
            <w:tcW w:w="709" w:type="dxa"/>
            <w:vMerge w:val="restart"/>
            <w:tcBorders>
              <w:top w:val="single" w:sz="4" w:space="0" w:color="auto"/>
            </w:tcBorders>
            <w:shd w:val="clear" w:color="auto" w:fill="auto"/>
            <w:vAlign w:val="center"/>
          </w:tcPr>
          <w:p w14:paraId="2847379A" w14:textId="77777777" w:rsidR="00283445" w:rsidRPr="00A0135C" w:rsidRDefault="00283445" w:rsidP="002453E4">
            <w:pPr>
              <w:jc w:val="center"/>
              <w:rPr>
                <w:b/>
                <w:color w:val="000000" w:themeColor="text1"/>
                <w:sz w:val="20"/>
                <w:szCs w:val="20"/>
              </w:rPr>
            </w:pPr>
            <w:r w:rsidRPr="00A0135C">
              <w:rPr>
                <w:b/>
                <w:color w:val="000000" w:themeColor="text1"/>
                <w:sz w:val="20"/>
                <w:szCs w:val="20"/>
              </w:rPr>
              <w:t xml:space="preserve">t </w:t>
            </w:r>
            <w:r w:rsidRPr="00A0135C">
              <w:rPr>
                <w:b/>
                <w:color w:val="000000" w:themeColor="text1"/>
                <w:sz w:val="20"/>
                <w:szCs w:val="20"/>
                <w:vertAlign w:val="subscript"/>
              </w:rPr>
              <w:t xml:space="preserve">tabel </w:t>
            </w:r>
          </w:p>
        </w:tc>
        <w:tc>
          <w:tcPr>
            <w:tcW w:w="850" w:type="dxa"/>
            <w:vMerge w:val="restart"/>
            <w:tcBorders>
              <w:top w:val="single" w:sz="4" w:space="0" w:color="auto"/>
              <w:bottom w:val="single" w:sz="6" w:space="0" w:color="000000"/>
              <w:right w:val="single" w:sz="4" w:space="0" w:color="auto"/>
            </w:tcBorders>
            <w:shd w:val="clear" w:color="auto" w:fill="auto"/>
            <w:vAlign w:val="center"/>
          </w:tcPr>
          <w:p w14:paraId="4F2CE783" w14:textId="77777777" w:rsidR="00283445" w:rsidRPr="00A0135C" w:rsidRDefault="00283445" w:rsidP="002453E4">
            <w:pPr>
              <w:jc w:val="center"/>
              <w:rPr>
                <w:b/>
                <w:color w:val="000000" w:themeColor="text1"/>
                <w:sz w:val="20"/>
                <w:szCs w:val="20"/>
              </w:rPr>
            </w:pPr>
            <w:r w:rsidRPr="00A0135C">
              <w:rPr>
                <w:b/>
                <w:color w:val="000000" w:themeColor="text1"/>
                <w:sz w:val="20"/>
                <w:szCs w:val="20"/>
              </w:rPr>
              <w:t>Sig.</w:t>
            </w:r>
          </w:p>
        </w:tc>
      </w:tr>
      <w:tr w:rsidR="00283445" w:rsidRPr="00A0135C" w14:paraId="4B0957A4" w14:textId="77777777" w:rsidTr="002453E4">
        <w:trPr>
          <w:cantSplit/>
          <w:trHeight w:val="20"/>
        </w:trPr>
        <w:tc>
          <w:tcPr>
            <w:tcW w:w="3544" w:type="dxa"/>
            <w:vMerge/>
            <w:tcBorders>
              <w:left w:val="single" w:sz="4" w:space="0" w:color="auto"/>
              <w:bottom w:val="single" w:sz="6" w:space="0" w:color="000000"/>
            </w:tcBorders>
            <w:shd w:val="clear" w:color="auto" w:fill="auto"/>
            <w:vAlign w:val="center"/>
          </w:tcPr>
          <w:p w14:paraId="703DAF8C" w14:textId="77777777" w:rsidR="00283445" w:rsidRPr="00A0135C" w:rsidRDefault="00283445" w:rsidP="00283445">
            <w:pPr>
              <w:ind w:left="142"/>
              <w:jc w:val="center"/>
              <w:rPr>
                <w:b/>
                <w:color w:val="000000" w:themeColor="text1"/>
                <w:sz w:val="20"/>
                <w:szCs w:val="20"/>
              </w:rPr>
            </w:pPr>
          </w:p>
        </w:tc>
        <w:tc>
          <w:tcPr>
            <w:tcW w:w="1276" w:type="dxa"/>
            <w:tcBorders>
              <w:top w:val="single" w:sz="4" w:space="0" w:color="auto"/>
              <w:bottom w:val="single" w:sz="6" w:space="0" w:color="000000"/>
            </w:tcBorders>
            <w:shd w:val="clear" w:color="auto" w:fill="auto"/>
            <w:vAlign w:val="center"/>
          </w:tcPr>
          <w:p w14:paraId="09847C15" w14:textId="77777777" w:rsidR="00283445" w:rsidRPr="00A0135C" w:rsidRDefault="00283445" w:rsidP="009E3482">
            <w:pPr>
              <w:jc w:val="center"/>
              <w:rPr>
                <w:b/>
                <w:caps/>
                <w:color w:val="000000" w:themeColor="text1"/>
                <w:sz w:val="20"/>
                <w:szCs w:val="20"/>
              </w:rPr>
            </w:pPr>
            <w:r w:rsidRPr="00A0135C">
              <w:rPr>
                <w:b/>
                <w:color w:val="000000" w:themeColor="text1"/>
                <w:sz w:val="20"/>
                <w:szCs w:val="20"/>
              </w:rPr>
              <w:t>B</w:t>
            </w:r>
          </w:p>
        </w:tc>
        <w:tc>
          <w:tcPr>
            <w:tcW w:w="1843" w:type="dxa"/>
            <w:tcBorders>
              <w:top w:val="single" w:sz="4" w:space="0" w:color="auto"/>
              <w:bottom w:val="single" w:sz="6" w:space="0" w:color="000000"/>
            </w:tcBorders>
            <w:shd w:val="clear" w:color="auto" w:fill="auto"/>
            <w:vAlign w:val="center"/>
          </w:tcPr>
          <w:p w14:paraId="3A98EC99" w14:textId="77777777" w:rsidR="00283445" w:rsidRPr="00A0135C" w:rsidRDefault="00283445" w:rsidP="009E3482">
            <w:pPr>
              <w:ind w:left="142"/>
              <w:jc w:val="center"/>
              <w:rPr>
                <w:b/>
                <w:caps/>
                <w:color w:val="000000" w:themeColor="text1"/>
                <w:sz w:val="20"/>
                <w:szCs w:val="20"/>
              </w:rPr>
            </w:pPr>
            <w:r w:rsidRPr="00A0135C">
              <w:rPr>
                <w:b/>
                <w:color w:val="000000" w:themeColor="text1"/>
                <w:sz w:val="20"/>
                <w:szCs w:val="20"/>
              </w:rPr>
              <w:t>Standar Error</w:t>
            </w:r>
          </w:p>
        </w:tc>
        <w:tc>
          <w:tcPr>
            <w:tcW w:w="708" w:type="dxa"/>
            <w:vMerge/>
            <w:tcBorders>
              <w:bottom w:val="single" w:sz="6" w:space="0" w:color="000000"/>
            </w:tcBorders>
            <w:shd w:val="clear" w:color="auto" w:fill="auto"/>
          </w:tcPr>
          <w:p w14:paraId="17B9818D" w14:textId="77777777" w:rsidR="00283445" w:rsidRPr="00A0135C" w:rsidRDefault="00283445" w:rsidP="002453E4">
            <w:pPr>
              <w:jc w:val="center"/>
              <w:rPr>
                <w:b/>
                <w:color w:val="000000" w:themeColor="text1"/>
                <w:sz w:val="20"/>
                <w:szCs w:val="20"/>
              </w:rPr>
            </w:pPr>
          </w:p>
        </w:tc>
        <w:tc>
          <w:tcPr>
            <w:tcW w:w="709" w:type="dxa"/>
            <w:vMerge/>
            <w:tcBorders>
              <w:bottom w:val="single" w:sz="6" w:space="0" w:color="000000"/>
            </w:tcBorders>
            <w:shd w:val="clear" w:color="auto" w:fill="auto"/>
          </w:tcPr>
          <w:p w14:paraId="42ABBB24" w14:textId="77777777" w:rsidR="00283445" w:rsidRPr="00A0135C" w:rsidRDefault="00283445" w:rsidP="002453E4">
            <w:pPr>
              <w:jc w:val="center"/>
              <w:rPr>
                <w:b/>
                <w:color w:val="000000" w:themeColor="text1"/>
                <w:sz w:val="20"/>
                <w:szCs w:val="20"/>
              </w:rPr>
            </w:pPr>
          </w:p>
        </w:tc>
        <w:tc>
          <w:tcPr>
            <w:tcW w:w="850" w:type="dxa"/>
            <w:vMerge/>
            <w:tcBorders>
              <w:top w:val="single" w:sz="6" w:space="0" w:color="000000"/>
              <w:bottom w:val="single" w:sz="6" w:space="0" w:color="000000"/>
              <w:right w:val="single" w:sz="4" w:space="0" w:color="auto"/>
            </w:tcBorders>
            <w:shd w:val="clear" w:color="auto" w:fill="auto"/>
          </w:tcPr>
          <w:p w14:paraId="51372167" w14:textId="77777777" w:rsidR="00283445" w:rsidRPr="00A0135C" w:rsidRDefault="00283445" w:rsidP="002453E4">
            <w:pPr>
              <w:jc w:val="center"/>
              <w:rPr>
                <w:b/>
                <w:color w:val="000000" w:themeColor="text1"/>
                <w:sz w:val="20"/>
                <w:szCs w:val="20"/>
              </w:rPr>
            </w:pPr>
          </w:p>
        </w:tc>
      </w:tr>
      <w:tr w:rsidR="00283445" w:rsidRPr="00A0135C" w14:paraId="179604FC" w14:textId="77777777" w:rsidTr="002453E4">
        <w:trPr>
          <w:cantSplit/>
          <w:trHeight w:val="20"/>
        </w:trPr>
        <w:tc>
          <w:tcPr>
            <w:tcW w:w="3544" w:type="dxa"/>
            <w:tcBorders>
              <w:top w:val="single" w:sz="6" w:space="0" w:color="000000"/>
              <w:left w:val="single" w:sz="4" w:space="0" w:color="auto"/>
              <w:bottom w:val="single" w:sz="4" w:space="0" w:color="auto"/>
            </w:tcBorders>
            <w:vAlign w:val="center"/>
          </w:tcPr>
          <w:p w14:paraId="407405A5" w14:textId="77777777" w:rsidR="00283445" w:rsidRPr="00A0135C" w:rsidRDefault="00283445" w:rsidP="00283445">
            <w:pPr>
              <w:ind w:left="142"/>
              <w:rPr>
                <w:color w:val="000000" w:themeColor="text1"/>
                <w:sz w:val="20"/>
                <w:szCs w:val="20"/>
              </w:rPr>
            </w:pPr>
            <w:r w:rsidRPr="00A0135C">
              <w:rPr>
                <w:color w:val="000000" w:themeColor="text1"/>
                <w:sz w:val="20"/>
                <w:szCs w:val="20"/>
              </w:rPr>
              <w:t>(Constant)</w:t>
            </w:r>
          </w:p>
        </w:tc>
        <w:tc>
          <w:tcPr>
            <w:tcW w:w="1276" w:type="dxa"/>
            <w:tcBorders>
              <w:top w:val="single" w:sz="6" w:space="0" w:color="000000"/>
              <w:bottom w:val="single" w:sz="4" w:space="0" w:color="auto"/>
            </w:tcBorders>
            <w:vAlign w:val="center"/>
          </w:tcPr>
          <w:p w14:paraId="3E096754" w14:textId="77777777" w:rsidR="00283445" w:rsidRPr="00A0135C" w:rsidRDefault="00283445" w:rsidP="009E3482">
            <w:pPr>
              <w:adjustRightInd w:val="0"/>
              <w:jc w:val="center"/>
              <w:rPr>
                <w:color w:val="000000" w:themeColor="text1"/>
                <w:sz w:val="20"/>
                <w:szCs w:val="20"/>
              </w:rPr>
            </w:pPr>
            <w:r w:rsidRPr="00A0135C">
              <w:rPr>
                <w:color w:val="000000" w:themeColor="text1"/>
                <w:sz w:val="20"/>
                <w:szCs w:val="20"/>
              </w:rPr>
              <w:t>3,544</w:t>
            </w:r>
          </w:p>
        </w:tc>
        <w:tc>
          <w:tcPr>
            <w:tcW w:w="1843" w:type="dxa"/>
            <w:tcBorders>
              <w:top w:val="single" w:sz="6" w:space="0" w:color="000000"/>
              <w:bottom w:val="single" w:sz="4" w:space="0" w:color="auto"/>
            </w:tcBorders>
            <w:vAlign w:val="center"/>
          </w:tcPr>
          <w:p w14:paraId="09CDD9EF" w14:textId="77777777" w:rsidR="00283445" w:rsidRPr="00A0135C" w:rsidRDefault="00283445" w:rsidP="009E3482">
            <w:pPr>
              <w:adjustRightInd w:val="0"/>
              <w:ind w:left="142"/>
              <w:jc w:val="center"/>
              <w:rPr>
                <w:color w:val="000000" w:themeColor="text1"/>
                <w:sz w:val="20"/>
                <w:szCs w:val="20"/>
              </w:rPr>
            </w:pPr>
            <w:r w:rsidRPr="00A0135C">
              <w:rPr>
                <w:color w:val="000000" w:themeColor="text1"/>
                <w:sz w:val="20"/>
                <w:szCs w:val="20"/>
              </w:rPr>
              <w:t>2,170</w:t>
            </w:r>
          </w:p>
        </w:tc>
        <w:tc>
          <w:tcPr>
            <w:tcW w:w="708" w:type="dxa"/>
            <w:tcBorders>
              <w:top w:val="single" w:sz="6" w:space="0" w:color="000000"/>
              <w:bottom w:val="single" w:sz="4" w:space="0" w:color="auto"/>
            </w:tcBorders>
            <w:vAlign w:val="center"/>
          </w:tcPr>
          <w:p w14:paraId="392E6630" w14:textId="77777777" w:rsidR="00283445" w:rsidRPr="00A0135C" w:rsidRDefault="00283445" w:rsidP="002453E4">
            <w:pPr>
              <w:adjustRightInd w:val="0"/>
              <w:jc w:val="right"/>
              <w:rPr>
                <w:color w:val="000000" w:themeColor="text1"/>
                <w:sz w:val="20"/>
                <w:szCs w:val="20"/>
              </w:rPr>
            </w:pPr>
            <w:r w:rsidRPr="00A0135C">
              <w:rPr>
                <w:color w:val="000000" w:themeColor="text1"/>
                <w:sz w:val="20"/>
                <w:szCs w:val="20"/>
              </w:rPr>
              <w:t>1.633</w:t>
            </w:r>
          </w:p>
        </w:tc>
        <w:tc>
          <w:tcPr>
            <w:tcW w:w="709" w:type="dxa"/>
            <w:tcBorders>
              <w:top w:val="single" w:sz="6" w:space="0" w:color="000000"/>
              <w:bottom w:val="single" w:sz="4" w:space="0" w:color="auto"/>
            </w:tcBorders>
            <w:vAlign w:val="center"/>
          </w:tcPr>
          <w:p w14:paraId="44131A67" w14:textId="77777777" w:rsidR="00283445" w:rsidRPr="00A0135C" w:rsidRDefault="00283445" w:rsidP="002453E4">
            <w:pPr>
              <w:jc w:val="center"/>
              <w:rPr>
                <w:color w:val="000000" w:themeColor="text1"/>
                <w:sz w:val="20"/>
                <w:szCs w:val="20"/>
              </w:rPr>
            </w:pPr>
            <w:r w:rsidRPr="00A0135C">
              <w:rPr>
                <w:color w:val="000000" w:themeColor="text1"/>
                <w:sz w:val="20"/>
                <w:szCs w:val="20"/>
              </w:rPr>
              <w:t>1,997</w:t>
            </w:r>
          </w:p>
        </w:tc>
        <w:tc>
          <w:tcPr>
            <w:tcW w:w="850" w:type="dxa"/>
            <w:tcBorders>
              <w:top w:val="single" w:sz="6" w:space="0" w:color="000000"/>
              <w:bottom w:val="single" w:sz="6" w:space="0" w:color="000000"/>
              <w:right w:val="single" w:sz="4" w:space="0" w:color="auto"/>
            </w:tcBorders>
            <w:vAlign w:val="center"/>
          </w:tcPr>
          <w:p w14:paraId="2BE8A887" w14:textId="77777777" w:rsidR="00283445" w:rsidRPr="00A0135C" w:rsidRDefault="00283445" w:rsidP="002453E4">
            <w:pPr>
              <w:jc w:val="center"/>
              <w:rPr>
                <w:color w:val="000000" w:themeColor="text1"/>
                <w:sz w:val="20"/>
                <w:szCs w:val="20"/>
              </w:rPr>
            </w:pPr>
            <w:r w:rsidRPr="00A0135C">
              <w:rPr>
                <w:color w:val="000000" w:themeColor="text1"/>
                <w:sz w:val="20"/>
                <w:szCs w:val="20"/>
              </w:rPr>
              <w:t>0,107</w:t>
            </w:r>
          </w:p>
        </w:tc>
      </w:tr>
      <w:tr w:rsidR="00283445" w:rsidRPr="00A0135C" w14:paraId="43E37E37" w14:textId="77777777" w:rsidTr="002453E4">
        <w:trPr>
          <w:cantSplit/>
          <w:trHeight w:val="20"/>
        </w:trPr>
        <w:tc>
          <w:tcPr>
            <w:tcW w:w="3544" w:type="dxa"/>
            <w:tcBorders>
              <w:top w:val="single" w:sz="4" w:space="0" w:color="auto"/>
              <w:left w:val="single" w:sz="4" w:space="0" w:color="auto"/>
              <w:bottom w:val="single" w:sz="4" w:space="0" w:color="auto"/>
            </w:tcBorders>
            <w:vAlign w:val="center"/>
          </w:tcPr>
          <w:p w14:paraId="7149E507" w14:textId="77777777" w:rsidR="00283445" w:rsidRPr="00A0135C" w:rsidRDefault="00283445" w:rsidP="002834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Pr>
                <w:color w:val="000000" w:themeColor="text1"/>
                <w:sz w:val="20"/>
                <w:szCs w:val="20"/>
              </w:rPr>
            </w:pPr>
            <w:r w:rsidRPr="00A0135C">
              <w:rPr>
                <w:color w:val="000000" w:themeColor="text1"/>
                <w:sz w:val="20"/>
                <w:szCs w:val="20"/>
                <w:lang w:val="id-ID"/>
              </w:rPr>
              <w:t xml:space="preserve">Fleksibilitas Kerja </w:t>
            </w:r>
            <w:r w:rsidRPr="00A0135C">
              <w:rPr>
                <w:color w:val="000000" w:themeColor="text1"/>
                <w:sz w:val="20"/>
                <w:szCs w:val="20"/>
              </w:rPr>
              <w:t>(X</w:t>
            </w:r>
            <w:r w:rsidRPr="00A0135C">
              <w:rPr>
                <w:color w:val="000000" w:themeColor="text1"/>
                <w:sz w:val="20"/>
                <w:szCs w:val="20"/>
                <w:vertAlign w:val="subscript"/>
              </w:rPr>
              <w:t>1</w:t>
            </w:r>
            <w:r w:rsidRPr="00A0135C">
              <w:rPr>
                <w:color w:val="000000" w:themeColor="text1"/>
                <w:sz w:val="20"/>
                <w:szCs w:val="20"/>
              </w:rPr>
              <w:t>)</w:t>
            </w:r>
          </w:p>
        </w:tc>
        <w:tc>
          <w:tcPr>
            <w:tcW w:w="1276" w:type="dxa"/>
            <w:tcBorders>
              <w:top w:val="single" w:sz="4" w:space="0" w:color="auto"/>
              <w:bottom w:val="single" w:sz="4" w:space="0" w:color="auto"/>
            </w:tcBorders>
            <w:vAlign w:val="center"/>
          </w:tcPr>
          <w:p w14:paraId="3AE42133" w14:textId="77777777" w:rsidR="00283445" w:rsidRPr="00A0135C" w:rsidRDefault="00283445" w:rsidP="009E3482">
            <w:pPr>
              <w:adjustRightInd w:val="0"/>
              <w:jc w:val="center"/>
              <w:rPr>
                <w:color w:val="000000" w:themeColor="text1"/>
                <w:sz w:val="20"/>
                <w:szCs w:val="20"/>
              </w:rPr>
            </w:pPr>
            <w:r w:rsidRPr="00A0135C">
              <w:rPr>
                <w:color w:val="000000" w:themeColor="text1"/>
                <w:sz w:val="20"/>
                <w:szCs w:val="20"/>
              </w:rPr>
              <w:t>0,399</w:t>
            </w:r>
          </w:p>
        </w:tc>
        <w:tc>
          <w:tcPr>
            <w:tcW w:w="1843" w:type="dxa"/>
            <w:tcBorders>
              <w:top w:val="single" w:sz="4" w:space="0" w:color="auto"/>
              <w:bottom w:val="single" w:sz="4" w:space="0" w:color="auto"/>
            </w:tcBorders>
            <w:vAlign w:val="center"/>
          </w:tcPr>
          <w:p w14:paraId="5CDA6B7B" w14:textId="77777777" w:rsidR="00283445" w:rsidRPr="00A0135C" w:rsidRDefault="00283445" w:rsidP="009E3482">
            <w:pPr>
              <w:adjustRightInd w:val="0"/>
              <w:ind w:left="142"/>
              <w:jc w:val="center"/>
              <w:rPr>
                <w:color w:val="000000" w:themeColor="text1"/>
                <w:sz w:val="20"/>
                <w:szCs w:val="20"/>
              </w:rPr>
            </w:pPr>
            <w:r w:rsidRPr="00A0135C">
              <w:rPr>
                <w:color w:val="000000" w:themeColor="text1"/>
                <w:sz w:val="20"/>
                <w:szCs w:val="20"/>
              </w:rPr>
              <w:t>0,097</w:t>
            </w:r>
          </w:p>
        </w:tc>
        <w:tc>
          <w:tcPr>
            <w:tcW w:w="708" w:type="dxa"/>
            <w:tcBorders>
              <w:top w:val="single" w:sz="4" w:space="0" w:color="auto"/>
              <w:bottom w:val="single" w:sz="4" w:space="0" w:color="auto"/>
            </w:tcBorders>
            <w:vAlign w:val="center"/>
          </w:tcPr>
          <w:p w14:paraId="425A323D" w14:textId="77777777" w:rsidR="00283445" w:rsidRPr="00A0135C" w:rsidRDefault="00283445" w:rsidP="002453E4">
            <w:pPr>
              <w:adjustRightInd w:val="0"/>
              <w:jc w:val="right"/>
              <w:rPr>
                <w:color w:val="000000" w:themeColor="text1"/>
                <w:sz w:val="20"/>
                <w:szCs w:val="20"/>
              </w:rPr>
            </w:pPr>
            <w:r w:rsidRPr="00A0135C">
              <w:rPr>
                <w:color w:val="000000" w:themeColor="text1"/>
                <w:sz w:val="20"/>
                <w:szCs w:val="20"/>
              </w:rPr>
              <w:t>4.113</w:t>
            </w:r>
          </w:p>
        </w:tc>
        <w:tc>
          <w:tcPr>
            <w:tcW w:w="709" w:type="dxa"/>
            <w:tcBorders>
              <w:top w:val="single" w:sz="4" w:space="0" w:color="auto"/>
              <w:bottom w:val="single" w:sz="4" w:space="0" w:color="auto"/>
            </w:tcBorders>
          </w:tcPr>
          <w:p w14:paraId="19461EDC" w14:textId="77777777" w:rsidR="00283445" w:rsidRPr="00A0135C" w:rsidRDefault="00283445" w:rsidP="002453E4">
            <w:pPr>
              <w:jc w:val="center"/>
              <w:rPr>
                <w:color w:val="000000" w:themeColor="text1"/>
                <w:sz w:val="20"/>
                <w:szCs w:val="20"/>
              </w:rPr>
            </w:pPr>
            <w:r w:rsidRPr="00A0135C">
              <w:rPr>
                <w:color w:val="000000" w:themeColor="text1"/>
                <w:sz w:val="20"/>
                <w:szCs w:val="20"/>
              </w:rPr>
              <w:t>1,997</w:t>
            </w:r>
          </w:p>
        </w:tc>
        <w:tc>
          <w:tcPr>
            <w:tcW w:w="850" w:type="dxa"/>
            <w:tcBorders>
              <w:top w:val="single" w:sz="6" w:space="0" w:color="000000"/>
              <w:bottom w:val="single" w:sz="4" w:space="0" w:color="auto"/>
              <w:right w:val="single" w:sz="4" w:space="0" w:color="auto"/>
            </w:tcBorders>
            <w:vAlign w:val="center"/>
          </w:tcPr>
          <w:p w14:paraId="321AA973" w14:textId="77777777" w:rsidR="00283445" w:rsidRPr="00A0135C" w:rsidRDefault="00283445" w:rsidP="002453E4">
            <w:pPr>
              <w:jc w:val="center"/>
              <w:rPr>
                <w:color w:val="000000" w:themeColor="text1"/>
                <w:sz w:val="20"/>
                <w:szCs w:val="20"/>
              </w:rPr>
            </w:pPr>
            <w:r w:rsidRPr="00A0135C">
              <w:rPr>
                <w:color w:val="000000" w:themeColor="text1"/>
                <w:sz w:val="20"/>
                <w:szCs w:val="20"/>
              </w:rPr>
              <w:t>0,000</w:t>
            </w:r>
          </w:p>
        </w:tc>
      </w:tr>
      <w:tr w:rsidR="00283445" w:rsidRPr="00A0135C" w14:paraId="3CA6D491" w14:textId="77777777" w:rsidTr="002453E4">
        <w:trPr>
          <w:cantSplit/>
          <w:trHeight w:val="20"/>
        </w:trPr>
        <w:tc>
          <w:tcPr>
            <w:tcW w:w="3544" w:type="dxa"/>
            <w:tcBorders>
              <w:top w:val="single" w:sz="4" w:space="0" w:color="auto"/>
              <w:left w:val="single" w:sz="4" w:space="0" w:color="auto"/>
              <w:bottom w:val="single" w:sz="4" w:space="0" w:color="auto"/>
            </w:tcBorders>
            <w:vAlign w:val="center"/>
          </w:tcPr>
          <w:p w14:paraId="096DCADE" w14:textId="77777777" w:rsidR="00283445" w:rsidRPr="00A0135C" w:rsidRDefault="00283445" w:rsidP="002834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Pr>
                <w:color w:val="000000" w:themeColor="text1"/>
                <w:sz w:val="20"/>
                <w:szCs w:val="20"/>
              </w:rPr>
            </w:pPr>
            <w:r w:rsidRPr="00A0135C">
              <w:rPr>
                <w:color w:val="000000" w:themeColor="text1"/>
                <w:sz w:val="20"/>
                <w:szCs w:val="20"/>
                <w:lang w:val="id-ID"/>
              </w:rPr>
              <w:t xml:space="preserve">Keseimbangan Kehidupan Kerja  </w:t>
            </w:r>
            <w:r w:rsidRPr="00A0135C">
              <w:rPr>
                <w:color w:val="000000" w:themeColor="text1"/>
                <w:sz w:val="20"/>
                <w:szCs w:val="20"/>
              </w:rPr>
              <w:t>(X</w:t>
            </w:r>
            <w:r w:rsidRPr="00A0135C">
              <w:rPr>
                <w:color w:val="000000" w:themeColor="text1"/>
                <w:sz w:val="20"/>
                <w:szCs w:val="20"/>
                <w:vertAlign w:val="subscript"/>
              </w:rPr>
              <w:t>2</w:t>
            </w:r>
            <w:r w:rsidRPr="00A0135C">
              <w:rPr>
                <w:color w:val="000000" w:themeColor="text1"/>
                <w:sz w:val="20"/>
                <w:szCs w:val="20"/>
              </w:rPr>
              <w:t>)</w:t>
            </w:r>
          </w:p>
        </w:tc>
        <w:tc>
          <w:tcPr>
            <w:tcW w:w="1276" w:type="dxa"/>
            <w:tcBorders>
              <w:top w:val="single" w:sz="4" w:space="0" w:color="auto"/>
              <w:bottom w:val="single" w:sz="4" w:space="0" w:color="auto"/>
            </w:tcBorders>
            <w:vAlign w:val="center"/>
          </w:tcPr>
          <w:p w14:paraId="540C53AE" w14:textId="77777777" w:rsidR="00283445" w:rsidRPr="00A0135C" w:rsidRDefault="00283445" w:rsidP="009E3482">
            <w:pPr>
              <w:adjustRightInd w:val="0"/>
              <w:jc w:val="center"/>
              <w:rPr>
                <w:color w:val="000000" w:themeColor="text1"/>
                <w:sz w:val="20"/>
                <w:szCs w:val="20"/>
              </w:rPr>
            </w:pPr>
            <w:r w:rsidRPr="00A0135C">
              <w:rPr>
                <w:color w:val="000000" w:themeColor="text1"/>
                <w:sz w:val="20"/>
                <w:szCs w:val="20"/>
              </w:rPr>
              <w:t>0,415</w:t>
            </w:r>
          </w:p>
        </w:tc>
        <w:tc>
          <w:tcPr>
            <w:tcW w:w="1843" w:type="dxa"/>
            <w:tcBorders>
              <w:top w:val="single" w:sz="4" w:space="0" w:color="auto"/>
              <w:bottom w:val="single" w:sz="4" w:space="0" w:color="auto"/>
            </w:tcBorders>
            <w:vAlign w:val="center"/>
          </w:tcPr>
          <w:p w14:paraId="77F31A6A" w14:textId="77777777" w:rsidR="00283445" w:rsidRPr="00A0135C" w:rsidRDefault="00283445" w:rsidP="009E3482">
            <w:pPr>
              <w:adjustRightInd w:val="0"/>
              <w:ind w:left="142"/>
              <w:jc w:val="center"/>
              <w:rPr>
                <w:color w:val="000000" w:themeColor="text1"/>
                <w:sz w:val="20"/>
                <w:szCs w:val="20"/>
              </w:rPr>
            </w:pPr>
            <w:r w:rsidRPr="00A0135C">
              <w:rPr>
                <w:color w:val="000000" w:themeColor="text1"/>
                <w:sz w:val="20"/>
                <w:szCs w:val="20"/>
              </w:rPr>
              <w:t>0,162</w:t>
            </w:r>
          </w:p>
        </w:tc>
        <w:tc>
          <w:tcPr>
            <w:tcW w:w="708" w:type="dxa"/>
            <w:tcBorders>
              <w:top w:val="single" w:sz="4" w:space="0" w:color="auto"/>
              <w:bottom w:val="single" w:sz="4" w:space="0" w:color="auto"/>
            </w:tcBorders>
            <w:vAlign w:val="center"/>
          </w:tcPr>
          <w:p w14:paraId="44495D67" w14:textId="77777777" w:rsidR="00283445" w:rsidRPr="00A0135C" w:rsidRDefault="00283445" w:rsidP="002453E4">
            <w:pPr>
              <w:adjustRightInd w:val="0"/>
              <w:jc w:val="right"/>
              <w:rPr>
                <w:color w:val="000000" w:themeColor="text1"/>
                <w:sz w:val="20"/>
                <w:szCs w:val="20"/>
              </w:rPr>
            </w:pPr>
            <w:r w:rsidRPr="00A0135C">
              <w:rPr>
                <w:color w:val="000000" w:themeColor="text1"/>
                <w:sz w:val="20"/>
                <w:szCs w:val="20"/>
              </w:rPr>
              <w:t>2.562</w:t>
            </w:r>
          </w:p>
        </w:tc>
        <w:tc>
          <w:tcPr>
            <w:tcW w:w="709" w:type="dxa"/>
            <w:tcBorders>
              <w:top w:val="single" w:sz="4" w:space="0" w:color="auto"/>
              <w:bottom w:val="single" w:sz="4" w:space="0" w:color="auto"/>
            </w:tcBorders>
          </w:tcPr>
          <w:p w14:paraId="4D910CDD" w14:textId="77777777" w:rsidR="00283445" w:rsidRPr="00A0135C" w:rsidRDefault="00283445" w:rsidP="002453E4">
            <w:pPr>
              <w:jc w:val="center"/>
              <w:rPr>
                <w:color w:val="000000" w:themeColor="text1"/>
                <w:sz w:val="20"/>
                <w:szCs w:val="20"/>
              </w:rPr>
            </w:pPr>
            <w:r w:rsidRPr="00A0135C">
              <w:rPr>
                <w:color w:val="000000" w:themeColor="text1"/>
                <w:sz w:val="20"/>
                <w:szCs w:val="20"/>
              </w:rPr>
              <w:t>1,997</w:t>
            </w:r>
          </w:p>
        </w:tc>
        <w:tc>
          <w:tcPr>
            <w:tcW w:w="850" w:type="dxa"/>
            <w:tcBorders>
              <w:top w:val="single" w:sz="4" w:space="0" w:color="auto"/>
              <w:bottom w:val="single" w:sz="6" w:space="0" w:color="000000"/>
              <w:right w:val="single" w:sz="4" w:space="0" w:color="auto"/>
            </w:tcBorders>
            <w:vAlign w:val="center"/>
          </w:tcPr>
          <w:p w14:paraId="50A748F6" w14:textId="77777777" w:rsidR="00283445" w:rsidRPr="00A0135C" w:rsidRDefault="00283445" w:rsidP="002453E4">
            <w:pPr>
              <w:jc w:val="center"/>
              <w:rPr>
                <w:color w:val="000000" w:themeColor="text1"/>
                <w:sz w:val="20"/>
                <w:szCs w:val="20"/>
              </w:rPr>
            </w:pPr>
            <w:r w:rsidRPr="00A0135C">
              <w:rPr>
                <w:color w:val="000000" w:themeColor="text1"/>
                <w:sz w:val="20"/>
                <w:szCs w:val="20"/>
              </w:rPr>
              <w:t>0,013</w:t>
            </w:r>
          </w:p>
        </w:tc>
      </w:tr>
      <w:tr w:rsidR="00283445" w:rsidRPr="00A0135C" w14:paraId="474FECAC" w14:textId="77777777" w:rsidTr="002453E4">
        <w:trPr>
          <w:cantSplit/>
          <w:trHeight w:val="20"/>
        </w:trPr>
        <w:tc>
          <w:tcPr>
            <w:tcW w:w="3544" w:type="dxa"/>
            <w:tcBorders>
              <w:top w:val="single" w:sz="4" w:space="0" w:color="auto"/>
              <w:left w:val="single" w:sz="4" w:space="0" w:color="auto"/>
              <w:bottom w:val="single" w:sz="6" w:space="0" w:color="000000"/>
            </w:tcBorders>
            <w:vAlign w:val="center"/>
          </w:tcPr>
          <w:p w14:paraId="6735984A" w14:textId="77777777" w:rsidR="00283445" w:rsidRPr="00A0135C" w:rsidRDefault="00283445" w:rsidP="002834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rPr>
                <w:color w:val="000000" w:themeColor="text1"/>
                <w:sz w:val="20"/>
                <w:szCs w:val="20"/>
              </w:rPr>
            </w:pPr>
            <w:r w:rsidRPr="00A0135C">
              <w:rPr>
                <w:color w:val="000000" w:themeColor="text1"/>
                <w:sz w:val="20"/>
                <w:szCs w:val="20"/>
                <w:lang w:val="id-ID"/>
              </w:rPr>
              <w:t xml:space="preserve">Keterikatan Kerja  </w:t>
            </w:r>
            <w:r w:rsidRPr="00A0135C">
              <w:rPr>
                <w:color w:val="000000" w:themeColor="text1"/>
                <w:sz w:val="20"/>
                <w:szCs w:val="20"/>
              </w:rPr>
              <w:t>(X</w:t>
            </w:r>
            <w:r w:rsidRPr="00A0135C">
              <w:rPr>
                <w:color w:val="000000" w:themeColor="text1"/>
                <w:sz w:val="20"/>
                <w:szCs w:val="20"/>
                <w:vertAlign w:val="subscript"/>
                <w:lang w:val="id-ID"/>
              </w:rPr>
              <w:t>3</w:t>
            </w:r>
            <w:r w:rsidRPr="00A0135C">
              <w:rPr>
                <w:color w:val="000000" w:themeColor="text1"/>
                <w:sz w:val="20"/>
                <w:szCs w:val="20"/>
              </w:rPr>
              <w:t>)</w:t>
            </w:r>
          </w:p>
        </w:tc>
        <w:tc>
          <w:tcPr>
            <w:tcW w:w="1276" w:type="dxa"/>
            <w:tcBorders>
              <w:top w:val="single" w:sz="4" w:space="0" w:color="auto"/>
              <w:bottom w:val="single" w:sz="6" w:space="0" w:color="000000"/>
            </w:tcBorders>
            <w:vAlign w:val="center"/>
          </w:tcPr>
          <w:p w14:paraId="0E203204" w14:textId="77777777" w:rsidR="00283445" w:rsidRPr="00A0135C" w:rsidRDefault="00283445" w:rsidP="009E3482">
            <w:pPr>
              <w:adjustRightInd w:val="0"/>
              <w:jc w:val="center"/>
              <w:rPr>
                <w:color w:val="000000" w:themeColor="text1"/>
                <w:sz w:val="20"/>
                <w:szCs w:val="20"/>
              </w:rPr>
            </w:pPr>
            <w:r w:rsidRPr="00A0135C">
              <w:rPr>
                <w:color w:val="000000" w:themeColor="text1"/>
                <w:sz w:val="20"/>
                <w:szCs w:val="20"/>
              </w:rPr>
              <w:t>0,332</w:t>
            </w:r>
          </w:p>
        </w:tc>
        <w:tc>
          <w:tcPr>
            <w:tcW w:w="1843" w:type="dxa"/>
            <w:tcBorders>
              <w:top w:val="single" w:sz="4" w:space="0" w:color="auto"/>
              <w:bottom w:val="single" w:sz="6" w:space="0" w:color="000000"/>
            </w:tcBorders>
            <w:vAlign w:val="center"/>
          </w:tcPr>
          <w:p w14:paraId="042B82D9" w14:textId="77777777" w:rsidR="00283445" w:rsidRPr="00A0135C" w:rsidRDefault="00283445" w:rsidP="009E3482">
            <w:pPr>
              <w:adjustRightInd w:val="0"/>
              <w:ind w:left="142"/>
              <w:jc w:val="center"/>
              <w:rPr>
                <w:color w:val="000000" w:themeColor="text1"/>
                <w:sz w:val="20"/>
                <w:szCs w:val="20"/>
              </w:rPr>
            </w:pPr>
            <w:r w:rsidRPr="00A0135C">
              <w:rPr>
                <w:color w:val="000000" w:themeColor="text1"/>
                <w:sz w:val="20"/>
                <w:szCs w:val="20"/>
              </w:rPr>
              <w:t>0,151</w:t>
            </w:r>
          </w:p>
        </w:tc>
        <w:tc>
          <w:tcPr>
            <w:tcW w:w="708" w:type="dxa"/>
            <w:tcBorders>
              <w:top w:val="single" w:sz="4" w:space="0" w:color="auto"/>
              <w:bottom w:val="single" w:sz="6" w:space="0" w:color="000000"/>
            </w:tcBorders>
            <w:vAlign w:val="center"/>
          </w:tcPr>
          <w:p w14:paraId="14476593" w14:textId="77777777" w:rsidR="00283445" w:rsidRPr="00A0135C" w:rsidRDefault="00283445" w:rsidP="002453E4">
            <w:pPr>
              <w:adjustRightInd w:val="0"/>
              <w:jc w:val="right"/>
              <w:rPr>
                <w:color w:val="000000" w:themeColor="text1"/>
                <w:sz w:val="20"/>
                <w:szCs w:val="20"/>
              </w:rPr>
            </w:pPr>
            <w:r w:rsidRPr="00A0135C">
              <w:rPr>
                <w:color w:val="000000" w:themeColor="text1"/>
                <w:sz w:val="20"/>
                <w:szCs w:val="20"/>
              </w:rPr>
              <w:t>2.194</w:t>
            </w:r>
          </w:p>
        </w:tc>
        <w:tc>
          <w:tcPr>
            <w:tcW w:w="709" w:type="dxa"/>
            <w:tcBorders>
              <w:top w:val="single" w:sz="4" w:space="0" w:color="auto"/>
              <w:bottom w:val="single" w:sz="4" w:space="0" w:color="auto"/>
            </w:tcBorders>
          </w:tcPr>
          <w:p w14:paraId="1210685C" w14:textId="77777777" w:rsidR="00283445" w:rsidRPr="00A0135C" w:rsidRDefault="00283445" w:rsidP="002453E4">
            <w:pPr>
              <w:jc w:val="center"/>
              <w:rPr>
                <w:color w:val="000000" w:themeColor="text1"/>
                <w:sz w:val="20"/>
                <w:szCs w:val="20"/>
              </w:rPr>
            </w:pPr>
            <w:r w:rsidRPr="00A0135C">
              <w:rPr>
                <w:color w:val="000000" w:themeColor="text1"/>
                <w:sz w:val="20"/>
                <w:szCs w:val="20"/>
              </w:rPr>
              <w:t>1,997</w:t>
            </w:r>
          </w:p>
        </w:tc>
        <w:tc>
          <w:tcPr>
            <w:tcW w:w="850" w:type="dxa"/>
            <w:tcBorders>
              <w:top w:val="single" w:sz="6" w:space="0" w:color="000000"/>
              <w:bottom w:val="single" w:sz="6" w:space="0" w:color="000000"/>
              <w:right w:val="single" w:sz="4" w:space="0" w:color="auto"/>
            </w:tcBorders>
            <w:vAlign w:val="center"/>
          </w:tcPr>
          <w:p w14:paraId="1A804E7E" w14:textId="77777777" w:rsidR="00283445" w:rsidRPr="00A0135C" w:rsidRDefault="00283445" w:rsidP="002453E4">
            <w:pPr>
              <w:jc w:val="center"/>
              <w:rPr>
                <w:color w:val="000000" w:themeColor="text1"/>
                <w:sz w:val="20"/>
                <w:szCs w:val="20"/>
              </w:rPr>
            </w:pPr>
            <w:r w:rsidRPr="00A0135C">
              <w:rPr>
                <w:color w:val="000000" w:themeColor="text1"/>
                <w:sz w:val="20"/>
                <w:szCs w:val="20"/>
              </w:rPr>
              <w:t>0,032</w:t>
            </w:r>
          </w:p>
        </w:tc>
      </w:tr>
    </w:tbl>
    <w:p w14:paraId="60376577" w14:textId="77777777" w:rsidR="00283445" w:rsidRDefault="00283445" w:rsidP="00283445">
      <w:pPr>
        <w:adjustRightInd w:val="0"/>
        <w:ind w:left="142"/>
        <w:rPr>
          <w:color w:val="000000" w:themeColor="text1"/>
          <w:sz w:val="20"/>
          <w:szCs w:val="24"/>
          <w:lang w:val="id-ID"/>
        </w:rPr>
      </w:pPr>
      <w:r w:rsidRPr="007F687C">
        <w:rPr>
          <w:color w:val="000000" w:themeColor="text1"/>
          <w:sz w:val="20"/>
          <w:szCs w:val="24"/>
        </w:rPr>
        <w:t>Sumber : Data Primer (diolah), 2024</w:t>
      </w:r>
    </w:p>
    <w:p w14:paraId="6EFE6AC1" w14:textId="77777777" w:rsidR="002453E4" w:rsidRPr="002453E4" w:rsidRDefault="002453E4" w:rsidP="002453E4">
      <w:pPr>
        <w:adjustRightInd w:val="0"/>
        <w:ind w:left="142"/>
        <w:rPr>
          <w:color w:val="000000" w:themeColor="text1"/>
          <w:sz w:val="20"/>
          <w:szCs w:val="24"/>
          <w:lang w:val="id-ID"/>
        </w:rPr>
      </w:pPr>
    </w:p>
    <w:p w14:paraId="483C5E0C" w14:textId="77777777" w:rsidR="00283445" w:rsidRPr="007F687C" w:rsidRDefault="00283445" w:rsidP="00283445">
      <w:pPr>
        <w:pStyle w:val="NormalWeb"/>
        <w:shd w:val="clear" w:color="auto" w:fill="FFFFFF"/>
        <w:spacing w:before="0" w:beforeAutospacing="0" w:after="0" w:afterAutospacing="0"/>
        <w:ind w:left="142" w:firstLine="709"/>
        <w:jc w:val="both"/>
        <w:rPr>
          <w:color w:val="000000" w:themeColor="text1"/>
          <w:shd w:val="clear" w:color="auto" w:fill="FFFFFF"/>
        </w:rPr>
      </w:pPr>
      <w:r w:rsidRPr="007F687C">
        <w:rPr>
          <w:color w:val="000000" w:themeColor="text1"/>
          <w:shd w:val="clear" w:color="auto" w:fill="FFFFFF"/>
        </w:rPr>
        <w:t>Tabel di atas menjelaskan pengaruh dari masing-masing variabel adalah :</w:t>
      </w:r>
    </w:p>
    <w:p w14:paraId="4EF0C7B4" w14:textId="77777777" w:rsidR="00283445" w:rsidRPr="007F687C" w:rsidRDefault="00283445" w:rsidP="00A0135C">
      <w:pPr>
        <w:pStyle w:val="BodyText2"/>
        <w:numPr>
          <w:ilvl w:val="0"/>
          <w:numId w:val="3"/>
        </w:numPr>
        <w:suppressAutoHyphens w:val="0"/>
        <w:spacing w:after="0" w:line="240" w:lineRule="auto"/>
        <w:ind w:left="426" w:hanging="284"/>
        <w:jc w:val="both"/>
        <w:rPr>
          <w:rFonts w:ascii="Times New Roman" w:hAnsi="Times New Roman"/>
          <w:color w:val="000000" w:themeColor="text1"/>
          <w:sz w:val="24"/>
          <w:szCs w:val="24"/>
        </w:rPr>
      </w:pPr>
      <w:r w:rsidRPr="007F687C">
        <w:rPr>
          <w:rFonts w:ascii="Times New Roman" w:hAnsi="Times New Roman"/>
          <w:color w:val="000000" w:themeColor="text1"/>
          <w:sz w:val="24"/>
          <w:szCs w:val="24"/>
        </w:rPr>
        <w:t>Hasil analisis pengaruh fleksibilitas kerja terhadap loyalitas kerja pada Pegawai Sekretariat Kabupaten Aceh Besar. Dari hasil analisis SPSS diperoleh nilai t</w:t>
      </w:r>
      <w:r w:rsidRPr="007F687C">
        <w:rPr>
          <w:rFonts w:ascii="Times New Roman" w:hAnsi="Times New Roman"/>
          <w:color w:val="000000" w:themeColor="text1"/>
          <w:sz w:val="24"/>
          <w:szCs w:val="24"/>
          <w:vertAlign w:val="subscript"/>
        </w:rPr>
        <w:t>hitung</w:t>
      </w:r>
      <w:r w:rsidRPr="007F687C">
        <w:rPr>
          <w:rFonts w:ascii="Times New Roman" w:hAnsi="Times New Roman"/>
          <w:i/>
          <w:color w:val="000000" w:themeColor="text1"/>
          <w:sz w:val="24"/>
          <w:szCs w:val="24"/>
          <w:vertAlign w:val="subscript"/>
        </w:rPr>
        <w:t xml:space="preserve"> </w:t>
      </w:r>
      <w:r w:rsidRPr="007F687C">
        <w:rPr>
          <w:rFonts w:ascii="Times New Roman" w:hAnsi="Times New Roman"/>
          <w:i/>
          <w:color w:val="000000" w:themeColor="text1"/>
          <w:sz w:val="24"/>
          <w:szCs w:val="24"/>
        </w:rPr>
        <w:t xml:space="preserve"> </w:t>
      </w:r>
      <w:r w:rsidRPr="007F687C">
        <w:rPr>
          <w:rFonts w:ascii="Times New Roman" w:hAnsi="Times New Roman"/>
          <w:color w:val="000000" w:themeColor="text1"/>
          <w:sz w:val="24"/>
          <w:szCs w:val="24"/>
        </w:rPr>
        <w:t>untuk variabel fleksibilitas kerja sebesar 4,113 pada batasan nilai probabilitas 0,000. Sementara nilai t</w:t>
      </w:r>
      <w:r w:rsidRPr="007F687C">
        <w:rPr>
          <w:rFonts w:ascii="Times New Roman" w:hAnsi="Times New Roman"/>
          <w:color w:val="000000" w:themeColor="text1"/>
          <w:sz w:val="24"/>
          <w:szCs w:val="24"/>
          <w:vertAlign w:val="subscript"/>
        </w:rPr>
        <w:t>tabel</w:t>
      </w:r>
      <w:r w:rsidRPr="007F687C">
        <w:rPr>
          <w:rFonts w:ascii="Times New Roman" w:hAnsi="Times New Roman"/>
          <w:color w:val="000000" w:themeColor="text1"/>
          <w:sz w:val="24"/>
          <w:szCs w:val="24"/>
          <w:vertAlign w:val="subscript"/>
        </w:rPr>
        <w:softHyphen/>
      </w:r>
      <w:r w:rsidRPr="007F687C">
        <w:rPr>
          <w:rFonts w:ascii="Times New Roman" w:hAnsi="Times New Roman"/>
          <w:color w:val="000000" w:themeColor="text1"/>
          <w:sz w:val="24"/>
          <w:szCs w:val="24"/>
        </w:rPr>
        <w:t xml:space="preserve"> pada tingkat kesalahan 5% adalah 1,997. Dengan demikian t</w:t>
      </w:r>
      <w:r w:rsidRPr="007F687C">
        <w:rPr>
          <w:rFonts w:ascii="Times New Roman" w:hAnsi="Times New Roman"/>
          <w:color w:val="000000" w:themeColor="text1"/>
          <w:sz w:val="24"/>
          <w:szCs w:val="24"/>
          <w:vertAlign w:val="subscript"/>
        </w:rPr>
        <w:t>hitung</w:t>
      </w:r>
      <w:r w:rsidRPr="007F687C">
        <w:rPr>
          <w:rFonts w:ascii="Times New Roman" w:hAnsi="Times New Roman"/>
          <w:color w:val="000000" w:themeColor="text1"/>
          <w:sz w:val="24"/>
          <w:szCs w:val="24"/>
        </w:rPr>
        <w:t>&gt;t</w:t>
      </w:r>
      <w:r w:rsidRPr="007F687C">
        <w:rPr>
          <w:rFonts w:ascii="Times New Roman" w:hAnsi="Times New Roman"/>
          <w:color w:val="000000" w:themeColor="text1"/>
          <w:sz w:val="24"/>
          <w:szCs w:val="24"/>
          <w:vertAlign w:val="subscript"/>
        </w:rPr>
        <w:t>tabel</w:t>
      </w:r>
      <w:r w:rsidRPr="007F687C">
        <w:rPr>
          <w:rFonts w:ascii="Times New Roman" w:hAnsi="Times New Roman"/>
          <w:color w:val="000000" w:themeColor="text1"/>
          <w:sz w:val="24"/>
          <w:szCs w:val="24"/>
        </w:rPr>
        <w:t xml:space="preserve"> sehingga H</w:t>
      </w:r>
      <w:r w:rsidRPr="007F687C">
        <w:rPr>
          <w:rFonts w:ascii="Times New Roman" w:hAnsi="Times New Roman"/>
          <w:color w:val="000000" w:themeColor="text1"/>
          <w:sz w:val="24"/>
          <w:szCs w:val="24"/>
          <w:vertAlign w:val="subscript"/>
        </w:rPr>
        <w:t>a1</w:t>
      </w:r>
      <w:r w:rsidRPr="007F687C">
        <w:rPr>
          <w:rFonts w:ascii="Times New Roman" w:hAnsi="Times New Roman"/>
          <w:color w:val="000000" w:themeColor="text1"/>
          <w:sz w:val="24"/>
          <w:szCs w:val="24"/>
        </w:rPr>
        <w:t xml:space="preserve"> dapat diterima kebenarannya, artinya fleksibilitas kerja berpengaruh secara signifikan terhadap loyalitas kerja pada pegawai Sekretariat Kabupaten Aceh Besar . </w:t>
      </w:r>
    </w:p>
    <w:p w14:paraId="062A19F6" w14:textId="77777777" w:rsidR="00283445" w:rsidRPr="007F687C" w:rsidRDefault="00283445" w:rsidP="00A0135C">
      <w:pPr>
        <w:pStyle w:val="BodyText2"/>
        <w:numPr>
          <w:ilvl w:val="0"/>
          <w:numId w:val="3"/>
        </w:numPr>
        <w:suppressAutoHyphens w:val="0"/>
        <w:spacing w:after="0" w:line="240" w:lineRule="auto"/>
        <w:ind w:left="426" w:hanging="284"/>
        <w:jc w:val="both"/>
        <w:rPr>
          <w:rFonts w:ascii="Times New Roman" w:hAnsi="Times New Roman"/>
          <w:color w:val="000000" w:themeColor="text1"/>
          <w:sz w:val="24"/>
          <w:szCs w:val="24"/>
        </w:rPr>
      </w:pPr>
      <w:r w:rsidRPr="007F687C">
        <w:rPr>
          <w:rFonts w:ascii="Times New Roman" w:hAnsi="Times New Roman"/>
          <w:color w:val="000000" w:themeColor="text1"/>
          <w:sz w:val="24"/>
          <w:szCs w:val="24"/>
        </w:rPr>
        <w:t>Hasil analisis pengaruh keseimbangan kehidupan kerja terhadap loyalitas kerja pada Pegawai Sekretariat Kabupaten Aceh Besar. Dari hasil analisis SPSS diperoleh nilai t</w:t>
      </w:r>
      <w:r w:rsidRPr="007F687C">
        <w:rPr>
          <w:rFonts w:ascii="Times New Roman" w:hAnsi="Times New Roman"/>
          <w:color w:val="000000" w:themeColor="text1"/>
          <w:sz w:val="24"/>
          <w:szCs w:val="24"/>
          <w:vertAlign w:val="subscript"/>
        </w:rPr>
        <w:t>hitung</w:t>
      </w:r>
      <w:r w:rsidRPr="007F687C">
        <w:rPr>
          <w:rFonts w:ascii="Times New Roman" w:hAnsi="Times New Roman"/>
          <w:i/>
          <w:color w:val="000000" w:themeColor="text1"/>
          <w:sz w:val="24"/>
          <w:szCs w:val="24"/>
          <w:vertAlign w:val="subscript"/>
        </w:rPr>
        <w:t xml:space="preserve"> </w:t>
      </w:r>
      <w:r w:rsidRPr="007F687C">
        <w:rPr>
          <w:rFonts w:ascii="Times New Roman" w:hAnsi="Times New Roman"/>
          <w:i/>
          <w:color w:val="000000" w:themeColor="text1"/>
          <w:sz w:val="24"/>
          <w:szCs w:val="24"/>
        </w:rPr>
        <w:t xml:space="preserve"> </w:t>
      </w:r>
      <w:r w:rsidRPr="007F687C">
        <w:rPr>
          <w:rFonts w:ascii="Times New Roman" w:hAnsi="Times New Roman"/>
          <w:color w:val="000000" w:themeColor="text1"/>
          <w:sz w:val="24"/>
          <w:szCs w:val="24"/>
        </w:rPr>
        <w:t>untuk variabel keseimbangan kehidupan kerja sebesar 2,562 pada batasan nilai probabilitas 0,000. Sementara nilai t</w:t>
      </w:r>
      <w:r w:rsidRPr="007F687C">
        <w:rPr>
          <w:rFonts w:ascii="Times New Roman" w:hAnsi="Times New Roman"/>
          <w:color w:val="000000" w:themeColor="text1"/>
          <w:sz w:val="24"/>
          <w:szCs w:val="24"/>
          <w:vertAlign w:val="subscript"/>
        </w:rPr>
        <w:t>tabel</w:t>
      </w:r>
      <w:r w:rsidRPr="007F687C">
        <w:rPr>
          <w:rFonts w:ascii="Times New Roman" w:hAnsi="Times New Roman"/>
          <w:color w:val="000000" w:themeColor="text1"/>
          <w:sz w:val="24"/>
          <w:szCs w:val="24"/>
          <w:vertAlign w:val="subscript"/>
        </w:rPr>
        <w:softHyphen/>
      </w:r>
      <w:r w:rsidRPr="007F687C">
        <w:rPr>
          <w:rFonts w:ascii="Times New Roman" w:hAnsi="Times New Roman"/>
          <w:color w:val="000000" w:themeColor="text1"/>
          <w:sz w:val="24"/>
          <w:szCs w:val="24"/>
        </w:rPr>
        <w:t xml:space="preserve"> pada tingkat kesalahan 5% adalah 1,997. Dengan demikian t</w:t>
      </w:r>
      <w:r w:rsidRPr="007F687C">
        <w:rPr>
          <w:rFonts w:ascii="Times New Roman" w:hAnsi="Times New Roman"/>
          <w:color w:val="000000" w:themeColor="text1"/>
          <w:sz w:val="24"/>
          <w:szCs w:val="24"/>
          <w:vertAlign w:val="subscript"/>
        </w:rPr>
        <w:t>hitung</w:t>
      </w:r>
      <w:r w:rsidRPr="007F687C">
        <w:rPr>
          <w:rFonts w:ascii="Times New Roman" w:hAnsi="Times New Roman"/>
          <w:color w:val="000000" w:themeColor="text1"/>
          <w:sz w:val="24"/>
          <w:szCs w:val="24"/>
        </w:rPr>
        <w:t>&gt;t</w:t>
      </w:r>
      <w:r w:rsidRPr="007F687C">
        <w:rPr>
          <w:rFonts w:ascii="Times New Roman" w:hAnsi="Times New Roman"/>
          <w:color w:val="000000" w:themeColor="text1"/>
          <w:sz w:val="24"/>
          <w:szCs w:val="24"/>
          <w:vertAlign w:val="subscript"/>
        </w:rPr>
        <w:t>tabel</w:t>
      </w:r>
      <w:r w:rsidRPr="007F687C">
        <w:rPr>
          <w:rFonts w:ascii="Times New Roman" w:hAnsi="Times New Roman"/>
          <w:color w:val="000000" w:themeColor="text1"/>
          <w:sz w:val="24"/>
          <w:szCs w:val="24"/>
        </w:rPr>
        <w:t xml:space="preserve"> sehingga H</w:t>
      </w:r>
      <w:r w:rsidRPr="007F687C">
        <w:rPr>
          <w:rFonts w:ascii="Times New Roman" w:hAnsi="Times New Roman"/>
          <w:color w:val="000000" w:themeColor="text1"/>
          <w:sz w:val="24"/>
          <w:szCs w:val="24"/>
          <w:vertAlign w:val="subscript"/>
        </w:rPr>
        <w:t>a2</w:t>
      </w:r>
      <w:r w:rsidRPr="007F687C">
        <w:rPr>
          <w:rFonts w:ascii="Times New Roman" w:hAnsi="Times New Roman"/>
          <w:color w:val="000000" w:themeColor="text1"/>
          <w:sz w:val="24"/>
          <w:szCs w:val="24"/>
        </w:rPr>
        <w:t xml:space="preserve"> dapat diterima kebenarannya, artinya keseimbangan </w:t>
      </w:r>
      <w:r w:rsidRPr="007F687C">
        <w:rPr>
          <w:rFonts w:ascii="Times New Roman" w:hAnsi="Times New Roman"/>
          <w:color w:val="000000" w:themeColor="text1"/>
          <w:sz w:val="24"/>
          <w:szCs w:val="24"/>
        </w:rPr>
        <w:lastRenderedPageBreak/>
        <w:t xml:space="preserve">kehidupan kerja berpengaruh secara signifikan terhadap loyalitas kerja pada pegawai Sekretariat Kabupaten Aceh Besar </w:t>
      </w:r>
    </w:p>
    <w:p w14:paraId="1832B67B" w14:textId="102E0948" w:rsidR="00283445" w:rsidRDefault="00283445" w:rsidP="00A0135C">
      <w:pPr>
        <w:pStyle w:val="BodyText2"/>
        <w:numPr>
          <w:ilvl w:val="0"/>
          <w:numId w:val="3"/>
        </w:numPr>
        <w:suppressAutoHyphens w:val="0"/>
        <w:spacing w:after="0" w:line="240" w:lineRule="auto"/>
        <w:ind w:left="426" w:hanging="284"/>
        <w:jc w:val="both"/>
        <w:rPr>
          <w:rFonts w:ascii="Times New Roman" w:hAnsi="Times New Roman"/>
          <w:color w:val="000000" w:themeColor="text1"/>
          <w:sz w:val="24"/>
          <w:szCs w:val="24"/>
        </w:rPr>
      </w:pPr>
      <w:r w:rsidRPr="007F687C">
        <w:rPr>
          <w:rFonts w:ascii="Times New Roman" w:hAnsi="Times New Roman"/>
          <w:color w:val="000000" w:themeColor="text1"/>
          <w:sz w:val="24"/>
          <w:szCs w:val="24"/>
        </w:rPr>
        <w:t>Hasil analisis pengaruh keterikatan kerja terhadap loyalitas kerja pada Pegawai Sekretariat Kabupaten Aceh Besar . Dari hasil analisis SPSS diperoleh nilai t</w:t>
      </w:r>
      <w:r w:rsidRPr="007F687C">
        <w:rPr>
          <w:rFonts w:ascii="Times New Roman" w:hAnsi="Times New Roman"/>
          <w:color w:val="000000" w:themeColor="text1"/>
          <w:sz w:val="24"/>
          <w:szCs w:val="24"/>
          <w:vertAlign w:val="subscript"/>
        </w:rPr>
        <w:t>hitung</w:t>
      </w:r>
      <w:r w:rsidRPr="007F687C">
        <w:rPr>
          <w:rFonts w:ascii="Times New Roman" w:hAnsi="Times New Roman"/>
          <w:i/>
          <w:color w:val="000000" w:themeColor="text1"/>
          <w:sz w:val="24"/>
          <w:szCs w:val="24"/>
          <w:vertAlign w:val="subscript"/>
        </w:rPr>
        <w:t xml:space="preserve"> </w:t>
      </w:r>
      <w:r w:rsidRPr="007F687C">
        <w:rPr>
          <w:rFonts w:ascii="Times New Roman" w:hAnsi="Times New Roman"/>
          <w:i/>
          <w:color w:val="000000" w:themeColor="text1"/>
          <w:sz w:val="24"/>
          <w:szCs w:val="24"/>
        </w:rPr>
        <w:t xml:space="preserve"> </w:t>
      </w:r>
      <w:r w:rsidRPr="007F687C">
        <w:rPr>
          <w:rFonts w:ascii="Times New Roman" w:hAnsi="Times New Roman"/>
          <w:color w:val="000000" w:themeColor="text1"/>
          <w:sz w:val="24"/>
          <w:szCs w:val="24"/>
        </w:rPr>
        <w:t>untuk variabel keterikatan kerja sebesar 2,194 pada batasan nilai probabilitas 0,000. Sementara nilai t</w:t>
      </w:r>
      <w:r w:rsidRPr="007F687C">
        <w:rPr>
          <w:rFonts w:ascii="Times New Roman" w:hAnsi="Times New Roman"/>
          <w:color w:val="000000" w:themeColor="text1"/>
          <w:sz w:val="24"/>
          <w:szCs w:val="24"/>
          <w:vertAlign w:val="subscript"/>
        </w:rPr>
        <w:t>tabel</w:t>
      </w:r>
      <w:r w:rsidRPr="007F687C">
        <w:rPr>
          <w:rFonts w:ascii="Times New Roman" w:hAnsi="Times New Roman"/>
          <w:color w:val="000000" w:themeColor="text1"/>
          <w:sz w:val="24"/>
          <w:szCs w:val="24"/>
          <w:vertAlign w:val="subscript"/>
        </w:rPr>
        <w:softHyphen/>
      </w:r>
      <w:r w:rsidRPr="007F687C">
        <w:rPr>
          <w:rFonts w:ascii="Times New Roman" w:hAnsi="Times New Roman"/>
          <w:color w:val="000000" w:themeColor="text1"/>
          <w:sz w:val="24"/>
          <w:szCs w:val="24"/>
        </w:rPr>
        <w:t xml:space="preserve"> pada tingkat kesalahan 5% adalah 1,997. Dengan demikian t</w:t>
      </w:r>
      <w:r w:rsidRPr="007F687C">
        <w:rPr>
          <w:rFonts w:ascii="Times New Roman" w:hAnsi="Times New Roman"/>
          <w:color w:val="000000" w:themeColor="text1"/>
          <w:sz w:val="24"/>
          <w:szCs w:val="24"/>
          <w:vertAlign w:val="subscript"/>
        </w:rPr>
        <w:t>hitung</w:t>
      </w:r>
      <w:r w:rsidRPr="007F687C">
        <w:rPr>
          <w:rFonts w:ascii="Times New Roman" w:hAnsi="Times New Roman"/>
          <w:color w:val="000000" w:themeColor="text1"/>
          <w:sz w:val="24"/>
          <w:szCs w:val="24"/>
        </w:rPr>
        <w:t>&gt;t</w:t>
      </w:r>
      <w:r w:rsidRPr="007F687C">
        <w:rPr>
          <w:rFonts w:ascii="Times New Roman" w:hAnsi="Times New Roman"/>
          <w:color w:val="000000" w:themeColor="text1"/>
          <w:sz w:val="24"/>
          <w:szCs w:val="24"/>
          <w:vertAlign w:val="subscript"/>
        </w:rPr>
        <w:t>tabel</w:t>
      </w:r>
      <w:r w:rsidRPr="007F687C">
        <w:rPr>
          <w:rFonts w:ascii="Times New Roman" w:hAnsi="Times New Roman"/>
          <w:color w:val="000000" w:themeColor="text1"/>
          <w:sz w:val="24"/>
          <w:szCs w:val="24"/>
        </w:rPr>
        <w:t xml:space="preserve"> sehingga H</w:t>
      </w:r>
      <w:r w:rsidRPr="007F687C">
        <w:rPr>
          <w:rFonts w:ascii="Times New Roman" w:hAnsi="Times New Roman"/>
          <w:color w:val="000000" w:themeColor="text1"/>
          <w:sz w:val="24"/>
          <w:szCs w:val="24"/>
          <w:vertAlign w:val="subscript"/>
        </w:rPr>
        <w:t>a3</w:t>
      </w:r>
      <w:r w:rsidRPr="007F687C">
        <w:rPr>
          <w:rFonts w:ascii="Times New Roman" w:hAnsi="Times New Roman"/>
          <w:color w:val="000000" w:themeColor="text1"/>
          <w:sz w:val="24"/>
          <w:szCs w:val="24"/>
        </w:rPr>
        <w:t xml:space="preserve"> dapat diterima kebenarannya, artinya keterikatan kerja berpengaruh secara signifikan terhadap loyalitas kerja pada pegawai S</w:t>
      </w:r>
      <w:r w:rsidR="009E3482">
        <w:rPr>
          <w:rFonts w:ascii="Times New Roman" w:hAnsi="Times New Roman"/>
          <w:color w:val="000000" w:themeColor="text1"/>
          <w:sz w:val="24"/>
          <w:szCs w:val="24"/>
        </w:rPr>
        <w:t>ekretariat Kabupaten Aceh Besar.</w:t>
      </w:r>
    </w:p>
    <w:p w14:paraId="18DD3A62" w14:textId="77777777" w:rsidR="009E3482" w:rsidRPr="007F687C" w:rsidRDefault="009E3482" w:rsidP="009E3482">
      <w:pPr>
        <w:pStyle w:val="BodyText2"/>
        <w:suppressAutoHyphens w:val="0"/>
        <w:spacing w:after="0" w:line="240" w:lineRule="auto"/>
        <w:ind w:left="426"/>
        <w:jc w:val="both"/>
        <w:rPr>
          <w:rFonts w:ascii="Times New Roman" w:hAnsi="Times New Roman"/>
          <w:color w:val="000000" w:themeColor="text1"/>
          <w:sz w:val="24"/>
          <w:szCs w:val="24"/>
        </w:rPr>
      </w:pPr>
    </w:p>
    <w:p w14:paraId="6C8F446E" w14:textId="77777777" w:rsidR="00283445" w:rsidRPr="007F687C" w:rsidRDefault="00283445" w:rsidP="00283445">
      <w:pPr>
        <w:pStyle w:val="Heading3"/>
        <w:widowControl/>
        <w:numPr>
          <w:ilvl w:val="2"/>
          <w:numId w:val="1"/>
        </w:numPr>
        <w:tabs>
          <w:tab w:val="clear" w:pos="0"/>
        </w:tabs>
        <w:suppressAutoHyphens/>
        <w:autoSpaceDE/>
        <w:autoSpaceDN/>
        <w:spacing w:before="0"/>
        <w:ind w:left="142"/>
        <w:rPr>
          <w:rFonts w:ascii="Times New Roman" w:hAnsi="Times New Roman"/>
          <w:color w:val="000000" w:themeColor="text1"/>
          <w:sz w:val="24"/>
          <w:szCs w:val="24"/>
        </w:rPr>
      </w:pPr>
      <w:r w:rsidRPr="007F687C">
        <w:rPr>
          <w:rFonts w:ascii="Times New Roman" w:hAnsi="Times New Roman"/>
          <w:color w:val="000000" w:themeColor="text1"/>
          <w:sz w:val="24"/>
          <w:szCs w:val="24"/>
        </w:rPr>
        <w:t xml:space="preserve"> </w:t>
      </w:r>
      <w:bookmarkStart w:id="34" w:name="_Toc172286815"/>
      <w:bookmarkStart w:id="35" w:name="_Toc187485859"/>
      <w:bookmarkStart w:id="36" w:name="_Toc187681779"/>
      <w:r w:rsidRPr="007F687C">
        <w:rPr>
          <w:rFonts w:ascii="Times New Roman" w:hAnsi="Times New Roman"/>
          <w:color w:val="000000" w:themeColor="text1"/>
          <w:sz w:val="24"/>
          <w:szCs w:val="24"/>
        </w:rPr>
        <w:t>2) Pembuktian Secara Simultan</w:t>
      </w:r>
      <w:bookmarkEnd w:id="34"/>
      <w:bookmarkEnd w:id="35"/>
      <w:bookmarkEnd w:id="36"/>
    </w:p>
    <w:p w14:paraId="0DF0C5E9" w14:textId="44F9F970" w:rsidR="00283445" w:rsidRPr="007F687C" w:rsidRDefault="00283445" w:rsidP="00283445">
      <w:pPr>
        <w:pStyle w:val="Caption"/>
        <w:spacing w:after="0"/>
        <w:ind w:left="142"/>
        <w:rPr>
          <w:rFonts w:ascii="Times New Roman" w:hAnsi="Times New Roman"/>
          <w:color w:val="000000" w:themeColor="text1"/>
          <w:sz w:val="24"/>
          <w:lang w:val="id-ID"/>
        </w:rPr>
      </w:pPr>
      <w:bookmarkStart w:id="37" w:name="_Toc187485991"/>
      <w:bookmarkStart w:id="38" w:name="_Toc187682074"/>
      <w:bookmarkStart w:id="39" w:name="_Toc172287071"/>
      <w:r w:rsidRPr="007F687C">
        <w:rPr>
          <w:rFonts w:ascii="Times New Roman" w:hAnsi="Times New Roman"/>
          <w:color w:val="000000" w:themeColor="text1"/>
          <w:sz w:val="24"/>
        </w:rPr>
        <w:t xml:space="preserve">Tabel </w:t>
      </w:r>
      <w:bookmarkEnd w:id="37"/>
      <w:bookmarkEnd w:id="38"/>
      <w:r w:rsidR="006779A5">
        <w:rPr>
          <w:rFonts w:ascii="Times New Roman" w:hAnsi="Times New Roman"/>
          <w:color w:val="000000" w:themeColor="text1"/>
          <w:sz w:val="24"/>
          <w:lang w:val="id-ID"/>
        </w:rPr>
        <w:t>5.</w:t>
      </w:r>
      <w:r w:rsidR="006779A5" w:rsidRPr="007F687C">
        <w:rPr>
          <w:rFonts w:ascii="Times New Roman" w:hAnsi="Times New Roman"/>
          <w:color w:val="000000" w:themeColor="text1"/>
          <w:sz w:val="24"/>
          <w:lang w:val="id-ID"/>
        </w:rPr>
        <w:t xml:space="preserve"> </w:t>
      </w:r>
    </w:p>
    <w:p w14:paraId="68E53FD4" w14:textId="77777777" w:rsidR="00283445" w:rsidRPr="007F687C" w:rsidRDefault="00283445" w:rsidP="00283445">
      <w:pPr>
        <w:pStyle w:val="Caption"/>
        <w:spacing w:after="0"/>
        <w:ind w:left="142"/>
        <w:rPr>
          <w:rFonts w:ascii="Times New Roman" w:hAnsi="Times New Roman"/>
          <w:color w:val="000000" w:themeColor="text1"/>
          <w:sz w:val="24"/>
          <w:lang w:val="en-ID"/>
        </w:rPr>
      </w:pPr>
      <w:r w:rsidRPr="007F687C">
        <w:rPr>
          <w:rFonts w:ascii="Times New Roman" w:hAnsi="Times New Roman"/>
          <w:color w:val="000000" w:themeColor="text1"/>
          <w:sz w:val="24"/>
          <w:lang w:val="id-ID"/>
        </w:rPr>
        <w:t>Hasil  Analisis Uji F</w:t>
      </w:r>
      <w:bookmarkEnd w:id="39"/>
    </w:p>
    <w:tbl>
      <w:tblPr>
        <w:tblW w:w="86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897"/>
        <w:gridCol w:w="850"/>
        <w:gridCol w:w="1609"/>
        <w:gridCol w:w="1051"/>
        <w:gridCol w:w="992"/>
        <w:gridCol w:w="851"/>
      </w:tblGrid>
      <w:tr w:rsidR="00283445" w:rsidRPr="006779A5" w14:paraId="21A2BBD7" w14:textId="77777777" w:rsidTr="002453E4">
        <w:trPr>
          <w:trHeight w:val="483"/>
        </w:trPr>
        <w:tc>
          <w:tcPr>
            <w:tcW w:w="1363" w:type="dxa"/>
            <w:shd w:val="clear" w:color="auto" w:fill="auto"/>
            <w:vAlign w:val="center"/>
          </w:tcPr>
          <w:p w14:paraId="3DCE8D18" w14:textId="77777777" w:rsidR="00283445" w:rsidRPr="006779A5" w:rsidRDefault="00283445" w:rsidP="00283445">
            <w:pPr>
              <w:ind w:left="142"/>
              <w:jc w:val="center"/>
              <w:rPr>
                <w:b/>
                <w:color w:val="000000" w:themeColor="text1"/>
                <w:sz w:val="20"/>
                <w:szCs w:val="20"/>
              </w:rPr>
            </w:pPr>
            <w:r w:rsidRPr="006779A5">
              <w:rPr>
                <w:b/>
                <w:color w:val="000000" w:themeColor="text1"/>
                <w:sz w:val="20"/>
                <w:szCs w:val="20"/>
              </w:rPr>
              <w:t>Model</w:t>
            </w:r>
          </w:p>
        </w:tc>
        <w:tc>
          <w:tcPr>
            <w:tcW w:w="1897" w:type="dxa"/>
            <w:shd w:val="clear" w:color="auto" w:fill="auto"/>
            <w:vAlign w:val="center"/>
          </w:tcPr>
          <w:p w14:paraId="3807ACD5" w14:textId="77777777" w:rsidR="00283445" w:rsidRPr="006779A5" w:rsidRDefault="00283445" w:rsidP="00283445">
            <w:pPr>
              <w:ind w:left="142"/>
              <w:jc w:val="center"/>
              <w:rPr>
                <w:b/>
                <w:color w:val="000000" w:themeColor="text1"/>
                <w:sz w:val="20"/>
                <w:szCs w:val="20"/>
              </w:rPr>
            </w:pPr>
            <w:r w:rsidRPr="006779A5">
              <w:rPr>
                <w:b/>
                <w:color w:val="000000" w:themeColor="text1"/>
                <w:sz w:val="20"/>
                <w:szCs w:val="20"/>
              </w:rPr>
              <w:t>Sum of Squares</w:t>
            </w:r>
          </w:p>
        </w:tc>
        <w:tc>
          <w:tcPr>
            <w:tcW w:w="850" w:type="dxa"/>
            <w:shd w:val="clear" w:color="auto" w:fill="auto"/>
            <w:vAlign w:val="center"/>
          </w:tcPr>
          <w:p w14:paraId="197E3C6D" w14:textId="77777777" w:rsidR="00283445" w:rsidRPr="006779A5" w:rsidRDefault="00283445" w:rsidP="00283445">
            <w:pPr>
              <w:ind w:left="142"/>
              <w:jc w:val="center"/>
              <w:rPr>
                <w:b/>
                <w:color w:val="000000" w:themeColor="text1"/>
                <w:sz w:val="20"/>
                <w:szCs w:val="20"/>
              </w:rPr>
            </w:pPr>
            <w:r w:rsidRPr="006779A5">
              <w:rPr>
                <w:b/>
                <w:color w:val="000000" w:themeColor="text1"/>
                <w:sz w:val="20"/>
                <w:szCs w:val="20"/>
              </w:rPr>
              <w:t>Df</w:t>
            </w:r>
          </w:p>
        </w:tc>
        <w:tc>
          <w:tcPr>
            <w:tcW w:w="1609" w:type="dxa"/>
            <w:shd w:val="clear" w:color="auto" w:fill="auto"/>
            <w:vAlign w:val="center"/>
          </w:tcPr>
          <w:p w14:paraId="1AE0DB4C" w14:textId="77777777" w:rsidR="00283445" w:rsidRPr="006779A5" w:rsidRDefault="00283445" w:rsidP="00283445">
            <w:pPr>
              <w:ind w:left="142"/>
              <w:jc w:val="center"/>
              <w:rPr>
                <w:b/>
                <w:color w:val="000000" w:themeColor="text1"/>
                <w:sz w:val="20"/>
                <w:szCs w:val="20"/>
              </w:rPr>
            </w:pPr>
            <w:r w:rsidRPr="006779A5">
              <w:rPr>
                <w:b/>
                <w:color w:val="000000" w:themeColor="text1"/>
                <w:sz w:val="20"/>
                <w:szCs w:val="20"/>
              </w:rPr>
              <w:t>Mean Squares</w:t>
            </w:r>
          </w:p>
        </w:tc>
        <w:tc>
          <w:tcPr>
            <w:tcW w:w="1051" w:type="dxa"/>
            <w:shd w:val="clear" w:color="auto" w:fill="auto"/>
            <w:vAlign w:val="center"/>
          </w:tcPr>
          <w:p w14:paraId="3F49A0D7" w14:textId="77777777" w:rsidR="00283445" w:rsidRPr="006779A5" w:rsidRDefault="00283445" w:rsidP="00283445">
            <w:pPr>
              <w:ind w:left="142"/>
              <w:jc w:val="center"/>
              <w:rPr>
                <w:b/>
                <w:color w:val="000000" w:themeColor="text1"/>
                <w:sz w:val="20"/>
                <w:szCs w:val="20"/>
              </w:rPr>
            </w:pPr>
            <w:r w:rsidRPr="006779A5">
              <w:rPr>
                <w:b/>
                <w:color w:val="000000" w:themeColor="text1"/>
                <w:sz w:val="20"/>
                <w:szCs w:val="20"/>
              </w:rPr>
              <w:t>F</w:t>
            </w:r>
            <w:r w:rsidRPr="006779A5">
              <w:rPr>
                <w:b/>
                <w:color w:val="000000" w:themeColor="text1"/>
                <w:sz w:val="20"/>
                <w:szCs w:val="20"/>
                <w:vertAlign w:val="subscript"/>
              </w:rPr>
              <w:t>hitung</w:t>
            </w:r>
          </w:p>
        </w:tc>
        <w:tc>
          <w:tcPr>
            <w:tcW w:w="992" w:type="dxa"/>
            <w:shd w:val="clear" w:color="auto" w:fill="auto"/>
            <w:vAlign w:val="center"/>
          </w:tcPr>
          <w:p w14:paraId="06AC34B8" w14:textId="77777777" w:rsidR="00283445" w:rsidRPr="006779A5" w:rsidRDefault="00283445" w:rsidP="00283445">
            <w:pPr>
              <w:ind w:left="142"/>
              <w:jc w:val="center"/>
              <w:rPr>
                <w:b/>
                <w:color w:val="000000" w:themeColor="text1"/>
                <w:sz w:val="20"/>
                <w:szCs w:val="20"/>
              </w:rPr>
            </w:pPr>
            <w:r w:rsidRPr="006779A5">
              <w:rPr>
                <w:b/>
                <w:color w:val="000000" w:themeColor="text1"/>
                <w:sz w:val="20"/>
                <w:szCs w:val="20"/>
              </w:rPr>
              <w:t>F</w:t>
            </w:r>
            <w:r w:rsidRPr="006779A5">
              <w:rPr>
                <w:b/>
                <w:color w:val="000000" w:themeColor="text1"/>
                <w:sz w:val="20"/>
                <w:szCs w:val="20"/>
                <w:vertAlign w:val="subscript"/>
              </w:rPr>
              <w:t>tabel</w:t>
            </w:r>
          </w:p>
        </w:tc>
        <w:tc>
          <w:tcPr>
            <w:tcW w:w="851" w:type="dxa"/>
            <w:shd w:val="clear" w:color="auto" w:fill="auto"/>
            <w:vAlign w:val="center"/>
          </w:tcPr>
          <w:p w14:paraId="176F3DCE" w14:textId="77777777" w:rsidR="00283445" w:rsidRPr="006779A5" w:rsidRDefault="00283445" w:rsidP="00283445">
            <w:pPr>
              <w:ind w:left="142"/>
              <w:jc w:val="center"/>
              <w:rPr>
                <w:b/>
                <w:color w:val="000000" w:themeColor="text1"/>
                <w:sz w:val="20"/>
                <w:szCs w:val="20"/>
              </w:rPr>
            </w:pPr>
            <w:r w:rsidRPr="006779A5">
              <w:rPr>
                <w:b/>
                <w:color w:val="000000" w:themeColor="text1"/>
                <w:sz w:val="20"/>
                <w:szCs w:val="20"/>
              </w:rPr>
              <w:t>Sig.</w:t>
            </w:r>
          </w:p>
        </w:tc>
      </w:tr>
      <w:tr w:rsidR="00283445" w:rsidRPr="006779A5" w14:paraId="5CC85A52" w14:textId="77777777" w:rsidTr="002453E4">
        <w:trPr>
          <w:trHeight w:val="20"/>
        </w:trPr>
        <w:tc>
          <w:tcPr>
            <w:tcW w:w="1363" w:type="dxa"/>
            <w:vAlign w:val="center"/>
          </w:tcPr>
          <w:p w14:paraId="7B0CDCD3" w14:textId="77777777" w:rsidR="00283445" w:rsidRPr="006779A5" w:rsidRDefault="00283445" w:rsidP="00283445">
            <w:pPr>
              <w:ind w:left="142"/>
              <w:rPr>
                <w:color w:val="000000" w:themeColor="text1"/>
                <w:sz w:val="20"/>
                <w:szCs w:val="20"/>
              </w:rPr>
            </w:pPr>
            <w:r w:rsidRPr="006779A5">
              <w:rPr>
                <w:color w:val="000000" w:themeColor="text1"/>
                <w:sz w:val="20"/>
                <w:szCs w:val="20"/>
              </w:rPr>
              <w:t>Regresi</w:t>
            </w:r>
          </w:p>
        </w:tc>
        <w:tc>
          <w:tcPr>
            <w:tcW w:w="1897" w:type="dxa"/>
            <w:vAlign w:val="center"/>
          </w:tcPr>
          <w:p w14:paraId="378093EC"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1029.038</w:t>
            </w:r>
          </w:p>
        </w:tc>
        <w:tc>
          <w:tcPr>
            <w:tcW w:w="850" w:type="dxa"/>
            <w:vAlign w:val="center"/>
          </w:tcPr>
          <w:p w14:paraId="5AB79595"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3</w:t>
            </w:r>
          </w:p>
        </w:tc>
        <w:tc>
          <w:tcPr>
            <w:tcW w:w="1609" w:type="dxa"/>
            <w:vAlign w:val="center"/>
          </w:tcPr>
          <w:p w14:paraId="4FF24E98"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343.013</w:t>
            </w:r>
          </w:p>
        </w:tc>
        <w:tc>
          <w:tcPr>
            <w:tcW w:w="1051" w:type="dxa"/>
            <w:vAlign w:val="center"/>
          </w:tcPr>
          <w:p w14:paraId="1DBDF26A"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44.529</w:t>
            </w:r>
          </w:p>
        </w:tc>
        <w:tc>
          <w:tcPr>
            <w:tcW w:w="992" w:type="dxa"/>
            <w:vAlign w:val="center"/>
          </w:tcPr>
          <w:p w14:paraId="1B099424"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2,746</w:t>
            </w:r>
          </w:p>
        </w:tc>
        <w:tc>
          <w:tcPr>
            <w:tcW w:w="851" w:type="dxa"/>
            <w:vAlign w:val="center"/>
          </w:tcPr>
          <w:p w14:paraId="5984F56E"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0,000</w:t>
            </w:r>
          </w:p>
        </w:tc>
      </w:tr>
      <w:tr w:rsidR="00283445" w:rsidRPr="006779A5" w14:paraId="51322441" w14:textId="77777777" w:rsidTr="002453E4">
        <w:trPr>
          <w:trHeight w:val="20"/>
        </w:trPr>
        <w:tc>
          <w:tcPr>
            <w:tcW w:w="1363" w:type="dxa"/>
            <w:vAlign w:val="center"/>
          </w:tcPr>
          <w:p w14:paraId="0D3DE212" w14:textId="77777777" w:rsidR="00283445" w:rsidRPr="006779A5" w:rsidRDefault="00283445" w:rsidP="00283445">
            <w:pPr>
              <w:ind w:left="142"/>
              <w:rPr>
                <w:color w:val="000000" w:themeColor="text1"/>
                <w:sz w:val="20"/>
                <w:szCs w:val="20"/>
              </w:rPr>
            </w:pPr>
            <w:r w:rsidRPr="006779A5">
              <w:rPr>
                <w:color w:val="000000" w:themeColor="text1"/>
                <w:sz w:val="20"/>
                <w:szCs w:val="20"/>
              </w:rPr>
              <w:t>Sisa</w:t>
            </w:r>
          </w:p>
        </w:tc>
        <w:tc>
          <w:tcPr>
            <w:tcW w:w="1897" w:type="dxa"/>
            <w:vAlign w:val="center"/>
          </w:tcPr>
          <w:p w14:paraId="1A167DB2"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508.405</w:t>
            </w:r>
          </w:p>
        </w:tc>
        <w:tc>
          <w:tcPr>
            <w:tcW w:w="850" w:type="dxa"/>
            <w:vAlign w:val="center"/>
          </w:tcPr>
          <w:p w14:paraId="6BE0CF22"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66</w:t>
            </w:r>
          </w:p>
        </w:tc>
        <w:tc>
          <w:tcPr>
            <w:tcW w:w="1609" w:type="dxa"/>
            <w:vAlign w:val="center"/>
          </w:tcPr>
          <w:p w14:paraId="2A773168"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7.703</w:t>
            </w:r>
          </w:p>
        </w:tc>
        <w:tc>
          <w:tcPr>
            <w:tcW w:w="1051" w:type="dxa"/>
          </w:tcPr>
          <w:p w14:paraId="39AF258B" w14:textId="77777777" w:rsidR="00283445" w:rsidRPr="006779A5" w:rsidRDefault="00283445" w:rsidP="002453E4">
            <w:pPr>
              <w:adjustRightInd w:val="0"/>
              <w:ind w:left="142"/>
              <w:jc w:val="center"/>
              <w:rPr>
                <w:color w:val="000000" w:themeColor="text1"/>
                <w:sz w:val="20"/>
                <w:szCs w:val="20"/>
              </w:rPr>
            </w:pPr>
          </w:p>
        </w:tc>
        <w:tc>
          <w:tcPr>
            <w:tcW w:w="992" w:type="dxa"/>
          </w:tcPr>
          <w:p w14:paraId="0F401945" w14:textId="77777777" w:rsidR="00283445" w:rsidRPr="006779A5" w:rsidRDefault="00283445" w:rsidP="002453E4">
            <w:pPr>
              <w:adjustRightInd w:val="0"/>
              <w:ind w:left="142"/>
              <w:jc w:val="center"/>
              <w:rPr>
                <w:color w:val="000000" w:themeColor="text1"/>
                <w:sz w:val="20"/>
                <w:szCs w:val="20"/>
              </w:rPr>
            </w:pPr>
          </w:p>
        </w:tc>
        <w:tc>
          <w:tcPr>
            <w:tcW w:w="851" w:type="dxa"/>
            <w:vAlign w:val="center"/>
          </w:tcPr>
          <w:p w14:paraId="29162264" w14:textId="77777777" w:rsidR="00283445" w:rsidRPr="006779A5" w:rsidRDefault="00283445" w:rsidP="002453E4">
            <w:pPr>
              <w:adjustRightInd w:val="0"/>
              <w:ind w:left="142"/>
              <w:jc w:val="center"/>
              <w:rPr>
                <w:color w:val="000000" w:themeColor="text1"/>
                <w:sz w:val="20"/>
                <w:szCs w:val="20"/>
              </w:rPr>
            </w:pPr>
          </w:p>
        </w:tc>
      </w:tr>
      <w:tr w:rsidR="00283445" w:rsidRPr="006779A5" w14:paraId="302074FC" w14:textId="77777777" w:rsidTr="002453E4">
        <w:trPr>
          <w:trHeight w:val="20"/>
        </w:trPr>
        <w:tc>
          <w:tcPr>
            <w:tcW w:w="1363" w:type="dxa"/>
            <w:vAlign w:val="center"/>
          </w:tcPr>
          <w:p w14:paraId="0BA5A7DC" w14:textId="77777777" w:rsidR="00283445" w:rsidRPr="006779A5" w:rsidRDefault="00283445" w:rsidP="00283445">
            <w:pPr>
              <w:ind w:left="142"/>
              <w:rPr>
                <w:color w:val="000000" w:themeColor="text1"/>
                <w:sz w:val="20"/>
                <w:szCs w:val="20"/>
              </w:rPr>
            </w:pPr>
            <w:r w:rsidRPr="006779A5">
              <w:rPr>
                <w:color w:val="000000" w:themeColor="text1"/>
                <w:sz w:val="20"/>
                <w:szCs w:val="20"/>
              </w:rPr>
              <w:t>Total</w:t>
            </w:r>
          </w:p>
        </w:tc>
        <w:tc>
          <w:tcPr>
            <w:tcW w:w="1897" w:type="dxa"/>
            <w:vAlign w:val="center"/>
          </w:tcPr>
          <w:p w14:paraId="6D255905"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1537.443</w:t>
            </w:r>
          </w:p>
        </w:tc>
        <w:tc>
          <w:tcPr>
            <w:tcW w:w="850" w:type="dxa"/>
            <w:vAlign w:val="center"/>
          </w:tcPr>
          <w:p w14:paraId="4CD4F433" w14:textId="77777777" w:rsidR="00283445" w:rsidRPr="006779A5" w:rsidRDefault="00283445" w:rsidP="002453E4">
            <w:pPr>
              <w:adjustRightInd w:val="0"/>
              <w:ind w:left="142"/>
              <w:jc w:val="center"/>
              <w:rPr>
                <w:color w:val="000000" w:themeColor="text1"/>
                <w:sz w:val="20"/>
                <w:szCs w:val="20"/>
              </w:rPr>
            </w:pPr>
            <w:r w:rsidRPr="006779A5">
              <w:rPr>
                <w:color w:val="000000" w:themeColor="text1"/>
                <w:sz w:val="20"/>
                <w:szCs w:val="20"/>
              </w:rPr>
              <w:t>69</w:t>
            </w:r>
          </w:p>
        </w:tc>
        <w:tc>
          <w:tcPr>
            <w:tcW w:w="1609" w:type="dxa"/>
          </w:tcPr>
          <w:p w14:paraId="20A92B36" w14:textId="77777777" w:rsidR="00283445" w:rsidRPr="006779A5" w:rsidRDefault="00283445" w:rsidP="002453E4">
            <w:pPr>
              <w:adjustRightInd w:val="0"/>
              <w:ind w:left="142"/>
              <w:jc w:val="center"/>
              <w:rPr>
                <w:color w:val="000000" w:themeColor="text1"/>
                <w:sz w:val="20"/>
                <w:szCs w:val="20"/>
              </w:rPr>
            </w:pPr>
          </w:p>
        </w:tc>
        <w:tc>
          <w:tcPr>
            <w:tcW w:w="1051" w:type="dxa"/>
          </w:tcPr>
          <w:p w14:paraId="14EB7290" w14:textId="77777777" w:rsidR="00283445" w:rsidRPr="006779A5" w:rsidRDefault="00283445" w:rsidP="002453E4">
            <w:pPr>
              <w:adjustRightInd w:val="0"/>
              <w:ind w:left="142"/>
              <w:jc w:val="center"/>
              <w:rPr>
                <w:color w:val="000000" w:themeColor="text1"/>
                <w:sz w:val="20"/>
                <w:szCs w:val="20"/>
              </w:rPr>
            </w:pPr>
          </w:p>
        </w:tc>
        <w:tc>
          <w:tcPr>
            <w:tcW w:w="992" w:type="dxa"/>
          </w:tcPr>
          <w:p w14:paraId="2796BDC7" w14:textId="77777777" w:rsidR="00283445" w:rsidRPr="006779A5" w:rsidRDefault="00283445" w:rsidP="002453E4">
            <w:pPr>
              <w:adjustRightInd w:val="0"/>
              <w:ind w:left="142"/>
              <w:jc w:val="center"/>
              <w:rPr>
                <w:color w:val="000000" w:themeColor="text1"/>
                <w:sz w:val="20"/>
                <w:szCs w:val="20"/>
              </w:rPr>
            </w:pPr>
          </w:p>
        </w:tc>
        <w:tc>
          <w:tcPr>
            <w:tcW w:w="851" w:type="dxa"/>
            <w:vAlign w:val="center"/>
          </w:tcPr>
          <w:p w14:paraId="5CFB4F5C" w14:textId="77777777" w:rsidR="00283445" w:rsidRPr="006779A5" w:rsidRDefault="00283445" w:rsidP="002453E4">
            <w:pPr>
              <w:adjustRightInd w:val="0"/>
              <w:ind w:left="142"/>
              <w:jc w:val="center"/>
              <w:rPr>
                <w:color w:val="000000" w:themeColor="text1"/>
                <w:sz w:val="20"/>
                <w:szCs w:val="20"/>
              </w:rPr>
            </w:pPr>
          </w:p>
        </w:tc>
      </w:tr>
    </w:tbl>
    <w:p w14:paraId="6834A4FC" w14:textId="5987DC65" w:rsidR="00283445" w:rsidRPr="007F687C" w:rsidRDefault="00283445" w:rsidP="00283445">
      <w:pPr>
        <w:adjustRightInd w:val="0"/>
        <w:ind w:left="142"/>
        <w:rPr>
          <w:color w:val="000000" w:themeColor="text1"/>
          <w:sz w:val="20"/>
          <w:szCs w:val="24"/>
        </w:rPr>
      </w:pPr>
      <w:r w:rsidRPr="007F687C">
        <w:rPr>
          <w:color w:val="000000" w:themeColor="text1"/>
          <w:sz w:val="20"/>
          <w:szCs w:val="24"/>
        </w:rPr>
        <w:t xml:space="preserve">  </w:t>
      </w:r>
      <w:r w:rsidR="006779A5">
        <w:rPr>
          <w:color w:val="000000" w:themeColor="text1"/>
          <w:sz w:val="20"/>
          <w:szCs w:val="24"/>
          <w:lang w:val="id-ID"/>
        </w:rPr>
        <w:t xml:space="preserve">   </w:t>
      </w:r>
      <w:r w:rsidRPr="007F687C">
        <w:rPr>
          <w:color w:val="000000" w:themeColor="text1"/>
          <w:sz w:val="20"/>
          <w:szCs w:val="24"/>
        </w:rPr>
        <w:t>Sumber : Data Primer (diolah), 2024</w:t>
      </w:r>
    </w:p>
    <w:p w14:paraId="4C1F0454" w14:textId="77777777" w:rsidR="006779A5" w:rsidRDefault="006779A5" w:rsidP="00283445">
      <w:pPr>
        <w:ind w:left="142" w:firstLine="709"/>
        <w:jc w:val="both"/>
        <w:rPr>
          <w:color w:val="000000" w:themeColor="text1"/>
          <w:sz w:val="24"/>
          <w:szCs w:val="24"/>
          <w:lang w:val="id-ID"/>
        </w:rPr>
      </w:pPr>
    </w:p>
    <w:p w14:paraId="46AA55A7" w14:textId="7E4ED88B" w:rsidR="00283445" w:rsidRDefault="00283445" w:rsidP="00283445">
      <w:pPr>
        <w:ind w:left="142" w:firstLine="709"/>
        <w:jc w:val="both"/>
        <w:rPr>
          <w:color w:val="000000" w:themeColor="text1"/>
          <w:sz w:val="24"/>
          <w:szCs w:val="24"/>
          <w:lang w:val="id-ID"/>
        </w:rPr>
      </w:pPr>
      <w:r w:rsidRPr="007F687C">
        <w:rPr>
          <w:color w:val="000000" w:themeColor="text1"/>
          <w:sz w:val="24"/>
          <w:szCs w:val="24"/>
        </w:rPr>
        <w:t xml:space="preserve">Hasil pembagian </w:t>
      </w:r>
      <w:r w:rsidRPr="007F687C">
        <w:rPr>
          <w:i/>
          <w:color w:val="000000" w:themeColor="text1"/>
          <w:sz w:val="24"/>
          <w:szCs w:val="24"/>
        </w:rPr>
        <w:t>mean square</w:t>
      </w:r>
      <w:r w:rsidRPr="007F687C">
        <w:rPr>
          <w:color w:val="000000" w:themeColor="text1"/>
          <w:sz w:val="24"/>
          <w:szCs w:val="24"/>
        </w:rPr>
        <w:t xml:space="preserve"> diperoleh nilai F</w:t>
      </w:r>
      <w:r w:rsidRPr="007F687C">
        <w:rPr>
          <w:color w:val="000000" w:themeColor="text1"/>
          <w:sz w:val="24"/>
          <w:szCs w:val="24"/>
          <w:vertAlign w:val="subscript"/>
        </w:rPr>
        <w:t>hitung</w:t>
      </w:r>
      <w:r w:rsidRPr="007F687C">
        <w:rPr>
          <w:i/>
          <w:color w:val="000000" w:themeColor="text1"/>
          <w:sz w:val="24"/>
          <w:szCs w:val="24"/>
          <w:vertAlign w:val="subscript"/>
        </w:rPr>
        <w:t xml:space="preserve"> </w:t>
      </w:r>
      <w:r w:rsidRPr="007F687C">
        <w:rPr>
          <w:color w:val="000000" w:themeColor="text1"/>
          <w:sz w:val="24"/>
          <w:szCs w:val="24"/>
        </w:rPr>
        <w:t>sebesar 44,529 pada batasan tingkat signifikansi 0,000. Sementara nilai F</w:t>
      </w:r>
      <w:r w:rsidRPr="007F687C">
        <w:rPr>
          <w:color w:val="000000" w:themeColor="text1"/>
          <w:sz w:val="24"/>
          <w:szCs w:val="24"/>
        </w:rPr>
        <w:softHyphen/>
      </w:r>
      <w:r w:rsidRPr="007F687C">
        <w:rPr>
          <w:color w:val="000000" w:themeColor="text1"/>
          <w:sz w:val="24"/>
          <w:szCs w:val="24"/>
          <w:vertAlign w:val="subscript"/>
        </w:rPr>
        <w:t>tabel</w:t>
      </w:r>
      <w:r w:rsidRPr="007F687C">
        <w:rPr>
          <w:color w:val="000000" w:themeColor="text1"/>
          <w:sz w:val="24"/>
          <w:szCs w:val="24"/>
        </w:rPr>
        <w:t xml:space="preserve"> taraf signifikan 5% dan df 60 adalah sebesar 2,746. Dengan demikian terlihat bahwa nilai F</w:t>
      </w:r>
      <w:r w:rsidRPr="007F687C">
        <w:rPr>
          <w:color w:val="000000" w:themeColor="text1"/>
          <w:sz w:val="24"/>
          <w:szCs w:val="24"/>
          <w:vertAlign w:val="subscript"/>
        </w:rPr>
        <w:t>hitung</w:t>
      </w:r>
      <w:r w:rsidRPr="007F687C">
        <w:rPr>
          <w:color w:val="000000" w:themeColor="text1"/>
          <w:sz w:val="24"/>
          <w:szCs w:val="24"/>
        </w:rPr>
        <w:t xml:space="preserve"> (44,529)&gt;F</w:t>
      </w:r>
      <w:r w:rsidRPr="007F687C">
        <w:rPr>
          <w:color w:val="000000" w:themeColor="text1"/>
          <w:sz w:val="24"/>
          <w:szCs w:val="24"/>
          <w:vertAlign w:val="subscript"/>
        </w:rPr>
        <w:t>tabel</w:t>
      </w:r>
      <w:r w:rsidRPr="007F687C">
        <w:rPr>
          <w:i/>
          <w:color w:val="000000" w:themeColor="text1"/>
          <w:sz w:val="24"/>
          <w:szCs w:val="24"/>
          <w:vertAlign w:val="subscript"/>
        </w:rPr>
        <w:t xml:space="preserve"> </w:t>
      </w:r>
      <w:r w:rsidRPr="007F687C">
        <w:rPr>
          <w:color w:val="000000" w:themeColor="text1"/>
          <w:sz w:val="24"/>
          <w:szCs w:val="24"/>
        </w:rPr>
        <w:t>(2,746) sehingga hipotesis H</w:t>
      </w:r>
      <w:r w:rsidRPr="007F687C">
        <w:rPr>
          <w:color w:val="000000" w:themeColor="text1"/>
          <w:sz w:val="24"/>
          <w:szCs w:val="24"/>
          <w:vertAlign w:val="subscript"/>
        </w:rPr>
        <w:t>a4</w:t>
      </w:r>
      <w:r w:rsidRPr="007F687C">
        <w:rPr>
          <w:color w:val="000000" w:themeColor="text1"/>
          <w:sz w:val="24"/>
          <w:szCs w:val="24"/>
        </w:rPr>
        <w:t xml:space="preserve"> dapat diterima kebenarannya artinya fleksibilitas kerja (X</w:t>
      </w:r>
      <w:r w:rsidRPr="007F687C">
        <w:rPr>
          <w:color w:val="000000" w:themeColor="text1"/>
          <w:sz w:val="24"/>
          <w:szCs w:val="24"/>
          <w:vertAlign w:val="subscript"/>
        </w:rPr>
        <w:t>1</w:t>
      </w:r>
      <w:r w:rsidRPr="007F687C">
        <w:rPr>
          <w:color w:val="000000" w:themeColor="text1"/>
          <w:sz w:val="24"/>
          <w:szCs w:val="24"/>
        </w:rPr>
        <w:t>), keseimbangan kehidupan kerja (X</w:t>
      </w:r>
      <w:r w:rsidRPr="007F687C">
        <w:rPr>
          <w:color w:val="000000" w:themeColor="text1"/>
          <w:sz w:val="24"/>
          <w:szCs w:val="24"/>
          <w:vertAlign w:val="subscript"/>
        </w:rPr>
        <w:t>2</w:t>
      </w:r>
      <w:r w:rsidRPr="007F687C">
        <w:rPr>
          <w:color w:val="000000" w:themeColor="text1"/>
          <w:sz w:val="24"/>
          <w:szCs w:val="24"/>
        </w:rPr>
        <w:t>), dan keterikatan kerja (X</w:t>
      </w:r>
      <w:r w:rsidRPr="007F687C">
        <w:rPr>
          <w:color w:val="000000" w:themeColor="text1"/>
          <w:sz w:val="24"/>
          <w:szCs w:val="24"/>
          <w:vertAlign w:val="subscript"/>
        </w:rPr>
        <w:t>3</w:t>
      </w:r>
      <w:r w:rsidRPr="007F687C">
        <w:rPr>
          <w:color w:val="000000" w:themeColor="text1"/>
          <w:sz w:val="24"/>
          <w:szCs w:val="24"/>
        </w:rPr>
        <w:t>) berpengaruh secara signifikan terhadap loyalitas kerja (Y) pada Pegawai Se</w:t>
      </w:r>
      <w:bookmarkStart w:id="40" w:name="_Toc47680024"/>
      <w:bookmarkStart w:id="41" w:name="_Toc48196230"/>
      <w:bookmarkStart w:id="42" w:name="_Toc54678467"/>
      <w:bookmarkStart w:id="43" w:name="_Toc54687070"/>
      <w:bookmarkStart w:id="44" w:name="_Toc62540999"/>
      <w:bookmarkStart w:id="45" w:name="_Toc62979431"/>
      <w:bookmarkStart w:id="46" w:name="_Toc64877047"/>
      <w:bookmarkStart w:id="47" w:name="_Toc93048244"/>
      <w:bookmarkStart w:id="48" w:name="_Toc172286816"/>
      <w:r w:rsidR="006779A5">
        <w:rPr>
          <w:color w:val="000000" w:themeColor="text1"/>
          <w:sz w:val="24"/>
          <w:szCs w:val="24"/>
        </w:rPr>
        <w:t>kretariat Kabupaten Aceh Besa</w:t>
      </w:r>
      <w:r w:rsidR="006779A5">
        <w:rPr>
          <w:color w:val="000000" w:themeColor="text1"/>
          <w:sz w:val="24"/>
          <w:szCs w:val="24"/>
          <w:lang w:val="id-ID"/>
        </w:rPr>
        <w:t>r.</w:t>
      </w:r>
    </w:p>
    <w:p w14:paraId="537D05A8" w14:textId="77777777" w:rsidR="006779A5" w:rsidRPr="006779A5" w:rsidRDefault="006779A5" w:rsidP="00283445">
      <w:pPr>
        <w:ind w:left="142" w:firstLine="709"/>
        <w:jc w:val="both"/>
        <w:rPr>
          <w:color w:val="000000" w:themeColor="text1"/>
          <w:sz w:val="24"/>
          <w:szCs w:val="24"/>
          <w:lang w:val="id-ID"/>
        </w:rPr>
      </w:pPr>
    </w:p>
    <w:bookmarkEnd w:id="40"/>
    <w:bookmarkEnd w:id="41"/>
    <w:bookmarkEnd w:id="42"/>
    <w:bookmarkEnd w:id="43"/>
    <w:bookmarkEnd w:id="44"/>
    <w:bookmarkEnd w:id="45"/>
    <w:bookmarkEnd w:id="46"/>
    <w:bookmarkEnd w:id="47"/>
    <w:bookmarkEnd w:id="48"/>
    <w:p w14:paraId="0FA4B60C" w14:textId="09601134" w:rsidR="00283445" w:rsidRPr="006779A5" w:rsidRDefault="006779A5" w:rsidP="00283445">
      <w:pPr>
        <w:ind w:left="142"/>
        <w:jc w:val="both"/>
        <w:rPr>
          <w:b/>
          <w:color w:val="000000" w:themeColor="text1"/>
          <w:sz w:val="24"/>
          <w:szCs w:val="24"/>
          <w:lang w:val="id-ID"/>
        </w:rPr>
      </w:pPr>
      <w:r>
        <w:rPr>
          <w:b/>
          <w:color w:val="000000" w:themeColor="text1"/>
          <w:sz w:val="24"/>
          <w:lang w:val="id-ID"/>
        </w:rPr>
        <w:t>Pembahasan</w:t>
      </w:r>
    </w:p>
    <w:p w14:paraId="3CE89DB0" w14:textId="77777777" w:rsidR="00283445" w:rsidRPr="007F687C" w:rsidRDefault="00283445" w:rsidP="00283445">
      <w:pPr>
        <w:ind w:left="142" w:firstLine="720"/>
        <w:jc w:val="both"/>
        <w:rPr>
          <w:color w:val="000000" w:themeColor="text1"/>
          <w:sz w:val="24"/>
        </w:rPr>
      </w:pPr>
      <w:r w:rsidRPr="007F687C">
        <w:rPr>
          <w:color w:val="000000" w:themeColor="text1"/>
          <w:sz w:val="24"/>
        </w:rPr>
        <w:t xml:space="preserve">Penelitian ini memiliki implikasi luas bagi pegawai Sekretariat Kabupaten Aceh Besar  sebagai tempat dilaksanakan penelitian. Hasil penelitian ini menunjukkan bahwa pemberian fleksibilitas kerja yang memadai dapat meningkatkan loyalitas kerja pegawai. Fleksibilitas kerja yang baik, seperti keleluasaan dalam mengatur waktu kerja dan tempat kerja, terbukti mampu mendorong pegawai untuk lebih setia dan berkomitmen terhadap organisasi. Temuan ini sejalan dengan penelitian sebelumnya yang dilakukan oleh </w:t>
      </w:r>
      <w:r w:rsidRPr="007F687C">
        <w:rPr>
          <w:color w:val="000000" w:themeColor="text1"/>
          <w:sz w:val="24"/>
        </w:rPr>
        <w:fldChar w:fldCharType="begin" w:fldLock="1"/>
      </w:r>
      <w:r w:rsidRPr="007F687C">
        <w:rPr>
          <w:color w:val="000000" w:themeColor="text1"/>
          <w:sz w:val="24"/>
        </w:rPr>
        <w:instrText>ADDIN CSL_CITATION {"citationItems":[{"id":"ITEM-1","itemData":{"author":[{"dropping-particle":"","family":"Yusuf","given":"","non-dropping-particle":"","parse-names":false,"suffix":""},{"dropping-particle":"","family":"Husainah","given":"Nazifah","non-dropping-particle":"","parse-names":false,"suffix":""},{"dropping-particle":"","family":"Haryoto","given":"Cecep","non-dropping-particle":"","parse-names":false,"suffix":""},{"dropping-particle":"","family":"Hidayatullah","given":"Syarif","non-dropping-particle":"","parse-names":false,"suffix":""}],"container-title":"Prosiding Seminar Nasional Penelitian LPPM UMJ","id":"ITEM-1","issued":{"date-parts":[["2023"]]},"page":"1-10","title":"Pengaruh Fleksibilitas Kerja dan Kepuasan Kerja terhadap Loyalitas Kerja Generasi Milenial Yang Bekerja pada Perusahaan Swasta di Wilayah Kota Tangerang Selatan","type":"article-journal"},"uris":["http://www.mendeley.com/documents/?uuid=16b4b6e9-5537-466f-8b32-6dec4dd7a4c1"]}],"mendeley":{"formattedCitation":"(Yusuf et al., 2023)","manualFormatting":"Yusuf et al., (2023)","plainTextFormattedCitation":"(Yusuf et al., 2023)","previouslyFormattedCitation":"(Yusuf et al., 2023)"},"properties":{"noteIndex":0},"schema":"https://github.com/citation-style-language/schema/raw/master/csl-citation.json"}</w:instrText>
      </w:r>
      <w:r w:rsidRPr="007F687C">
        <w:rPr>
          <w:color w:val="000000" w:themeColor="text1"/>
          <w:sz w:val="24"/>
        </w:rPr>
        <w:fldChar w:fldCharType="separate"/>
      </w:r>
      <w:r w:rsidRPr="007F687C">
        <w:rPr>
          <w:noProof/>
          <w:color w:val="000000" w:themeColor="text1"/>
          <w:sz w:val="24"/>
        </w:rPr>
        <w:t>Yusuf et al., (2023)</w:t>
      </w:r>
      <w:r w:rsidRPr="007F687C">
        <w:rPr>
          <w:color w:val="000000" w:themeColor="text1"/>
          <w:sz w:val="24"/>
        </w:rPr>
        <w:fldChar w:fldCharType="end"/>
      </w:r>
      <w:r w:rsidRPr="007F687C">
        <w:rPr>
          <w:color w:val="000000" w:themeColor="text1"/>
          <w:sz w:val="24"/>
        </w:rPr>
        <w:t xml:space="preserve"> yang juga menemukan bahwa fleksibilitas kerja berpengaruh positif terhadap loyalitas kerja. Selanjutnya hasil penelitian  menunjukkan bahwa keseimbangan kehidupan kerja yang terjaga dengan baik dapat meningkatkan loyalitas kerja pegawai. Pegawai yang merasa mampu menyeimbangkan tanggung jawab pekerjaan dan kehidupan pribadi cenderung memiliki loyalitas yang lebih tinggi terhadap organisasi. Hasil ini didukung oleh penelitian </w:t>
      </w:r>
      <w:r w:rsidRPr="007F687C">
        <w:rPr>
          <w:color w:val="000000" w:themeColor="text1"/>
          <w:sz w:val="24"/>
        </w:rPr>
        <w:fldChar w:fldCharType="begin" w:fldLock="1"/>
      </w:r>
      <w:r w:rsidRPr="007F687C">
        <w:rPr>
          <w:color w:val="000000" w:themeColor="text1"/>
          <w:sz w:val="24"/>
        </w:rPr>
        <w:instrText>ADDIN CSL_CITATION {"citationItems":[{"id":"ITEM-1","itemData":{"author":[{"dropping-particle":"","family":"Stefanie","given":"Kresentia","non-dropping-particle":"","parse-names":false,"suffix":""},{"dropping-particle":"","family":"Suryani","given":"Ema","non-dropping-particle":"","parse-names":false,"suffix":""},{"dropping-particle":"","family":"Maharani","given":"Anita","non-dropping-particle":"","parse-names":false,"suffix":""}],"container-title":"Jurnal Ilmiah MEA (Manajemen, Ekonomi, dan Akuntansi)","id":"ITEM-1","issue":"3","issued":{"date-parts":[["2020"]]},"page":"1725-1750","title":"Flexible Work Arrangement, Work Life Balance Kepuasan Kerja, dan Loyalitas Karyawan Pada Situasi Covid 19","type":"article-journal","volume":"4"},"uris":["http://www.mendeley.com/documents/?uuid=3b35b021-0273-4b83-9148-1668d7bd09d9"]}],"mendeley":{"formattedCitation":"(Stefanie et al., 2020)","manualFormatting":"Stefanie et al., (2020)","plainTextFormattedCitation":"(Stefanie et al., 2020)","previouslyFormattedCitation":"(Stefanie et al., 2020)"},"properties":{"noteIndex":0},"schema":"https://github.com/citation-style-language/schema/raw/master/csl-citation.json"}</w:instrText>
      </w:r>
      <w:r w:rsidRPr="007F687C">
        <w:rPr>
          <w:color w:val="000000" w:themeColor="text1"/>
          <w:sz w:val="24"/>
        </w:rPr>
        <w:fldChar w:fldCharType="separate"/>
      </w:r>
      <w:r w:rsidRPr="007F687C">
        <w:rPr>
          <w:noProof/>
          <w:color w:val="000000" w:themeColor="text1"/>
          <w:sz w:val="24"/>
        </w:rPr>
        <w:t>Stefanie et al., (2020)</w:t>
      </w:r>
      <w:r w:rsidRPr="007F687C">
        <w:rPr>
          <w:color w:val="000000" w:themeColor="text1"/>
          <w:sz w:val="24"/>
        </w:rPr>
        <w:fldChar w:fldCharType="end"/>
      </w:r>
      <w:r w:rsidRPr="007F687C">
        <w:rPr>
          <w:color w:val="000000" w:themeColor="text1"/>
          <w:sz w:val="24"/>
        </w:rPr>
        <w:t xml:space="preserve"> yang mengungkapkan bahwa </w:t>
      </w:r>
      <w:r w:rsidRPr="007F687C">
        <w:rPr>
          <w:i/>
          <w:color w:val="000000" w:themeColor="text1"/>
          <w:sz w:val="24"/>
        </w:rPr>
        <w:t>work-life balance</w:t>
      </w:r>
      <w:r w:rsidRPr="007F687C">
        <w:rPr>
          <w:color w:val="000000" w:themeColor="text1"/>
          <w:sz w:val="24"/>
        </w:rPr>
        <w:t xml:space="preserve"> berpengaruh signifikan terhadap loyalitas karyawan.</w:t>
      </w:r>
    </w:p>
    <w:p w14:paraId="42F62CAC" w14:textId="77777777" w:rsidR="00283445" w:rsidRDefault="00283445" w:rsidP="00283445">
      <w:pPr>
        <w:ind w:left="142" w:firstLine="720"/>
        <w:jc w:val="both"/>
        <w:rPr>
          <w:color w:val="000000" w:themeColor="text1"/>
          <w:sz w:val="24"/>
          <w:lang w:val="id-ID"/>
        </w:rPr>
      </w:pPr>
      <w:r w:rsidRPr="007F687C">
        <w:rPr>
          <w:color w:val="000000" w:themeColor="text1"/>
          <w:sz w:val="24"/>
        </w:rPr>
        <w:t xml:space="preserve">Selanjutnya keterikatan kerja yang tinggi terbukti dapat mendorong peningkatan loyalitas kerja pegawai. Pegawai yang merasa terikat secara emosional dan kognitif terhadap pekerjaan dan organisasi cenderung memiliki komitmen yang kuat untuk tetap bertahan dan memberikan yang terbaik bagi organisasi. Temuan ini sejalan dengan penelitian </w:t>
      </w:r>
      <w:r w:rsidRPr="007F687C">
        <w:rPr>
          <w:color w:val="000000" w:themeColor="text1"/>
          <w:sz w:val="24"/>
        </w:rPr>
        <w:fldChar w:fldCharType="begin" w:fldLock="1"/>
      </w:r>
      <w:r w:rsidRPr="007F687C">
        <w:rPr>
          <w:color w:val="000000" w:themeColor="text1"/>
          <w:sz w:val="24"/>
        </w:rPr>
        <w:instrText>ADDIN CSL_CITATION {"citationItems":[{"id":"ITEM-1","itemData":{"author":[{"dropping-particle":"","family":"Vebrianthy","given":"Vera","non-dropping-particle":"","parse-names":false,"suffix":""},{"dropping-particle":"","family":"Abbas","given":"Bakhtiar","non-dropping-particle":"","parse-names":false,"suffix":""},{"dropping-particle":"","family":"Sabilalo","given":"Mahmudin A.","non-dropping-particle":"","parse-names":false,"suffix":""}],"container-title":"Journal Publicuho","id":"ITEM-1","issue":"4","issued":{"date-parts":[["2022"]]},"page":"1061-1090","title":"Pengaruh Pengaturan Kerja yang Flexible, Keseimbangan Kehidupan Kerja dan Keterikatan Karyawan Terhadap Loyalitas Kerja Karyawan Pada Perusahaan Properti di Kota Kendari","type":"article-journal","volume":"5"},"uris":["http://www.mendeley.com/documents/?uuid=a61cc280-9f57-43c0-976e-46ce5a2415f1"]}],"mendeley":{"formattedCitation":"(Vebrianthy et al., 2022)","manualFormatting":"Vebrianthy et al., (2022)","plainTextFormattedCitation":"(Vebrianthy et al., 2022)","previouslyFormattedCitation":"(Vebrianthy et al., 2022)"},"properties":{"noteIndex":0},"schema":"https://github.com/citation-style-language/schema/raw/master/csl-citation.json"}</w:instrText>
      </w:r>
      <w:r w:rsidRPr="007F687C">
        <w:rPr>
          <w:color w:val="000000" w:themeColor="text1"/>
          <w:sz w:val="24"/>
        </w:rPr>
        <w:fldChar w:fldCharType="separate"/>
      </w:r>
      <w:r w:rsidRPr="007F687C">
        <w:rPr>
          <w:noProof/>
          <w:color w:val="000000" w:themeColor="text1"/>
          <w:sz w:val="24"/>
        </w:rPr>
        <w:t>Vebrianthy et al., (2022)</w:t>
      </w:r>
      <w:r w:rsidRPr="007F687C">
        <w:rPr>
          <w:color w:val="000000" w:themeColor="text1"/>
          <w:sz w:val="24"/>
        </w:rPr>
        <w:fldChar w:fldCharType="end"/>
      </w:r>
      <w:r w:rsidRPr="007F687C">
        <w:rPr>
          <w:color w:val="000000" w:themeColor="text1"/>
          <w:sz w:val="24"/>
        </w:rPr>
        <w:t xml:space="preserve"> yang menemukan bahwa </w:t>
      </w:r>
      <w:r w:rsidRPr="007F687C">
        <w:rPr>
          <w:i/>
          <w:color w:val="000000" w:themeColor="text1"/>
          <w:sz w:val="24"/>
        </w:rPr>
        <w:t>employee engagement</w:t>
      </w:r>
      <w:r w:rsidRPr="007F687C">
        <w:rPr>
          <w:color w:val="000000" w:themeColor="text1"/>
          <w:sz w:val="24"/>
        </w:rPr>
        <w:t xml:space="preserve"> berpengaruh positif dan signifikan terhadap loyalitas karyawan. Dengan demikian, hasil penelitian ini memberikan implikasi bahwa organisasi perlu memperhatikan dan mengelola dengan baik aspek-aspek seperti fleksibilitas kerja, keseimbangan kehidupan kerja, dan keterikatan kerja guna meningkatkan loyalitas pegawai dalam jangka panjang. Upaya-upaya dalam meningkatkan loyalitas kerja pegawai melalui pengelolaan ketiga aspek tersebut dapat menjadi strategi yang efektif bagi Dinas Pendidikan Daerah Aceh.</w:t>
      </w:r>
    </w:p>
    <w:p w14:paraId="45C1DD7C" w14:textId="77777777" w:rsidR="00205CC2" w:rsidRDefault="007412CB" w:rsidP="007E5380">
      <w:pPr>
        <w:pStyle w:val="Heading1"/>
      </w:pPr>
      <w:r>
        <w:lastRenderedPageBreak/>
        <w:t>KESIMPULAN</w:t>
      </w:r>
    </w:p>
    <w:p w14:paraId="69AEE13A" w14:textId="074570E7" w:rsidR="00205CC2" w:rsidRPr="0069156F" w:rsidRDefault="006779A5" w:rsidP="009E3482">
      <w:pPr>
        <w:pStyle w:val="BodyText"/>
        <w:ind w:left="116" w:firstLine="720"/>
        <w:jc w:val="both"/>
        <w:rPr>
          <w:color w:val="FF0000"/>
          <w:lang w:val="en-US"/>
        </w:rPr>
      </w:pPr>
      <w:r>
        <w:t>Pegawai Sekretariat Kabupaten Aceh Besar menunjukkan bahwa Fleksibilitas Kerja memiliki pengaruh signifikan secara parsial terhadap keputusan Loyalitas Kerja. Keseimbangan Kehidupan Kerja juga menunjukkan pengaruh signifikan secara parsial terhadap keputusan Loyalitas Kerja pada pegawai. Selain itu, Keterikatan Kerja memiliki pengaruh signifikan secara parsial terhadap keputusan Loyalitas Kerja. Secara keseluruhan, Fleksibilitas Kerja, Keseimbangan Kehidupan Kerja, dan Keterikatan Kerja memiliki pengaruh signifikan dan positif secara simultan terhadap keputusan Loyalitas Kerja pada Pegawai Sekretariat Kabupaten Aceh Besar. Hal ini menekankan pentingnya faktor-faktor tersebut dalam mempertahankan dan meningkatkan loyalitas pegawai dalam organisasi.</w:t>
      </w:r>
    </w:p>
    <w:p w14:paraId="750365A7" w14:textId="77777777" w:rsidR="00205CC2" w:rsidRDefault="00205CC2" w:rsidP="007E5380">
      <w:pPr>
        <w:pStyle w:val="BodyText"/>
        <w:rPr>
          <w:sz w:val="26"/>
        </w:rPr>
      </w:pPr>
    </w:p>
    <w:p w14:paraId="59E4B1BC" w14:textId="77777777" w:rsidR="00205CC2" w:rsidRDefault="007412CB" w:rsidP="007E5380">
      <w:pPr>
        <w:pStyle w:val="Heading1"/>
        <w:rPr>
          <w:lang w:val="id-ID"/>
        </w:rPr>
      </w:pPr>
      <w:r>
        <w:t>DAFTAR PUSTAKA</w:t>
      </w:r>
    </w:p>
    <w:p w14:paraId="461A0DB6" w14:textId="0B0DDA24" w:rsidR="002453E4" w:rsidRPr="002453E4" w:rsidRDefault="006779A5" w:rsidP="002453E4">
      <w:pPr>
        <w:adjustRightInd w:val="0"/>
        <w:spacing w:before="240"/>
        <w:ind w:left="480" w:hanging="338"/>
        <w:rPr>
          <w:noProof/>
          <w:sz w:val="24"/>
          <w:szCs w:val="24"/>
        </w:rPr>
      </w:pPr>
      <w:r>
        <w:fldChar w:fldCharType="begin" w:fldLock="1"/>
      </w:r>
      <w:r>
        <w:instrText xml:space="preserve">ADDIN Mendeley Bibliography CSL_BIBLIOGRAPHY </w:instrText>
      </w:r>
      <w:r>
        <w:fldChar w:fldCharType="separate"/>
      </w:r>
      <w:r w:rsidR="002453E4" w:rsidRPr="002453E4">
        <w:rPr>
          <w:noProof/>
          <w:sz w:val="24"/>
          <w:szCs w:val="24"/>
        </w:rPr>
        <w:t xml:space="preserve">Jayanti, K. T., &amp; Wati, L. N. (2019). Jayanti, Kurnia Tri, and Lela Nurlaela Wati. 2019. “Pengaruh Gaya Kepemimpinan Dan Loyalitas Karyawan Terhadap Kinerja Karyawan.” Jurnal Ekobis 9 (1): 71–88. http://ejournal.stiemj.ac.id/index.php/ekobis/article/view/51/32.Pengaruh Gaya Kepemimpinan dan L. </w:t>
      </w:r>
      <w:r w:rsidR="002453E4" w:rsidRPr="002453E4">
        <w:rPr>
          <w:i/>
          <w:iCs/>
          <w:noProof/>
          <w:sz w:val="24"/>
          <w:szCs w:val="24"/>
        </w:rPr>
        <w:t>Jurnal Ekobis</w:t>
      </w:r>
      <w:r w:rsidR="002453E4" w:rsidRPr="002453E4">
        <w:rPr>
          <w:noProof/>
          <w:sz w:val="24"/>
          <w:szCs w:val="24"/>
        </w:rPr>
        <w:t xml:space="preserve">, </w:t>
      </w:r>
      <w:r w:rsidR="002453E4" w:rsidRPr="002453E4">
        <w:rPr>
          <w:i/>
          <w:iCs/>
          <w:noProof/>
          <w:sz w:val="24"/>
          <w:szCs w:val="24"/>
        </w:rPr>
        <w:t>9</w:t>
      </w:r>
      <w:r w:rsidR="002453E4" w:rsidRPr="002453E4">
        <w:rPr>
          <w:noProof/>
          <w:sz w:val="24"/>
          <w:szCs w:val="24"/>
        </w:rPr>
        <w:t>(1), 71–88.</w:t>
      </w:r>
    </w:p>
    <w:p w14:paraId="708CE072" w14:textId="77777777" w:rsidR="002453E4" w:rsidRPr="002453E4" w:rsidRDefault="002453E4" w:rsidP="002453E4">
      <w:pPr>
        <w:adjustRightInd w:val="0"/>
        <w:spacing w:before="240"/>
        <w:ind w:left="480" w:hanging="338"/>
        <w:jc w:val="both"/>
        <w:rPr>
          <w:noProof/>
          <w:sz w:val="24"/>
          <w:szCs w:val="24"/>
        </w:rPr>
      </w:pPr>
      <w:r w:rsidRPr="002453E4">
        <w:rPr>
          <w:noProof/>
          <w:sz w:val="24"/>
          <w:szCs w:val="24"/>
        </w:rPr>
        <w:t xml:space="preserve">Mahdiyyah, F., Fawzi, I. L., Fitriyah, Rahayu, E., &amp; Widinarsih, D. (2021). Impact of Flexible Working Hours Implementation on Work-Life Balance and Work-Life Conflict on Female Researchers at the Lembaga Demografi FEB UI. </w:t>
      </w:r>
      <w:r w:rsidRPr="002453E4">
        <w:rPr>
          <w:i/>
          <w:iCs/>
          <w:noProof/>
          <w:sz w:val="24"/>
          <w:szCs w:val="24"/>
        </w:rPr>
        <w:t>Skripsi Fakultas Ilmu Sosial Dan Ilmu Politik Universitas Indonesia</w:t>
      </w:r>
      <w:r w:rsidRPr="002453E4">
        <w:rPr>
          <w:noProof/>
          <w:sz w:val="24"/>
          <w:szCs w:val="24"/>
        </w:rPr>
        <w:t>.</w:t>
      </w:r>
    </w:p>
    <w:p w14:paraId="678B73BE" w14:textId="77777777" w:rsidR="002453E4" w:rsidRPr="002453E4" w:rsidRDefault="002453E4" w:rsidP="002453E4">
      <w:pPr>
        <w:adjustRightInd w:val="0"/>
        <w:spacing w:before="240"/>
        <w:ind w:left="480" w:hanging="338"/>
        <w:jc w:val="both"/>
        <w:rPr>
          <w:noProof/>
          <w:sz w:val="24"/>
          <w:szCs w:val="24"/>
        </w:rPr>
      </w:pPr>
      <w:r w:rsidRPr="002453E4">
        <w:rPr>
          <w:noProof/>
          <w:sz w:val="24"/>
          <w:szCs w:val="24"/>
        </w:rPr>
        <w:t xml:space="preserve">Stefanie, K., Suryani, E., &amp; Maharani, A. (2020). Flexible Work Arrangement, Work Life Balance Kepuasan Kerja, dan Loyalitas Karyawan Pada Situasi Covid 19. </w:t>
      </w:r>
      <w:r w:rsidRPr="002453E4">
        <w:rPr>
          <w:i/>
          <w:iCs/>
          <w:noProof/>
          <w:sz w:val="24"/>
          <w:szCs w:val="24"/>
        </w:rPr>
        <w:t>Jurnal Ilmiah MEA (Manajemen, Ekonomi, Dan Akuntansi)</w:t>
      </w:r>
      <w:r w:rsidRPr="002453E4">
        <w:rPr>
          <w:noProof/>
          <w:sz w:val="24"/>
          <w:szCs w:val="24"/>
        </w:rPr>
        <w:t xml:space="preserve">, </w:t>
      </w:r>
      <w:r w:rsidRPr="002453E4">
        <w:rPr>
          <w:i/>
          <w:iCs/>
          <w:noProof/>
          <w:sz w:val="24"/>
          <w:szCs w:val="24"/>
        </w:rPr>
        <w:t>4</w:t>
      </w:r>
      <w:r w:rsidRPr="002453E4">
        <w:rPr>
          <w:noProof/>
          <w:sz w:val="24"/>
          <w:szCs w:val="24"/>
        </w:rPr>
        <w:t>(3), 1725–1750.</w:t>
      </w:r>
    </w:p>
    <w:p w14:paraId="6BE42373" w14:textId="77777777" w:rsidR="002453E4" w:rsidRPr="002453E4" w:rsidRDefault="002453E4" w:rsidP="002453E4">
      <w:pPr>
        <w:adjustRightInd w:val="0"/>
        <w:spacing w:before="240"/>
        <w:ind w:left="480" w:hanging="338"/>
        <w:jc w:val="both"/>
        <w:rPr>
          <w:noProof/>
          <w:sz w:val="24"/>
          <w:szCs w:val="24"/>
        </w:rPr>
      </w:pPr>
      <w:r w:rsidRPr="002453E4">
        <w:rPr>
          <w:noProof/>
          <w:sz w:val="24"/>
          <w:szCs w:val="24"/>
        </w:rPr>
        <w:t xml:space="preserve">Vebrianthy, V., Abbas, B., &amp; Sabilalo, M. A. (2022). Pengaruh Pengaturan Kerja yang Flexible, Keseimbangan Kehidupan Kerja dan Keterikatan Karyawan Terhadap Loyalitas Kerja Karyawan Pada Perusahaan Properti di Kota Kendari. </w:t>
      </w:r>
      <w:r w:rsidRPr="002453E4">
        <w:rPr>
          <w:i/>
          <w:iCs/>
          <w:noProof/>
          <w:sz w:val="24"/>
          <w:szCs w:val="24"/>
        </w:rPr>
        <w:t>Journal Publicuho</w:t>
      </w:r>
      <w:r w:rsidRPr="002453E4">
        <w:rPr>
          <w:noProof/>
          <w:sz w:val="24"/>
          <w:szCs w:val="24"/>
        </w:rPr>
        <w:t xml:space="preserve">, </w:t>
      </w:r>
      <w:r w:rsidRPr="002453E4">
        <w:rPr>
          <w:i/>
          <w:iCs/>
          <w:noProof/>
          <w:sz w:val="24"/>
          <w:szCs w:val="24"/>
        </w:rPr>
        <w:t>5</w:t>
      </w:r>
      <w:r w:rsidRPr="002453E4">
        <w:rPr>
          <w:noProof/>
          <w:sz w:val="24"/>
          <w:szCs w:val="24"/>
        </w:rPr>
        <w:t>(4), 1061–1090.</w:t>
      </w:r>
    </w:p>
    <w:p w14:paraId="2A30F468" w14:textId="77777777" w:rsidR="002453E4" w:rsidRPr="002453E4" w:rsidRDefault="002453E4" w:rsidP="002453E4">
      <w:pPr>
        <w:adjustRightInd w:val="0"/>
        <w:spacing w:before="240"/>
        <w:ind w:left="480" w:hanging="338"/>
        <w:jc w:val="both"/>
        <w:rPr>
          <w:noProof/>
          <w:sz w:val="24"/>
          <w:szCs w:val="24"/>
        </w:rPr>
      </w:pPr>
      <w:r w:rsidRPr="002453E4">
        <w:rPr>
          <w:noProof/>
          <w:sz w:val="24"/>
          <w:szCs w:val="24"/>
        </w:rPr>
        <w:t xml:space="preserve">Wibowo, F., Setiyanto, S., &amp; Bahtiar, H. (2022). Pengaruh gaya kepemimpinan, loyalitas karyawan terhadap kinerja karyawan. </w:t>
      </w:r>
      <w:r w:rsidRPr="002453E4">
        <w:rPr>
          <w:i/>
          <w:iCs/>
          <w:noProof/>
          <w:sz w:val="24"/>
          <w:szCs w:val="24"/>
        </w:rPr>
        <w:t>Journal of Management and Digital Business</w:t>
      </w:r>
      <w:r w:rsidRPr="002453E4">
        <w:rPr>
          <w:noProof/>
          <w:sz w:val="24"/>
          <w:szCs w:val="24"/>
        </w:rPr>
        <w:t xml:space="preserve">, </w:t>
      </w:r>
      <w:r w:rsidRPr="002453E4">
        <w:rPr>
          <w:i/>
          <w:iCs/>
          <w:noProof/>
          <w:sz w:val="24"/>
          <w:szCs w:val="24"/>
        </w:rPr>
        <w:t>2</w:t>
      </w:r>
      <w:r w:rsidRPr="002453E4">
        <w:rPr>
          <w:noProof/>
          <w:sz w:val="24"/>
          <w:szCs w:val="24"/>
        </w:rPr>
        <w:t>(3), 128–138. https://doi.org/10.53088/jmdb.v2i3.587</w:t>
      </w:r>
    </w:p>
    <w:p w14:paraId="38E8CBDB" w14:textId="4ED26038" w:rsidR="00205CC2" w:rsidRDefault="002453E4" w:rsidP="002453E4">
      <w:pPr>
        <w:adjustRightInd w:val="0"/>
        <w:spacing w:before="240"/>
        <w:ind w:left="480" w:hanging="338"/>
        <w:jc w:val="both"/>
        <w:rPr>
          <w:sz w:val="24"/>
        </w:rPr>
      </w:pPr>
      <w:r w:rsidRPr="002453E4">
        <w:rPr>
          <w:noProof/>
          <w:sz w:val="24"/>
          <w:szCs w:val="24"/>
        </w:rPr>
        <w:t xml:space="preserve">Yusuf, Husainah, N., Haryoto, C., &amp; Hidayatullah, S. (2023). Pengaruh Fleksibilitas Kerja dan Kepuasan Kerja terhadap Loyalitas Kerja Generasi Milenial Yang Bekerja pada Perusahaan Swasta di Wilayah Kota Tangerang Selatan. </w:t>
      </w:r>
      <w:r w:rsidRPr="002453E4">
        <w:rPr>
          <w:i/>
          <w:iCs/>
          <w:noProof/>
          <w:sz w:val="24"/>
          <w:szCs w:val="24"/>
        </w:rPr>
        <w:t>Prosiding Seminar Nasional Penelitian LPPM UMJ</w:t>
      </w:r>
      <w:r w:rsidRPr="002453E4">
        <w:rPr>
          <w:noProof/>
          <w:sz w:val="24"/>
          <w:szCs w:val="24"/>
        </w:rPr>
        <w:t>, 1–10.</w:t>
      </w:r>
      <w:r w:rsidR="006779A5">
        <w:fldChar w:fldCharType="end"/>
      </w:r>
    </w:p>
    <w:sectPr w:rsidR="00205CC2" w:rsidSect="002453E4">
      <w:headerReference w:type="default" r:id="rId13"/>
      <w:pgSz w:w="11900" w:h="16840"/>
      <w:pgMar w:top="1418" w:right="1418" w:bottom="1418" w:left="1418" w:header="3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242A" w14:textId="77777777" w:rsidR="00AD3DB6" w:rsidRDefault="00AD3DB6">
      <w:r>
        <w:separator/>
      </w:r>
    </w:p>
  </w:endnote>
  <w:endnote w:type="continuationSeparator" w:id="0">
    <w:p w14:paraId="0BD56605" w14:textId="77777777" w:rsidR="00AD3DB6" w:rsidRDefault="00AD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CF69" w14:textId="77777777" w:rsidR="00AD3DB6" w:rsidRDefault="00AD3DB6">
      <w:r>
        <w:separator/>
      </w:r>
    </w:p>
  </w:footnote>
  <w:footnote w:type="continuationSeparator" w:id="0">
    <w:p w14:paraId="0523DBBE" w14:textId="77777777" w:rsidR="00AD3DB6" w:rsidRDefault="00AD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02CD" w14:textId="5298E440" w:rsidR="00205CC2" w:rsidRDefault="007412CB">
    <w:pPr>
      <w:pStyle w:val="BodyText"/>
      <w:spacing w:line="14" w:lineRule="auto"/>
      <w:rPr>
        <w:sz w:val="20"/>
      </w:rPr>
    </w:pPr>
    <w:r>
      <w:rPr>
        <w:noProof/>
        <w:lang w:val="id-ID" w:eastAsia="id-ID"/>
      </w:rPr>
      <w:drawing>
        <wp:anchor distT="0" distB="0" distL="0" distR="0" simplePos="0" relativeHeight="487471616" behindDoc="1" locked="0" layoutInCell="1" allowOverlap="1" wp14:anchorId="36CB5947" wp14:editId="67BC5C96">
          <wp:simplePos x="0" y="0"/>
          <wp:positionH relativeFrom="page">
            <wp:posOffset>6167974</wp:posOffset>
          </wp:positionH>
          <wp:positionV relativeFrom="page">
            <wp:posOffset>190500</wp:posOffset>
          </wp:positionV>
          <wp:extent cx="500380" cy="513654"/>
          <wp:effectExtent l="0" t="0" r="0" b="12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00380" cy="5136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54281"/>
    <w:multiLevelType w:val="hybridMultilevel"/>
    <w:tmpl w:val="0A5A8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C1F48"/>
    <w:multiLevelType w:val="multilevel"/>
    <w:tmpl w:val="8F4AA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2877CE5"/>
    <w:multiLevelType w:val="hybridMultilevel"/>
    <w:tmpl w:val="301C10E2"/>
    <w:lvl w:ilvl="0" w:tplc="6DD0229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957356">
    <w:abstractNumId w:val="1"/>
  </w:num>
  <w:num w:numId="2" w16cid:durableId="1665208913">
    <w:abstractNumId w:val="0"/>
  </w:num>
  <w:num w:numId="3" w16cid:durableId="1304584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2"/>
    <w:rsid w:val="000649E9"/>
    <w:rsid w:val="000F7234"/>
    <w:rsid w:val="001469CB"/>
    <w:rsid w:val="00205CC2"/>
    <w:rsid w:val="002453E4"/>
    <w:rsid w:val="00283445"/>
    <w:rsid w:val="003D6B51"/>
    <w:rsid w:val="00406695"/>
    <w:rsid w:val="00587C34"/>
    <w:rsid w:val="005A4FCB"/>
    <w:rsid w:val="00622B25"/>
    <w:rsid w:val="006779A5"/>
    <w:rsid w:val="0069156F"/>
    <w:rsid w:val="00696791"/>
    <w:rsid w:val="007412CB"/>
    <w:rsid w:val="007B100C"/>
    <w:rsid w:val="007E5380"/>
    <w:rsid w:val="008F57EA"/>
    <w:rsid w:val="009E3482"/>
    <w:rsid w:val="00A0135C"/>
    <w:rsid w:val="00A15F2E"/>
    <w:rsid w:val="00AD3DB6"/>
    <w:rsid w:val="00BE2A2B"/>
    <w:rsid w:val="00C1215D"/>
    <w:rsid w:val="00C24BB0"/>
    <w:rsid w:val="00CB599F"/>
    <w:rsid w:val="00CF26A1"/>
    <w:rsid w:val="00D102C1"/>
    <w:rsid w:val="00D14034"/>
    <w:rsid w:val="00D90EA8"/>
    <w:rsid w:val="00DE5120"/>
    <w:rsid w:val="00E143E2"/>
    <w:rsid w:val="00F829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3383B"/>
  <w15:docId w15:val="{F98E58A9-1F1A-4DC6-87A3-D94872F3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6"/>
      <w:outlineLvl w:val="0"/>
    </w:pPr>
    <w:rPr>
      <w:b/>
      <w:bCs/>
      <w:sz w:val="24"/>
      <w:szCs w:val="24"/>
    </w:rPr>
  </w:style>
  <w:style w:type="paragraph" w:styleId="Heading2">
    <w:name w:val="heading 2"/>
    <w:basedOn w:val="Normal"/>
    <w:next w:val="Normal"/>
    <w:link w:val="Heading2Char"/>
    <w:uiPriority w:val="9"/>
    <w:semiHidden/>
    <w:unhideWhenUsed/>
    <w:qFormat/>
    <w:rsid w:val="002834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34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34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right="207"/>
      <w:jc w:val="right"/>
    </w:pPr>
  </w:style>
  <w:style w:type="character" w:styleId="Hyperlink">
    <w:name w:val="Hyperlink"/>
    <w:basedOn w:val="DefaultParagraphFont"/>
    <w:uiPriority w:val="99"/>
    <w:unhideWhenUsed/>
    <w:rsid w:val="00A15F2E"/>
    <w:rPr>
      <w:color w:val="0000FF" w:themeColor="hyperlink"/>
      <w:u w:val="single"/>
    </w:rPr>
  </w:style>
  <w:style w:type="character" w:customStyle="1" w:styleId="UnresolvedMention1">
    <w:name w:val="Unresolved Mention1"/>
    <w:basedOn w:val="DefaultParagraphFont"/>
    <w:uiPriority w:val="99"/>
    <w:semiHidden/>
    <w:unhideWhenUsed/>
    <w:rsid w:val="00A15F2E"/>
    <w:rPr>
      <w:color w:val="605E5C"/>
      <w:shd w:val="clear" w:color="auto" w:fill="E1DFDD"/>
    </w:rPr>
  </w:style>
  <w:style w:type="paragraph" w:styleId="BalloonText">
    <w:name w:val="Balloon Text"/>
    <w:basedOn w:val="Normal"/>
    <w:link w:val="BalloonTextChar"/>
    <w:uiPriority w:val="99"/>
    <w:semiHidden/>
    <w:unhideWhenUsed/>
    <w:rsid w:val="008F57EA"/>
    <w:rPr>
      <w:rFonts w:ascii="Tahoma" w:hAnsi="Tahoma" w:cs="Tahoma"/>
      <w:sz w:val="16"/>
      <w:szCs w:val="16"/>
    </w:rPr>
  </w:style>
  <w:style w:type="character" w:customStyle="1" w:styleId="BalloonTextChar">
    <w:name w:val="Balloon Text Char"/>
    <w:basedOn w:val="DefaultParagraphFont"/>
    <w:link w:val="BalloonText"/>
    <w:uiPriority w:val="99"/>
    <w:semiHidden/>
    <w:rsid w:val="008F57EA"/>
    <w:rPr>
      <w:rFonts w:ascii="Tahoma" w:eastAsia="Times New Roman" w:hAnsi="Tahoma" w:cs="Tahoma"/>
      <w:sz w:val="16"/>
      <w:szCs w:val="16"/>
      <w:lang w:val="id"/>
    </w:rPr>
  </w:style>
  <w:style w:type="paragraph" w:styleId="Header">
    <w:name w:val="header"/>
    <w:basedOn w:val="Normal"/>
    <w:link w:val="HeaderChar"/>
    <w:uiPriority w:val="99"/>
    <w:unhideWhenUsed/>
    <w:rsid w:val="00696791"/>
    <w:pPr>
      <w:tabs>
        <w:tab w:val="center" w:pos="4680"/>
        <w:tab w:val="right" w:pos="9360"/>
      </w:tabs>
    </w:pPr>
  </w:style>
  <w:style w:type="character" w:customStyle="1" w:styleId="HeaderChar">
    <w:name w:val="Header Char"/>
    <w:basedOn w:val="DefaultParagraphFont"/>
    <w:link w:val="Header"/>
    <w:uiPriority w:val="99"/>
    <w:rsid w:val="00696791"/>
    <w:rPr>
      <w:rFonts w:ascii="Times New Roman" w:eastAsia="Times New Roman" w:hAnsi="Times New Roman" w:cs="Times New Roman"/>
      <w:lang w:val="id"/>
    </w:rPr>
  </w:style>
  <w:style w:type="paragraph" w:styleId="Footer">
    <w:name w:val="footer"/>
    <w:basedOn w:val="Normal"/>
    <w:link w:val="FooterChar"/>
    <w:uiPriority w:val="99"/>
    <w:unhideWhenUsed/>
    <w:rsid w:val="00696791"/>
    <w:pPr>
      <w:tabs>
        <w:tab w:val="center" w:pos="4680"/>
        <w:tab w:val="right" w:pos="9360"/>
      </w:tabs>
    </w:pPr>
  </w:style>
  <w:style w:type="character" w:customStyle="1" w:styleId="FooterChar">
    <w:name w:val="Footer Char"/>
    <w:basedOn w:val="DefaultParagraphFont"/>
    <w:link w:val="Footer"/>
    <w:uiPriority w:val="99"/>
    <w:rsid w:val="00696791"/>
    <w:rPr>
      <w:rFonts w:ascii="Times New Roman" w:eastAsia="Times New Roman" w:hAnsi="Times New Roman" w:cs="Times New Roman"/>
      <w:lang w:val="id"/>
    </w:rPr>
  </w:style>
  <w:style w:type="paragraph" w:styleId="NormalWeb">
    <w:name w:val="Normal (Web)"/>
    <w:basedOn w:val="Normal"/>
    <w:uiPriority w:val="99"/>
    <w:unhideWhenUsed/>
    <w:qFormat/>
    <w:rsid w:val="00283445"/>
    <w:pPr>
      <w:widowControl/>
      <w:autoSpaceDE/>
      <w:autoSpaceDN/>
      <w:spacing w:before="100" w:beforeAutospacing="1" w:after="100" w:afterAutospacing="1"/>
    </w:pPr>
    <w:rPr>
      <w:sz w:val="24"/>
      <w:szCs w:val="24"/>
      <w:lang w:val="id-ID" w:eastAsia="id-ID"/>
    </w:rPr>
  </w:style>
  <w:style w:type="character" w:customStyle="1" w:styleId="Heading2Char">
    <w:name w:val="Heading 2 Char"/>
    <w:basedOn w:val="DefaultParagraphFont"/>
    <w:link w:val="Heading2"/>
    <w:uiPriority w:val="9"/>
    <w:semiHidden/>
    <w:rsid w:val="00283445"/>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283445"/>
    <w:rPr>
      <w:rFonts w:asciiTheme="majorHAnsi" w:eastAsiaTheme="majorEastAsia" w:hAnsiTheme="majorHAnsi" w:cstheme="majorBidi"/>
      <w:b/>
      <w:bCs/>
      <w:color w:val="4F81BD" w:themeColor="accent1"/>
      <w:lang w:val="id"/>
    </w:rPr>
  </w:style>
  <w:style w:type="character" w:customStyle="1" w:styleId="Heading4Char">
    <w:name w:val="Heading 4 Char"/>
    <w:basedOn w:val="DefaultParagraphFont"/>
    <w:link w:val="Heading4"/>
    <w:uiPriority w:val="9"/>
    <w:semiHidden/>
    <w:rsid w:val="00283445"/>
    <w:rPr>
      <w:rFonts w:asciiTheme="majorHAnsi" w:eastAsiaTheme="majorEastAsia" w:hAnsiTheme="majorHAnsi" w:cstheme="majorBidi"/>
      <w:b/>
      <w:bCs/>
      <w:i/>
      <w:iCs/>
      <w:color w:val="4F81BD" w:themeColor="accent1"/>
      <w:lang w:val="id"/>
    </w:rPr>
  </w:style>
  <w:style w:type="paragraph" w:styleId="Caption">
    <w:name w:val="caption"/>
    <w:basedOn w:val="Normal"/>
    <w:next w:val="Normal"/>
    <w:uiPriority w:val="35"/>
    <w:qFormat/>
    <w:rsid w:val="00283445"/>
    <w:pPr>
      <w:widowControl/>
      <w:suppressAutoHyphens/>
      <w:autoSpaceDE/>
      <w:autoSpaceDN/>
      <w:spacing w:after="200"/>
      <w:jc w:val="center"/>
    </w:pPr>
    <w:rPr>
      <w:rFonts w:ascii="Calibri" w:eastAsia="Calibri" w:hAnsi="Calibri"/>
      <w:b/>
      <w:bCs/>
      <w:color w:val="4F81BD"/>
      <w:sz w:val="18"/>
      <w:szCs w:val="18"/>
      <w:lang w:val="en-US" w:eastAsia="zh-CN"/>
    </w:rPr>
  </w:style>
  <w:style w:type="paragraph" w:styleId="BodyTextIndent3">
    <w:name w:val="Body Text Indent 3"/>
    <w:basedOn w:val="Normal"/>
    <w:link w:val="BodyTextIndent3Char1"/>
    <w:uiPriority w:val="99"/>
    <w:qFormat/>
    <w:rsid w:val="00283445"/>
    <w:pPr>
      <w:widowControl/>
      <w:suppressAutoHyphens/>
      <w:autoSpaceDE/>
      <w:autoSpaceDN/>
      <w:spacing w:after="120" w:line="276" w:lineRule="auto"/>
      <w:ind w:left="283"/>
    </w:pPr>
    <w:rPr>
      <w:rFonts w:ascii="Calibri" w:eastAsia="Calibri" w:hAnsi="Calibri"/>
      <w:sz w:val="16"/>
      <w:szCs w:val="16"/>
      <w:lang w:val="id-ID" w:eastAsia="zh-CN"/>
    </w:rPr>
  </w:style>
  <w:style w:type="character" w:customStyle="1" w:styleId="BodyTextIndent3Char">
    <w:name w:val="Body Text Indent 3 Char"/>
    <w:basedOn w:val="DefaultParagraphFont"/>
    <w:uiPriority w:val="99"/>
    <w:semiHidden/>
    <w:rsid w:val="00283445"/>
    <w:rPr>
      <w:rFonts w:ascii="Times New Roman" w:eastAsia="Times New Roman" w:hAnsi="Times New Roman" w:cs="Times New Roman"/>
      <w:sz w:val="16"/>
      <w:szCs w:val="16"/>
      <w:lang w:val="id"/>
    </w:rPr>
  </w:style>
  <w:style w:type="paragraph" w:styleId="BodyText2">
    <w:name w:val="Body Text 2"/>
    <w:basedOn w:val="Normal"/>
    <w:link w:val="BodyText2Char1"/>
    <w:qFormat/>
    <w:rsid w:val="00283445"/>
    <w:pPr>
      <w:widowControl/>
      <w:suppressAutoHyphens/>
      <w:autoSpaceDE/>
      <w:autoSpaceDN/>
      <w:spacing w:after="120" w:line="480" w:lineRule="auto"/>
    </w:pPr>
    <w:rPr>
      <w:rFonts w:ascii="Calibri" w:eastAsia="Calibri" w:hAnsi="Calibri"/>
      <w:lang w:val="id-ID" w:eastAsia="zh-CN"/>
    </w:rPr>
  </w:style>
  <w:style w:type="character" w:customStyle="1" w:styleId="BodyText2Char">
    <w:name w:val="Body Text 2 Char"/>
    <w:basedOn w:val="DefaultParagraphFont"/>
    <w:uiPriority w:val="99"/>
    <w:semiHidden/>
    <w:rsid w:val="00283445"/>
    <w:rPr>
      <w:rFonts w:ascii="Times New Roman" w:eastAsia="Times New Roman" w:hAnsi="Times New Roman" w:cs="Times New Roman"/>
      <w:lang w:val="id"/>
    </w:rPr>
  </w:style>
  <w:style w:type="character" w:customStyle="1" w:styleId="BodyTextIndent3Char1">
    <w:name w:val="Body Text Indent 3 Char1"/>
    <w:basedOn w:val="DefaultParagraphFont"/>
    <w:link w:val="BodyTextIndent3"/>
    <w:uiPriority w:val="99"/>
    <w:rsid w:val="00283445"/>
    <w:rPr>
      <w:rFonts w:ascii="Calibri" w:eastAsia="Calibri" w:hAnsi="Calibri" w:cs="Times New Roman"/>
      <w:sz w:val="16"/>
      <w:szCs w:val="16"/>
      <w:lang w:val="id-ID" w:eastAsia="zh-CN"/>
    </w:rPr>
  </w:style>
  <w:style w:type="character" w:customStyle="1" w:styleId="BodyText2Char1">
    <w:name w:val="Body Text 2 Char1"/>
    <w:basedOn w:val="DefaultParagraphFont"/>
    <w:link w:val="BodyText2"/>
    <w:rsid w:val="00283445"/>
    <w:rPr>
      <w:rFonts w:ascii="Calibri" w:eastAsia="Calibri" w:hAnsi="Calibri" w:cs="Times New Roman"/>
      <w:lang w:val="id-ID" w:eastAsia="zh-CN"/>
    </w:rPr>
  </w:style>
  <w:style w:type="character" w:styleId="UnresolvedMention">
    <w:name w:val="Unresolved Mention"/>
    <w:basedOn w:val="DefaultParagraphFont"/>
    <w:uiPriority w:val="99"/>
    <w:semiHidden/>
    <w:unhideWhenUsed/>
    <w:rsid w:val="00CF2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23643">
      <w:bodyDiv w:val="1"/>
      <w:marLeft w:val="0"/>
      <w:marRight w:val="0"/>
      <w:marTop w:val="0"/>
      <w:marBottom w:val="0"/>
      <w:divBdr>
        <w:top w:val="none" w:sz="0" w:space="0" w:color="auto"/>
        <w:left w:val="none" w:sz="0" w:space="0" w:color="auto"/>
        <w:bottom w:val="none" w:sz="0" w:space="0" w:color="auto"/>
        <w:right w:val="none" w:sz="0" w:space="0" w:color="auto"/>
      </w:divBdr>
    </w:div>
    <w:div w:id="97737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arvind@gmail.com%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yas@serambimekkah.ac.id%20" TargetMode="External"/><Relationship Id="rId4" Type="http://schemas.openxmlformats.org/officeDocument/2006/relationships/settings" Target="settings.xml"/><Relationship Id="rId9" Type="http://schemas.openxmlformats.org/officeDocument/2006/relationships/hyperlink" Target="mailto:sarboinise@serambimekkah.ac.id%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DDC9-55F9-40D1-929C-7F1129BB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3957</Words>
  <Characters>22556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Microsoft Word - Template full paper Semnas USM 2022.docx</vt:lpstr>
    </vt:vector>
  </TitlesOfParts>
  <Company>home</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 full paper Semnas USM 2022.docx</dc:title>
  <dc:creator>ASUS</dc:creator>
  <cp:lastModifiedBy>User</cp:lastModifiedBy>
  <cp:revision>2</cp:revision>
  <cp:lastPrinted>2022-12-05T03:15:00Z</cp:lastPrinted>
  <dcterms:created xsi:type="dcterms:W3CDTF">2025-02-11T07:56:00Z</dcterms:created>
  <dcterms:modified xsi:type="dcterms:W3CDTF">2025-02-11T07:56:00Z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2022-09-10T00:00:00Z</vt:filetime>
  </property>
  <property fmtid="{D5CDD505-2E9C-101B-9397-08002B2CF9AE}" pid="3" name="Creator">
    <vt:lpwstr>Word</vt:lpwstr>
  </property>
  <property fmtid="{D5CDD505-2E9C-101B-9397-08002B2CF9AE}" pid="4" name="LastSaved">
    <vt:filetime>2022-10-21T00:00:00Z</vt:filetime>
  </property>
  <property fmtid="{D5CDD505-2E9C-101B-9397-08002B2CF9AE}" pid="5" name="Mendeley Document_1">
    <vt:lpwstr>True</vt:lpwstr>
  </property>
  <property fmtid="{D5CDD505-2E9C-101B-9397-08002B2CF9AE}" pid="6" name="Mendeley Unique User Id_1">
    <vt:lpwstr>fa875d68-8163-3c1b-8c9b-ab83bc8132d5</vt:lpwstr>
  </property>
  <property fmtid="{D5CDD505-2E9C-101B-9397-08002B2CF9AE}" pid="7" name="Mendeley Citation Style_1">
    <vt:lpwstr>http://www.zotero.org/styles/apa</vt:lpwstr>
  </property>
  <property fmtid="{D5CDD505-2E9C-101B-9397-08002B2CF9AE}" pid="8" name="Mendeley Recent Style Id 0_1">
    <vt:lpwstr>http://www.zotero.org/styles/apa</vt:lpwstr>
  </property>
  <property fmtid="{D5CDD505-2E9C-101B-9397-08002B2CF9AE}" pid="9" name="Mendeley Recent Style Name 0_1">
    <vt:lpwstr>American Psychological Association 7th edition</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17th edition (author-date)</vt:lpwstr>
  </property>
  <property fmtid="{D5CDD505-2E9C-101B-9397-08002B2CF9AE}" pid="12" name="Mendeley Recent Style Id 2_1">
    <vt:lpwstr>http://www.zotero.org/styles/chicago-fullnote-bibliography</vt:lpwstr>
  </property>
  <property fmtid="{D5CDD505-2E9C-101B-9397-08002B2CF9AE}" pid="13" name="Mendeley Recent Style Name 2_1">
    <vt:lpwstr>Chicago Manual of Style 17th edition (full note)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http://www.zotero.org/styles/jurnal-sains-farmasi-dan-klinis</vt:lpwstr>
  </property>
  <property fmtid="{D5CDD505-2E9C-101B-9397-08002B2CF9AE}" pid="19" name="Mendeley Recent Style Name 5_1">
    <vt:lpwstr>Jurnal Sains Farmasi &amp; Klinis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http://www.zotero.org/styles/vancouver</vt:lpwstr>
  </property>
  <property fmtid="{D5CDD505-2E9C-101B-9397-08002B2CF9AE}" pid="25" name="Mendeley Recent Style Name 8_1">
    <vt:lpwstr>Vancouver</vt:lpwstr>
  </property>
  <property fmtid="{D5CDD505-2E9C-101B-9397-08002B2CF9AE}" pid="26" name="Mendeley Recent Style Id 9_1">
    <vt:lpwstr>http://www.zotero.org/styles/vancouver-superscript</vt:lpwstr>
  </property>
  <property fmtid="{D5CDD505-2E9C-101B-9397-08002B2CF9AE}" pid="27" name="Mendeley Recent Style Name 9_1">
    <vt:lpwstr>Vancouver (superscript)</vt:lpwstr>
  </property>
</Properties>
</file>